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hart19.xml" ContentType="application/vnd.openxmlformats-officedocument.drawingml.chart+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482" w:rsidRPr="008701E8" w:rsidRDefault="00796482" w:rsidP="00796482">
      <w:pPr>
        <w:pStyle w:val="Sansinterligne"/>
        <w:jc w:val="center"/>
        <w:rPr>
          <w:rFonts w:eastAsia="Calibri"/>
          <w:color w:val="000000"/>
        </w:rPr>
      </w:pPr>
      <w:bookmarkStart w:id="0" w:name="_GoBack"/>
      <w:bookmarkEnd w:id="0"/>
    </w:p>
    <w:tbl>
      <w:tblPr>
        <w:tblW w:w="0" w:type="auto"/>
        <w:jc w:val="center"/>
        <w:tblLook w:val="04A0" w:firstRow="1" w:lastRow="0" w:firstColumn="1" w:lastColumn="0" w:noHBand="0" w:noVBand="1"/>
      </w:tblPr>
      <w:tblGrid>
        <w:gridCol w:w="9286"/>
      </w:tblGrid>
      <w:tr w:rsidR="00796482" w:rsidRPr="00D452BC" w:rsidTr="003F5107">
        <w:trPr>
          <w:jc w:val="center"/>
        </w:trPr>
        <w:tc>
          <w:tcPr>
            <w:tcW w:w="9286" w:type="dxa"/>
            <w:vAlign w:val="center"/>
          </w:tcPr>
          <w:p w:rsidR="00796482" w:rsidRPr="00D452BC" w:rsidRDefault="00796482" w:rsidP="003F5107">
            <w:pPr>
              <w:ind w:left="-25" w:right="23" w:firstLine="3"/>
              <w:jc w:val="center"/>
              <w:rPr>
                <w:rFonts w:ascii="Arial" w:hAnsi="Arial" w:cs="Arial"/>
                <w:b/>
                <w:bCs/>
              </w:rPr>
            </w:pPr>
            <w:r w:rsidRPr="00D452BC">
              <w:rPr>
                <w:rFonts w:ascii="Arial" w:hAnsi="Arial" w:cs="Arial"/>
                <w:b/>
                <w:bCs/>
              </w:rPr>
              <w:t>R</w:t>
            </w:r>
            <w:r w:rsidRPr="00D452BC">
              <w:rPr>
                <w:rFonts w:ascii="Arial" w:hAnsi="Arial" w:cs="Arial"/>
                <w:b/>
              </w:rPr>
              <w:t>É</w:t>
            </w:r>
            <w:r w:rsidRPr="00D452BC">
              <w:rPr>
                <w:rFonts w:ascii="Arial" w:hAnsi="Arial" w:cs="Arial"/>
                <w:b/>
                <w:bCs/>
              </w:rPr>
              <w:t>PUBLIQUE DU S</w:t>
            </w:r>
            <w:r w:rsidRPr="00D452BC">
              <w:rPr>
                <w:rFonts w:ascii="Arial" w:hAnsi="Arial" w:cs="Arial"/>
                <w:b/>
              </w:rPr>
              <w:t>É</w:t>
            </w:r>
            <w:r w:rsidRPr="00D452BC">
              <w:rPr>
                <w:rFonts w:ascii="Arial" w:hAnsi="Arial" w:cs="Arial"/>
                <w:b/>
                <w:bCs/>
              </w:rPr>
              <w:t>N</w:t>
            </w:r>
            <w:r w:rsidRPr="00D452BC">
              <w:rPr>
                <w:rFonts w:ascii="Arial" w:hAnsi="Arial" w:cs="Arial"/>
                <w:b/>
              </w:rPr>
              <w:t>É</w:t>
            </w:r>
            <w:r w:rsidRPr="00D452BC">
              <w:rPr>
                <w:rFonts w:ascii="Arial" w:hAnsi="Arial" w:cs="Arial"/>
                <w:b/>
                <w:bCs/>
              </w:rPr>
              <w:t>GAL</w:t>
            </w:r>
          </w:p>
          <w:p w:rsidR="00796482" w:rsidRPr="00D452BC" w:rsidRDefault="00796482" w:rsidP="003F5107">
            <w:pPr>
              <w:ind w:right="23" w:firstLine="3"/>
              <w:jc w:val="center"/>
              <w:rPr>
                <w:rFonts w:ascii="Arial" w:hAnsi="Arial" w:cs="Arial"/>
                <w:b/>
                <w:bCs/>
              </w:rPr>
            </w:pPr>
            <w:r w:rsidRPr="00D452BC">
              <w:rPr>
                <w:rFonts w:ascii="Arial" w:hAnsi="Arial" w:cs="Arial"/>
                <w:b/>
                <w:bCs/>
                <w:sz w:val="20"/>
                <w:szCs w:val="20"/>
              </w:rPr>
              <w:t>Un Peuple - Un But - Une Foi</w:t>
            </w:r>
          </w:p>
        </w:tc>
      </w:tr>
      <w:tr w:rsidR="00796482" w:rsidRPr="008701E8" w:rsidTr="003F5107">
        <w:trPr>
          <w:jc w:val="center"/>
        </w:trPr>
        <w:tc>
          <w:tcPr>
            <w:tcW w:w="9286" w:type="dxa"/>
            <w:vAlign w:val="center"/>
          </w:tcPr>
          <w:p w:rsidR="00796482" w:rsidRPr="008701E8" w:rsidRDefault="00796482" w:rsidP="003F5107">
            <w:pPr>
              <w:ind w:right="48" w:firstLine="3"/>
              <w:jc w:val="center"/>
              <w:rPr>
                <w:rFonts w:ascii="Arial" w:hAnsi="Arial" w:cs="Arial"/>
                <w:b/>
                <w:bCs/>
                <w:color w:val="000000"/>
              </w:rPr>
            </w:pPr>
            <w:r>
              <w:rPr>
                <w:rFonts w:ascii="Arial" w:hAnsi="Arial" w:cs="Arial"/>
                <w:b/>
                <w:bCs/>
                <w:noProof/>
                <w:color w:val="000000"/>
              </w:rPr>
              <w:drawing>
                <wp:inline distT="0" distB="0" distL="0" distR="0">
                  <wp:extent cx="518160" cy="609600"/>
                  <wp:effectExtent l="19050" t="0" r="0" b="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cstate="print"/>
                          <a:srcRect/>
                          <a:stretch>
                            <a:fillRect/>
                          </a:stretch>
                        </pic:blipFill>
                        <pic:spPr bwMode="auto">
                          <a:xfrm>
                            <a:off x="0" y="0"/>
                            <a:ext cx="518160" cy="609600"/>
                          </a:xfrm>
                          <a:prstGeom prst="rect">
                            <a:avLst/>
                          </a:prstGeom>
                          <a:noFill/>
                        </pic:spPr>
                      </pic:pic>
                    </a:graphicData>
                  </a:graphic>
                </wp:inline>
              </w:drawing>
            </w:r>
          </w:p>
        </w:tc>
      </w:tr>
      <w:tr w:rsidR="00796482" w:rsidRPr="008701E8" w:rsidTr="003F5107">
        <w:trPr>
          <w:jc w:val="center"/>
        </w:trPr>
        <w:tc>
          <w:tcPr>
            <w:tcW w:w="9286" w:type="dxa"/>
            <w:vAlign w:val="center"/>
          </w:tcPr>
          <w:p w:rsidR="00796482" w:rsidRPr="008701E8" w:rsidRDefault="00796482" w:rsidP="003F5107">
            <w:pPr>
              <w:jc w:val="center"/>
              <w:rPr>
                <w:rFonts w:ascii="Arial" w:hAnsi="Arial" w:cs="Arial"/>
                <w:b/>
                <w:color w:val="000000"/>
              </w:rPr>
            </w:pPr>
            <w:r w:rsidRPr="008701E8">
              <w:rPr>
                <w:rFonts w:ascii="Arial" w:hAnsi="Arial" w:cs="Arial"/>
                <w:b/>
                <w:bCs/>
                <w:color w:val="000000"/>
              </w:rPr>
              <w:t>Ministère de l’Agriculture</w:t>
            </w:r>
            <w:r>
              <w:rPr>
                <w:rFonts w:ascii="Arial" w:hAnsi="Arial" w:cs="Arial"/>
                <w:b/>
                <w:bCs/>
                <w:color w:val="000000"/>
              </w:rPr>
              <w:t xml:space="preserve"> et l’Equipement Rural</w:t>
            </w:r>
          </w:p>
        </w:tc>
      </w:tr>
      <w:tr w:rsidR="00796482" w:rsidRPr="008701E8" w:rsidTr="003F5107">
        <w:trPr>
          <w:jc w:val="center"/>
        </w:trPr>
        <w:tc>
          <w:tcPr>
            <w:tcW w:w="9286" w:type="dxa"/>
            <w:vAlign w:val="center"/>
          </w:tcPr>
          <w:p w:rsidR="00796482" w:rsidRPr="008701E8" w:rsidRDefault="00796482" w:rsidP="003F5107">
            <w:pPr>
              <w:ind w:right="23" w:firstLine="3"/>
              <w:jc w:val="center"/>
              <w:rPr>
                <w:b/>
                <w:noProof/>
                <w:color w:val="000000"/>
                <w:sz w:val="16"/>
                <w:szCs w:val="16"/>
              </w:rPr>
            </w:pPr>
          </w:p>
        </w:tc>
      </w:tr>
    </w:tbl>
    <w:p w:rsidR="00796482" w:rsidRPr="00D452BC" w:rsidRDefault="00796482" w:rsidP="00796482">
      <w:pPr>
        <w:spacing w:after="120"/>
        <w:ind w:right="-6"/>
        <w:jc w:val="center"/>
        <w:rPr>
          <w:rFonts w:ascii="Arial" w:hAnsi="Arial" w:cs="Arial"/>
          <w:b/>
          <w:color w:val="000000"/>
        </w:rPr>
      </w:pPr>
      <w:r w:rsidRPr="00D452BC">
        <w:rPr>
          <w:rFonts w:ascii="Arial" w:hAnsi="Arial" w:cs="Arial"/>
          <w:b/>
          <w:color w:val="000000"/>
        </w:rPr>
        <w:t>Direction de l’Horticulture</w:t>
      </w:r>
    </w:p>
    <w:p w:rsidR="00796482" w:rsidRPr="008701E8" w:rsidRDefault="00796482" w:rsidP="00796482">
      <w:pPr>
        <w:spacing w:after="120"/>
        <w:ind w:right="-6"/>
        <w:jc w:val="center"/>
        <w:rPr>
          <w:rFonts w:ascii="Arial" w:hAnsi="Arial" w:cs="Arial"/>
          <w:b/>
          <w:color w:val="000000"/>
          <w:sz w:val="32"/>
        </w:rPr>
      </w:pPr>
      <w:r w:rsidRPr="008701E8">
        <w:rPr>
          <w:rFonts w:ascii="Arial" w:hAnsi="Arial" w:cs="Arial"/>
          <w:b/>
          <w:color w:val="000000"/>
          <w:sz w:val="32"/>
        </w:rPr>
        <w:t>____________________________________________</w:t>
      </w:r>
    </w:p>
    <w:p w:rsidR="00796482" w:rsidRPr="008701E8" w:rsidRDefault="00796482" w:rsidP="00796482">
      <w:pPr>
        <w:jc w:val="center"/>
        <w:rPr>
          <w:rFonts w:ascii="Arial" w:hAnsi="Arial" w:cs="Arial"/>
          <w:b/>
          <w:color w:val="000000"/>
        </w:rPr>
      </w:pPr>
    </w:p>
    <w:p w:rsidR="00796482" w:rsidRPr="008701E8" w:rsidRDefault="00796482" w:rsidP="00796482">
      <w:pPr>
        <w:jc w:val="center"/>
        <w:rPr>
          <w:rFonts w:ascii="Arial" w:hAnsi="Arial" w:cs="Arial"/>
          <w:b/>
          <w:color w:val="000000"/>
        </w:rPr>
      </w:pPr>
    </w:p>
    <w:p w:rsidR="00796482" w:rsidRPr="008701E8" w:rsidRDefault="00796482" w:rsidP="00796482">
      <w:pPr>
        <w:jc w:val="center"/>
        <w:rPr>
          <w:rFonts w:ascii="Arial" w:hAnsi="Arial" w:cs="Arial"/>
          <w:b/>
          <w:color w:val="000000"/>
        </w:rPr>
      </w:pPr>
    </w:p>
    <w:p w:rsidR="00796482" w:rsidRDefault="00796482" w:rsidP="00796482">
      <w:pPr>
        <w:jc w:val="center"/>
        <w:rPr>
          <w:rFonts w:ascii="Arial" w:hAnsi="Arial" w:cs="Arial"/>
          <w:b/>
          <w:color w:val="000000"/>
        </w:rPr>
      </w:pPr>
    </w:p>
    <w:p w:rsidR="00796482" w:rsidRDefault="00796482" w:rsidP="00796482">
      <w:pPr>
        <w:jc w:val="center"/>
        <w:rPr>
          <w:rFonts w:ascii="Arial" w:hAnsi="Arial" w:cs="Arial"/>
          <w:b/>
          <w:color w:val="000000"/>
        </w:rPr>
      </w:pPr>
    </w:p>
    <w:p w:rsidR="00A772C8" w:rsidRDefault="00A772C8" w:rsidP="00796482">
      <w:pPr>
        <w:jc w:val="center"/>
        <w:rPr>
          <w:rFonts w:ascii="Arial" w:hAnsi="Arial" w:cs="Arial"/>
          <w:b/>
          <w:color w:val="000000"/>
        </w:rPr>
      </w:pPr>
    </w:p>
    <w:p w:rsidR="00A772C8" w:rsidRDefault="00A772C8" w:rsidP="00796482">
      <w:pPr>
        <w:jc w:val="center"/>
        <w:rPr>
          <w:rFonts w:ascii="Arial" w:hAnsi="Arial" w:cs="Arial"/>
          <w:b/>
          <w:color w:val="000000"/>
        </w:rPr>
      </w:pPr>
    </w:p>
    <w:p w:rsidR="00796482" w:rsidRDefault="00796482" w:rsidP="00796482">
      <w:pPr>
        <w:jc w:val="center"/>
        <w:rPr>
          <w:rFonts w:ascii="Arial" w:hAnsi="Arial" w:cs="Arial"/>
          <w:b/>
          <w:color w:val="000000"/>
        </w:rPr>
      </w:pPr>
    </w:p>
    <w:p w:rsidR="00796482" w:rsidRPr="008701E8" w:rsidRDefault="00796482" w:rsidP="00796482">
      <w:pPr>
        <w:jc w:val="center"/>
        <w:rPr>
          <w:rFonts w:ascii="Arial" w:hAnsi="Arial" w:cs="Arial"/>
          <w:b/>
          <w:color w:val="000000"/>
        </w:rPr>
      </w:pPr>
    </w:p>
    <w:p w:rsidR="00796482" w:rsidRPr="008701E8" w:rsidRDefault="00796482" w:rsidP="00796482">
      <w:pPr>
        <w:jc w:val="center"/>
        <w:rPr>
          <w:rFonts w:ascii="Arial" w:hAnsi="Arial" w:cs="Arial"/>
          <w:b/>
          <w:color w:val="000000"/>
        </w:rPr>
      </w:pPr>
    </w:p>
    <w:p w:rsidR="00796482" w:rsidRPr="008701E8" w:rsidRDefault="00796482" w:rsidP="00796482">
      <w:pPr>
        <w:jc w:val="center"/>
        <w:rPr>
          <w:rFonts w:ascii="Arial" w:hAnsi="Arial" w:cs="Arial"/>
          <w:b/>
          <w:color w:val="000000"/>
        </w:rPr>
      </w:pPr>
    </w:p>
    <w:p w:rsidR="00796482" w:rsidRPr="008701E8" w:rsidRDefault="00796482" w:rsidP="00796482">
      <w:pPr>
        <w:jc w:val="center"/>
        <w:rPr>
          <w:rFonts w:ascii="Arial" w:hAnsi="Arial" w:cs="Arial"/>
          <w:b/>
          <w:color w:val="000000"/>
        </w:rPr>
      </w:pPr>
    </w:p>
    <w:p w:rsidR="00796482" w:rsidRPr="008701E8" w:rsidRDefault="00796482" w:rsidP="00796482">
      <w:pPr>
        <w:jc w:val="center"/>
        <w:rPr>
          <w:rFonts w:ascii="Arial" w:hAnsi="Arial" w:cs="Arial"/>
          <w:b/>
          <w:color w:val="000000"/>
        </w:rPr>
      </w:pPr>
    </w:p>
    <w:p w:rsidR="00796482" w:rsidRPr="00A772C8" w:rsidRDefault="00796482" w:rsidP="00A772C8">
      <w:pPr>
        <w:ind w:left="-426"/>
        <w:jc w:val="center"/>
        <w:rPr>
          <w:rFonts w:ascii="Gill Sans MT" w:hAnsi="Gill Sans MT" w:cs="Arial"/>
          <w:caps/>
          <w:sz w:val="30"/>
          <w:szCs w:val="30"/>
        </w:rPr>
      </w:pPr>
      <w:r w:rsidRPr="00A772C8">
        <w:rPr>
          <w:rFonts w:ascii="Gill Sans MT" w:hAnsi="Gill Sans MT" w:cs="Arial"/>
          <w:caps/>
          <w:sz w:val="30"/>
          <w:szCs w:val="30"/>
        </w:rPr>
        <w:t>RECENSEMENT DE L’HORTICULTURE ET MISE EN PLACE D’UN système PERMANENT DE statistiques HORTICOLES DANS LA ZONE DES NIAYES</w:t>
      </w:r>
    </w:p>
    <w:p w:rsidR="00796482" w:rsidRDefault="00796482" w:rsidP="00796482">
      <w:pPr>
        <w:jc w:val="center"/>
        <w:rPr>
          <w:rFonts w:ascii="Arial" w:hAnsi="Arial" w:cs="Arial"/>
          <w:b/>
          <w:color w:val="000000"/>
          <w:sz w:val="28"/>
        </w:rPr>
      </w:pPr>
    </w:p>
    <w:p w:rsidR="00796482" w:rsidRPr="00A772C8" w:rsidRDefault="00A222AE" w:rsidP="00796482">
      <w:pPr>
        <w:pStyle w:val="Sansinterligne"/>
        <w:jc w:val="center"/>
        <w:rPr>
          <w:b/>
          <w:color w:val="000000"/>
        </w:rPr>
      </w:pPr>
      <w:r>
        <w:rPr>
          <w:rFonts w:eastAsia="Calibri"/>
          <w:b/>
          <w:noProof/>
          <w:color w:val="000000"/>
          <w:sz w:val="32"/>
        </w:rPr>
        <mc:AlternateContent>
          <mc:Choice Requires="wps">
            <w:drawing>
              <wp:anchor distT="0" distB="0" distL="114300" distR="114300" simplePos="0" relativeHeight="251695104" behindDoc="0" locked="0" layoutInCell="0" allowOverlap="1">
                <wp:simplePos x="0" y="0"/>
                <wp:positionH relativeFrom="page">
                  <wp:align>center</wp:align>
                </wp:positionH>
                <wp:positionV relativeFrom="page">
                  <wp:align>bottom</wp:align>
                </wp:positionV>
                <wp:extent cx="7916545" cy="356870"/>
                <wp:effectExtent l="10795" t="12065" r="6985" b="12065"/>
                <wp:wrapNone/>
                <wp:docPr id="3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6545" cy="35687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9A51DEF" id="Rectangle 34" o:spid="_x0000_s1026" style="position:absolute;margin-left:0;margin-top:0;width:623.35pt;height:28.1pt;z-index:25169510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" o:allowincell="f" fillcolor="#4bacc6" strokecolor="#31849b">
                <w10:wrap anchorx="page" anchory="page"/>
              </v:rect>
            </w:pict>
          </mc:Fallback>
        </mc:AlternateContent>
      </w:r>
      <w:r>
        <w:rPr>
          <w:rFonts w:eastAsia="Calibri"/>
          <w:b/>
          <w:noProof/>
          <w:color w:val="000000"/>
          <w:sz w:val="32"/>
        </w:rPr>
        <mc:AlternateContent>
          <mc:Choice Requires="wps">
            <w:drawing>
              <wp:anchor distT="0" distB="0" distL="114300" distR="114300" simplePos="0" relativeHeight="251698176" behindDoc="0" locked="0" layoutInCell="0" allowOverlap="1">
                <wp:simplePos x="0" y="0"/>
                <wp:positionH relativeFrom="page">
                  <wp:posOffset>224790</wp:posOffset>
                </wp:positionH>
                <wp:positionV relativeFrom="page">
                  <wp:posOffset>-246380</wp:posOffset>
                </wp:positionV>
                <wp:extent cx="90805" cy="11205210"/>
                <wp:effectExtent l="11430" t="12065" r="12065" b="12700"/>
                <wp:wrapNone/>
                <wp:docPr id="3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35C1CDA" id="Rectangle 37" o:spid="_x0000_s1026" style="position:absolute;margin-left:17.7pt;margin-top:-19.4pt;width:7.15pt;height:882.3pt;z-index:25169817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" o:allowincell="f" strokecolor="#31849b">
                <w10:wrap anchorx="page" anchory="page"/>
              </v:rect>
            </w:pict>
          </mc:Fallback>
        </mc:AlternateContent>
      </w:r>
      <w:r>
        <w:rPr>
          <w:rFonts w:eastAsia="Calibri"/>
          <w:b/>
          <w:noProof/>
          <w:color w:val="000000"/>
          <w:sz w:val="32"/>
        </w:rPr>
        <mc:AlternateContent>
          <mc:Choice Requires="wps">
            <w:drawing>
              <wp:anchor distT="0" distB="0" distL="114300" distR="114300" simplePos="0" relativeHeight="251697152" behindDoc="0" locked="0" layoutInCell="0" allowOverlap="1">
                <wp:simplePos x="0" y="0"/>
                <wp:positionH relativeFrom="page">
                  <wp:posOffset>7456805</wp:posOffset>
                </wp:positionH>
                <wp:positionV relativeFrom="page">
                  <wp:posOffset>-246380</wp:posOffset>
                </wp:positionV>
                <wp:extent cx="90805" cy="11205210"/>
                <wp:effectExtent l="6985" t="12065" r="6985" b="12700"/>
                <wp:wrapNone/>
                <wp:docPr id="3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4A110F04" id="Rectangle 36" o:spid="_x0000_s1026" style="position:absolute;margin-left:587.15pt;margin-top:-19.4pt;width:7.15pt;height:882.3pt;z-index:25169715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" o:allowincell="f" strokecolor="#31849b">
                <w10:wrap anchorx="page" anchory="page"/>
              </v:rect>
            </w:pict>
          </mc:Fallback>
        </mc:AlternateContent>
      </w:r>
      <w:r>
        <w:rPr>
          <w:rFonts w:eastAsia="Calibri"/>
          <w:b/>
          <w:noProof/>
          <w:color w:val="000000"/>
          <w:sz w:val="32"/>
        </w:rPr>
        <mc:AlternateContent>
          <mc:Choice Requires="wps">
            <w:drawing>
              <wp:anchor distT="0" distB="0" distL="114300" distR="114300" simplePos="0" relativeHeight="251696128" behindDoc="0" locked="0" layoutInCell="0" allowOverlap="1">
                <wp:simplePos x="0" y="0"/>
                <wp:positionH relativeFrom="page">
                  <wp:posOffset>-189230</wp:posOffset>
                </wp:positionH>
                <wp:positionV relativeFrom="page">
                  <wp:posOffset>5080</wp:posOffset>
                </wp:positionV>
                <wp:extent cx="7916545" cy="356870"/>
                <wp:effectExtent l="12065" t="10160" r="5715" b="13970"/>
                <wp:wrapNone/>
                <wp:docPr id="3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6545" cy="35687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34B5BA8" id="Rectangle 35" o:spid="_x0000_s1026" style="position:absolute;margin-left:-14.9pt;margin-top:.4pt;width:623.35pt;height:28.1pt;z-index:25169612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" o:allowincell="f" fillcolor="#4bacc6" strokecolor="#31849b">
                <w10:wrap anchorx="page" anchory="page"/>
              </v:rect>
            </w:pict>
          </mc:Fallback>
        </mc:AlternateContent>
      </w:r>
      <w:r w:rsidR="00A772C8" w:rsidRPr="00A772C8">
        <w:rPr>
          <w:b/>
          <w:color w:val="000000"/>
          <w:sz w:val="32"/>
        </w:rPr>
        <w:t>RESULTATS DU RECENSEMENT</w:t>
      </w:r>
    </w:p>
    <w:p w:rsidR="00796482" w:rsidRPr="008701E8" w:rsidRDefault="00796482" w:rsidP="00796482">
      <w:pPr>
        <w:rPr>
          <w:color w:val="000000"/>
        </w:rPr>
      </w:pPr>
    </w:p>
    <w:p w:rsidR="00796482" w:rsidRPr="00A772C8" w:rsidRDefault="00A772C8" w:rsidP="00A772C8">
      <w:pPr>
        <w:jc w:val="center"/>
        <w:rPr>
          <w:i/>
          <w:color w:val="000000"/>
        </w:rPr>
      </w:pPr>
      <w:r w:rsidRPr="00A772C8">
        <w:rPr>
          <w:i/>
          <w:color w:val="000000"/>
          <w:sz w:val="28"/>
        </w:rPr>
        <w:t>Financement PADEN</w:t>
      </w:r>
    </w:p>
    <w:p w:rsidR="00796482" w:rsidRPr="008701E8" w:rsidRDefault="00796482" w:rsidP="00796482">
      <w:pPr>
        <w:rPr>
          <w:color w:val="000000"/>
        </w:rPr>
      </w:pPr>
    </w:p>
    <w:p w:rsidR="00796482" w:rsidRDefault="00796482" w:rsidP="00796482">
      <w:pPr>
        <w:jc w:val="center"/>
        <w:rPr>
          <w:rFonts w:ascii="Arial" w:hAnsi="Arial" w:cs="Arial"/>
        </w:rPr>
      </w:pPr>
    </w:p>
    <w:p w:rsidR="00796482" w:rsidRDefault="00796482" w:rsidP="00796482">
      <w:pPr>
        <w:jc w:val="center"/>
        <w:rPr>
          <w:rFonts w:ascii="Arial" w:hAnsi="Arial" w:cs="Arial"/>
        </w:rPr>
      </w:pPr>
    </w:p>
    <w:p w:rsidR="00796482" w:rsidRPr="00C969E2" w:rsidRDefault="00796482" w:rsidP="00796482">
      <w:pPr>
        <w:tabs>
          <w:tab w:val="left" w:pos="0"/>
          <w:tab w:val="left" w:pos="1440"/>
          <w:tab w:val="left" w:pos="2160"/>
          <w:tab w:val="left" w:pos="2880"/>
          <w:tab w:val="left" w:pos="3600"/>
        </w:tabs>
        <w:jc w:val="both"/>
        <w:rPr>
          <w:rFonts w:ascii="Arial" w:hAnsi="Arial" w:cs="Arial"/>
        </w:rPr>
      </w:pPr>
    </w:p>
    <w:p w:rsidR="00796482" w:rsidRPr="00C969E2" w:rsidRDefault="00796482" w:rsidP="00796482">
      <w:pPr>
        <w:tabs>
          <w:tab w:val="left" w:pos="0"/>
          <w:tab w:val="left" w:pos="1440"/>
          <w:tab w:val="left" w:pos="2160"/>
          <w:tab w:val="left" w:pos="2880"/>
          <w:tab w:val="left" w:pos="3600"/>
        </w:tabs>
        <w:jc w:val="both"/>
        <w:rPr>
          <w:rFonts w:ascii="Arial" w:hAnsi="Arial" w:cs="Arial"/>
        </w:rPr>
      </w:pPr>
    </w:p>
    <w:p w:rsidR="000F3B9D" w:rsidRDefault="000F3B9D" w:rsidP="001D5AC9">
      <w:pPr>
        <w:jc w:val="center"/>
        <w:rPr>
          <w:rFonts w:ascii="Gill Sans MT" w:hAnsi="Gill Sans MT" w:cs="Arial"/>
        </w:rPr>
      </w:pPr>
    </w:p>
    <w:p w:rsidR="00796482" w:rsidRDefault="00796482" w:rsidP="001D5AC9">
      <w:pPr>
        <w:jc w:val="center"/>
        <w:rPr>
          <w:rFonts w:ascii="Gill Sans MT" w:hAnsi="Gill Sans MT" w:cs="Arial"/>
        </w:rPr>
      </w:pPr>
    </w:p>
    <w:p w:rsidR="00796482" w:rsidRDefault="00796482" w:rsidP="001D5AC9">
      <w:pPr>
        <w:jc w:val="center"/>
        <w:rPr>
          <w:rFonts w:ascii="Gill Sans MT" w:hAnsi="Gill Sans MT" w:cs="Arial"/>
        </w:rPr>
      </w:pPr>
    </w:p>
    <w:p w:rsidR="00796482" w:rsidRDefault="00796482" w:rsidP="001D5AC9">
      <w:pPr>
        <w:jc w:val="center"/>
        <w:rPr>
          <w:rFonts w:ascii="Gill Sans MT" w:hAnsi="Gill Sans MT" w:cs="Arial"/>
        </w:rPr>
      </w:pPr>
    </w:p>
    <w:p w:rsidR="00A772C8" w:rsidRDefault="00A772C8" w:rsidP="001D5AC9">
      <w:pPr>
        <w:jc w:val="center"/>
        <w:rPr>
          <w:rFonts w:ascii="Gill Sans MT" w:hAnsi="Gill Sans MT" w:cs="Arial"/>
        </w:rPr>
      </w:pPr>
    </w:p>
    <w:p w:rsidR="00A772C8" w:rsidRDefault="00A772C8" w:rsidP="001D5AC9">
      <w:pPr>
        <w:jc w:val="center"/>
        <w:rPr>
          <w:rFonts w:ascii="Gill Sans MT" w:hAnsi="Gill Sans MT" w:cs="Arial"/>
        </w:rPr>
      </w:pPr>
    </w:p>
    <w:p w:rsidR="00796482" w:rsidRDefault="00796482" w:rsidP="001D5AC9">
      <w:pPr>
        <w:jc w:val="center"/>
        <w:rPr>
          <w:rFonts w:ascii="Gill Sans MT" w:hAnsi="Gill Sans MT" w:cs="Arial"/>
        </w:rPr>
      </w:pPr>
    </w:p>
    <w:p w:rsidR="00796482" w:rsidRPr="00317BEE" w:rsidRDefault="00796482" w:rsidP="001D5AC9">
      <w:pPr>
        <w:jc w:val="center"/>
        <w:rPr>
          <w:rFonts w:ascii="Gill Sans MT" w:hAnsi="Gill Sans MT" w:cs="Arial"/>
        </w:rPr>
      </w:pPr>
    </w:p>
    <w:p w:rsidR="000F3B9D" w:rsidRPr="00317BEE" w:rsidRDefault="000F3B9D" w:rsidP="001D5AC9">
      <w:pPr>
        <w:jc w:val="center"/>
        <w:rPr>
          <w:rFonts w:ascii="Gill Sans MT" w:hAnsi="Gill Sans MT" w:cs="Arial"/>
        </w:rPr>
      </w:pPr>
    </w:p>
    <w:p w:rsidR="000F3B9D" w:rsidRPr="00317BEE" w:rsidRDefault="000F3B9D" w:rsidP="001D5AC9">
      <w:pPr>
        <w:jc w:val="center"/>
        <w:rPr>
          <w:rFonts w:ascii="Gill Sans MT" w:hAnsi="Gill Sans MT" w:cs="Arial"/>
        </w:rPr>
      </w:pPr>
    </w:p>
    <w:p w:rsidR="00F31F29" w:rsidRDefault="00F31F29" w:rsidP="001D5AC9">
      <w:pPr>
        <w:pStyle w:val="Default"/>
      </w:pPr>
    </w:p>
    <w:p w:rsidR="000F3B9D" w:rsidRPr="00EB2669" w:rsidRDefault="000F44B5" w:rsidP="001D5AC9">
      <w:pPr>
        <w:jc w:val="center"/>
        <w:rPr>
          <w:rFonts w:ascii="Gill Sans MT" w:hAnsi="Gill Sans MT" w:cs="Arial"/>
          <w:sz w:val="22"/>
          <w:szCs w:val="22"/>
        </w:rPr>
      </w:pPr>
      <w:r w:rsidRPr="00796482">
        <w:rPr>
          <w:rFonts w:ascii="Gill Sans MT" w:hAnsi="Gill Sans MT" w:cs="Arial"/>
          <w:szCs w:val="22"/>
        </w:rPr>
        <w:t>Mars</w:t>
      </w:r>
      <w:r w:rsidR="000F3B9D" w:rsidRPr="00796482">
        <w:rPr>
          <w:rFonts w:ascii="Gill Sans MT" w:hAnsi="Gill Sans MT" w:cs="Arial"/>
          <w:szCs w:val="22"/>
        </w:rPr>
        <w:t xml:space="preserve"> 20</w:t>
      </w:r>
      <w:r w:rsidR="009B6B8C" w:rsidRPr="00796482">
        <w:rPr>
          <w:rFonts w:ascii="Gill Sans MT" w:hAnsi="Gill Sans MT" w:cs="Arial"/>
          <w:szCs w:val="22"/>
        </w:rPr>
        <w:t>1</w:t>
      </w:r>
      <w:r w:rsidRPr="00796482">
        <w:rPr>
          <w:rFonts w:ascii="Gill Sans MT" w:hAnsi="Gill Sans MT" w:cs="Arial"/>
          <w:szCs w:val="22"/>
        </w:rPr>
        <w:t>3</w:t>
      </w:r>
    </w:p>
    <w:p w:rsidR="000F3B9D" w:rsidRPr="00EB2669" w:rsidRDefault="000F3B9D" w:rsidP="001D5AC9">
      <w:pPr>
        <w:jc w:val="right"/>
        <w:rPr>
          <w:rFonts w:ascii="Gill Sans MT" w:hAnsi="Gill Sans MT" w:cs="Arial"/>
          <w:sz w:val="22"/>
          <w:szCs w:val="22"/>
        </w:rPr>
        <w:sectPr w:rsidR="000F3B9D" w:rsidRPr="00EB2669" w:rsidSect="00A772C8">
          <w:footerReference w:type="even" r:id="rId9"/>
          <w:footerReference w:type="default" r:id="rId10"/>
          <w:footerReference w:type="first" r:id="rId11"/>
          <w:pgSz w:w="11906" w:h="16838"/>
          <w:pgMar w:top="654" w:right="849" w:bottom="1417" w:left="1417" w:header="708" w:footer="708" w:gutter="0"/>
          <w:cols w:space="708"/>
          <w:docGrid w:linePitch="360"/>
        </w:sectPr>
      </w:pPr>
    </w:p>
    <w:p w:rsidR="00B776E0" w:rsidRPr="00317BEE" w:rsidRDefault="00B776E0" w:rsidP="001D5AC9">
      <w:pPr>
        <w:rPr>
          <w:rFonts w:ascii="Gill Sans MT" w:hAnsi="Gill Sans MT" w:cs="Arial"/>
          <w:b/>
        </w:rPr>
      </w:pPr>
      <w:r w:rsidRPr="00317BEE">
        <w:rPr>
          <w:rFonts w:ascii="Gill Sans MT" w:hAnsi="Gill Sans MT" w:cs="Arial"/>
          <w:b/>
        </w:rPr>
        <w:t>SOMMAIRE</w:t>
      </w:r>
    </w:p>
    <w:p w:rsidR="00B776E0" w:rsidRPr="00317BEE" w:rsidRDefault="00B776E0" w:rsidP="001D5AC9">
      <w:pPr>
        <w:pStyle w:val="Titre1"/>
        <w:spacing w:before="0" w:after="0"/>
        <w:jc w:val="both"/>
        <w:rPr>
          <w:rFonts w:ascii="Gill Sans MT" w:hAnsi="Gill Sans MT"/>
        </w:rPr>
      </w:pPr>
    </w:p>
    <w:p w:rsidR="00976CCF" w:rsidRDefault="00021DEF">
      <w:pPr>
        <w:pStyle w:val="TM1"/>
        <w:rPr>
          <w:rFonts w:asciiTheme="minorHAnsi" w:eastAsiaTheme="minorEastAsia" w:hAnsiTheme="minorHAnsi" w:cstheme="minorBidi"/>
          <w:noProof/>
          <w:sz w:val="22"/>
          <w:szCs w:val="22"/>
        </w:rPr>
      </w:pPr>
      <w:r w:rsidRPr="007F67B6">
        <w:rPr>
          <w:rFonts w:ascii="Gill Sans MT" w:hAnsi="Gill Sans MT" w:cs="Arial"/>
          <w:sz w:val="20"/>
          <w:szCs w:val="20"/>
        </w:rPr>
        <w:fldChar w:fldCharType="begin"/>
      </w:r>
      <w:r w:rsidR="00B776E0" w:rsidRPr="007F67B6">
        <w:rPr>
          <w:rFonts w:ascii="Gill Sans MT" w:hAnsi="Gill Sans MT" w:cs="Arial"/>
          <w:sz w:val="20"/>
          <w:szCs w:val="20"/>
        </w:rPr>
        <w:instrText xml:space="preserve"> TOC \o "1-3" \h \z \u </w:instrText>
      </w:r>
      <w:r w:rsidRPr="007F67B6">
        <w:rPr>
          <w:rFonts w:ascii="Gill Sans MT" w:hAnsi="Gill Sans MT" w:cs="Arial"/>
          <w:sz w:val="20"/>
          <w:szCs w:val="20"/>
        </w:rPr>
        <w:fldChar w:fldCharType="separate"/>
      </w:r>
      <w:hyperlink w:anchor="_Toc364372651" w:history="1">
        <w:r w:rsidR="00976CCF" w:rsidRPr="004C4B94">
          <w:rPr>
            <w:rStyle w:val="Lienhypertexte"/>
            <w:rFonts w:ascii="Gill Sans MT" w:hAnsi="Gill Sans MT"/>
            <w:caps/>
            <w:noProof/>
          </w:rPr>
          <w:t>1.</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caps/>
            <w:noProof/>
          </w:rPr>
          <w:t>CONTEXTE de l’ETUDE</w:t>
        </w:r>
        <w:r w:rsidR="00976CCF">
          <w:rPr>
            <w:noProof/>
            <w:webHidden/>
          </w:rPr>
          <w:tab/>
        </w:r>
        <w:r>
          <w:rPr>
            <w:noProof/>
            <w:webHidden/>
          </w:rPr>
          <w:fldChar w:fldCharType="begin"/>
        </w:r>
        <w:r w:rsidR="00976CCF">
          <w:rPr>
            <w:noProof/>
            <w:webHidden/>
          </w:rPr>
          <w:instrText xml:space="preserve"> PAGEREF _Toc364372651 \h </w:instrText>
        </w:r>
        <w:r>
          <w:rPr>
            <w:noProof/>
            <w:webHidden/>
          </w:rPr>
        </w:r>
        <w:r>
          <w:rPr>
            <w:noProof/>
            <w:webHidden/>
          </w:rPr>
          <w:fldChar w:fldCharType="separate"/>
        </w:r>
        <w:r w:rsidR="00976CCF">
          <w:rPr>
            <w:noProof/>
            <w:webHidden/>
          </w:rPr>
          <w:t>3</w:t>
        </w:r>
        <w:r>
          <w:rPr>
            <w:noProof/>
            <w:webHidden/>
          </w:rPr>
          <w:fldChar w:fldCharType="end"/>
        </w:r>
      </w:hyperlink>
    </w:p>
    <w:p w:rsidR="00976CCF" w:rsidRDefault="003C481E">
      <w:pPr>
        <w:pStyle w:val="TM1"/>
        <w:rPr>
          <w:rFonts w:asciiTheme="minorHAnsi" w:eastAsiaTheme="minorEastAsia" w:hAnsiTheme="minorHAnsi" w:cstheme="minorBidi"/>
          <w:noProof/>
          <w:sz w:val="22"/>
          <w:szCs w:val="22"/>
        </w:rPr>
      </w:pPr>
      <w:hyperlink w:anchor="_Toc364372652" w:history="1">
        <w:r w:rsidR="00976CCF" w:rsidRPr="004C4B94">
          <w:rPr>
            <w:rStyle w:val="Lienhypertexte"/>
            <w:rFonts w:ascii="Gill Sans MT" w:hAnsi="Gill Sans MT"/>
            <w:caps/>
            <w:noProof/>
          </w:rPr>
          <w:t>2.</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caps/>
            <w:noProof/>
          </w:rPr>
          <w:t>OBJECTIFS DE L’ETUDE</w:t>
        </w:r>
        <w:r w:rsidR="00976CCF">
          <w:rPr>
            <w:noProof/>
            <w:webHidden/>
          </w:rPr>
          <w:tab/>
        </w:r>
        <w:r w:rsidR="00021DEF">
          <w:rPr>
            <w:noProof/>
            <w:webHidden/>
          </w:rPr>
          <w:fldChar w:fldCharType="begin"/>
        </w:r>
        <w:r w:rsidR="00976CCF">
          <w:rPr>
            <w:noProof/>
            <w:webHidden/>
          </w:rPr>
          <w:instrText xml:space="preserve"> PAGEREF _Toc364372652 \h </w:instrText>
        </w:r>
        <w:r w:rsidR="00021DEF">
          <w:rPr>
            <w:noProof/>
            <w:webHidden/>
          </w:rPr>
        </w:r>
        <w:r w:rsidR="00021DEF">
          <w:rPr>
            <w:noProof/>
            <w:webHidden/>
          </w:rPr>
          <w:fldChar w:fldCharType="separate"/>
        </w:r>
        <w:r w:rsidR="00976CCF">
          <w:rPr>
            <w:noProof/>
            <w:webHidden/>
          </w:rPr>
          <w:t>3</w:t>
        </w:r>
        <w:r w:rsidR="00021DEF">
          <w:rPr>
            <w:noProof/>
            <w:webHidden/>
          </w:rPr>
          <w:fldChar w:fldCharType="end"/>
        </w:r>
      </w:hyperlink>
    </w:p>
    <w:p w:rsidR="00976CCF" w:rsidRDefault="003C481E">
      <w:pPr>
        <w:pStyle w:val="TM1"/>
        <w:rPr>
          <w:rFonts w:asciiTheme="minorHAnsi" w:eastAsiaTheme="minorEastAsia" w:hAnsiTheme="minorHAnsi" w:cstheme="minorBidi"/>
          <w:noProof/>
          <w:sz w:val="22"/>
          <w:szCs w:val="22"/>
        </w:rPr>
      </w:pPr>
      <w:hyperlink w:anchor="_Toc364372653" w:history="1">
        <w:r w:rsidR="00976CCF" w:rsidRPr="004C4B94">
          <w:rPr>
            <w:rStyle w:val="Lienhypertexte"/>
            <w:rFonts w:ascii="Gill Sans MT" w:hAnsi="Gill Sans MT"/>
            <w:caps/>
            <w:noProof/>
          </w:rPr>
          <w:t>3.</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caps/>
            <w:noProof/>
          </w:rPr>
          <w:t>DEROULEMENT DE L’ETUDE</w:t>
        </w:r>
        <w:r w:rsidR="00976CCF">
          <w:rPr>
            <w:noProof/>
            <w:webHidden/>
          </w:rPr>
          <w:tab/>
        </w:r>
        <w:r w:rsidR="00021DEF">
          <w:rPr>
            <w:noProof/>
            <w:webHidden/>
          </w:rPr>
          <w:fldChar w:fldCharType="begin"/>
        </w:r>
        <w:r w:rsidR="00976CCF">
          <w:rPr>
            <w:noProof/>
            <w:webHidden/>
          </w:rPr>
          <w:instrText xml:space="preserve"> PAGEREF _Toc364372653 \h </w:instrText>
        </w:r>
        <w:r w:rsidR="00021DEF">
          <w:rPr>
            <w:noProof/>
            <w:webHidden/>
          </w:rPr>
        </w:r>
        <w:r w:rsidR="00021DEF">
          <w:rPr>
            <w:noProof/>
            <w:webHidden/>
          </w:rPr>
          <w:fldChar w:fldCharType="separate"/>
        </w:r>
        <w:r w:rsidR="00976CCF">
          <w:rPr>
            <w:noProof/>
            <w:webHidden/>
          </w:rPr>
          <w:t>3</w:t>
        </w:r>
        <w:r w:rsidR="00021DEF">
          <w:rPr>
            <w:noProof/>
            <w:webHidden/>
          </w:rPr>
          <w:fldChar w:fldCharType="end"/>
        </w:r>
      </w:hyperlink>
    </w:p>
    <w:p w:rsidR="00976CCF" w:rsidRDefault="003C481E">
      <w:pPr>
        <w:pStyle w:val="TM1"/>
        <w:rPr>
          <w:rFonts w:asciiTheme="minorHAnsi" w:eastAsiaTheme="minorEastAsia" w:hAnsiTheme="minorHAnsi" w:cstheme="minorBidi"/>
          <w:noProof/>
          <w:sz w:val="22"/>
          <w:szCs w:val="22"/>
        </w:rPr>
      </w:pPr>
      <w:hyperlink w:anchor="_Toc364372654" w:history="1">
        <w:r w:rsidR="00976CCF" w:rsidRPr="004C4B94">
          <w:rPr>
            <w:rStyle w:val="Lienhypertexte"/>
            <w:rFonts w:ascii="Gill Sans MT" w:hAnsi="Gill Sans MT"/>
            <w:caps/>
            <w:noProof/>
          </w:rPr>
          <w:t>4.</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caps/>
            <w:noProof/>
          </w:rPr>
          <w:t>METHODOLOGIE DU RECENSEMENT de l’HORTICULTURE DANS LES NIAYES</w:t>
        </w:r>
        <w:r w:rsidR="00976CCF">
          <w:rPr>
            <w:noProof/>
            <w:webHidden/>
          </w:rPr>
          <w:tab/>
        </w:r>
        <w:r w:rsidR="00021DEF">
          <w:rPr>
            <w:noProof/>
            <w:webHidden/>
          </w:rPr>
          <w:fldChar w:fldCharType="begin"/>
        </w:r>
        <w:r w:rsidR="00976CCF">
          <w:rPr>
            <w:noProof/>
            <w:webHidden/>
          </w:rPr>
          <w:instrText xml:space="preserve"> PAGEREF _Toc364372654 \h </w:instrText>
        </w:r>
        <w:r w:rsidR="00021DEF">
          <w:rPr>
            <w:noProof/>
            <w:webHidden/>
          </w:rPr>
        </w:r>
        <w:r w:rsidR="00021DEF">
          <w:rPr>
            <w:noProof/>
            <w:webHidden/>
          </w:rPr>
          <w:fldChar w:fldCharType="separate"/>
        </w:r>
        <w:r w:rsidR="00976CCF">
          <w:rPr>
            <w:noProof/>
            <w:webHidden/>
          </w:rPr>
          <w:t>4</w:t>
        </w:r>
        <w:r w:rsidR="00021DEF">
          <w:rPr>
            <w:noProof/>
            <w:webHidden/>
          </w:rPr>
          <w:fldChar w:fldCharType="end"/>
        </w:r>
      </w:hyperlink>
    </w:p>
    <w:p w:rsidR="00976CCF" w:rsidRDefault="003C481E">
      <w:pPr>
        <w:pStyle w:val="TM2"/>
        <w:rPr>
          <w:rFonts w:asciiTheme="minorHAnsi" w:eastAsiaTheme="minorEastAsia" w:hAnsiTheme="minorHAnsi" w:cstheme="minorBidi"/>
          <w:noProof/>
          <w:sz w:val="22"/>
          <w:szCs w:val="22"/>
        </w:rPr>
      </w:pPr>
      <w:hyperlink w:anchor="_Toc364372655" w:history="1">
        <w:r w:rsidR="00976CCF" w:rsidRPr="004C4B94">
          <w:rPr>
            <w:rStyle w:val="Lienhypertexte"/>
            <w:rFonts w:ascii="Gill Sans MT" w:hAnsi="Gill Sans MT"/>
            <w:noProof/>
          </w:rPr>
          <w:t>4.1.</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noProof/>
          </w:rPr>
          <w:t>Champ du recensement de l’horticulture</w:t>
        </w:r>
        <w:r w:rsidR="00976CCF">
          <w:rPr>
            <w:noProof/>
            <w:webHidden/>
          </w:rPr>
          <w:tab/>
        </w:r>
        <w:r w:rsidR="00021DEF">
          <w:rPr>
            <w:noProof/>
            <w:webHidden/>
          </w:rPr>
          <w:fldChar w:fldCharType="begin"/>
        </w:r>
        <w:r w:rsidR="00976CCF">
          <w:rPr>
            <w:noProof/>
            <w:webHidden/>
          </w:rPr>
          <w:instrText xml:space="preserve"> PAGEREF _Toc364372655 \h </w:instrText>
        </w:r>
        <w:r w:rsidR="00021DEF">
          <w:rPr>
            <w:noProof/>
            <w:webHidden/>
          </w:rPr>
        </w:r>
        <w:r w:rsidR="00021DEF">
          <w:rPr>
            <w:noProof/>
            <w:webHidden/>
          </w:rPr>
          <w:fldChar w:fldCharType="separate"/>
        </w:r>
        <w:r w:rsidR="00976CCF">
          <w:rPr>
            <w:noProof/>
            <w:webHidden/>
          </w:rPr>
          <w:t>4</w:t>
        </w:r>
        <w:r w:rsidR="00021DEF">
          <w:rPr>
            <w:noProof/>
            <w:webHidden/>
          </w:rPr>
          <w:fldChar w:fldCharType="end"/>
        </w:r>
      </w:hyperlink>
    </w:p>
    <w:p w:rsidR="00976CCF" w:rsidRDefault="003C481E">
      <w:pPr>
        <w:pStyle w:val="TM2"/>
        <w:rPr>
          <w:rFonts w:asciiTheme="minorHAnsi" w:eastAsiaTheme="minorEastAsia" w:hAnsiTheme="minorHAnsi" w:cstheme="minorBidi"/>
          <w:noProof/>
          <w:sz w:val="22"/>
          <w:szCs w:val="22"/>
        </w:rPr>
      </w:pPr>
      <w:hyperlink w:anchor="_Toc364372656" w:history="1">
        <w:r w:rsidR="00976CCF" w:rsidRPr="004C4B94">
          <w:rPr>
            <w:rStyle w:val="Lienhypertexte"/>
            <w:rFonts w:ascii="Gill Sans MT" w:hAnsi="Gill Sans MT"/>
            <w:noProof/>
          </w:rPr>
          <w:t>4.2.</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noProof/>
          </w:rPr>
          <w:t>Concepts et définitions du recensement de l’horticulture</w:t>
        </w:r>
        <w:r w:rsidR="00976CCF">
          <w:rPr>
            <w:noProof/>
            <w:webHidden/>
          </w:rPr>
          <w:tab/>
        </w:r>
        <w:r w:rsidR="00021DEF">
          <w:rPr>
            <w:noProof/>
            <w:webHidden/>
          </w:rPr>
          <w:fldChar w:fldCharType="begin"/>
        </w:r>
        <w:r w:rsidR="00976CCF">
          <w:rPr>
            <w:noProof/>
            <w:webHidden/>
          </w:rPr>
          <w:instrText xml:space="preserve"> PAGEREF _Toc364372656 \h </w:instrText>
        </w:r>
        <w:r w:rsidR="00021DEF">
          <w:rPr>
            <w:noProof/>
            <w:webHidden/>
          </w:rPr>
        </w:r>
        <w:r w:rsidR="00021DEF">
          <w:rPr>
            <w:noProof/>
            <w:webHidden/>
          </w:rPr>
          <w:fldChar w:fldCharType="separate"/>
        </w:r>
        <w:r w:rsidR="00976CCF">
          <w:rPr>
            <w:noProof/>
            <w:webHidden/>
          </w:rPr>
          <w:t>4</w:t>
        </w:r>
        <w:r w:rsidR="00021DEF">
          <w:rPr>
            <w:noProof/>
            <w:webHidden/>
          </w:rPr>
          <w:fldChar w:fldCharType="end"/>
        </w:r>
      </w:hyperlink>
    </w:p>
    <w:p w:rsidR="00976CCF" w:rsidRDefault="003C481E">
      <w:pPr>
        <w:pStyle w:val="TM2"/>
        <w:rPr>
          <w:rFonts w:asciiTheme="minorHAnsi" w:eastAsiaTheme="minorEastAsia" w:hAnsiTheme="minorHAnsi" w:cstheme="minorBidi"/>
          <w:noProof/>
          <w:sz w:val="22"/>
          <w:szCs w:val="22"/>
        </w:rPr>
      </w:pPr>
      <w:hyperlink w:anchor="_Toc364372657" w:history="1">
        <w:r w:rsidR="00976CCF" w:rsidRPr="004C4B94">
          <w:rPr>
            <w:rStyle w:val="Lienhypertexte"/>
            <w:rFonts w:ascii="Gill Sans MT" w:hAnsi="Gill Sans MT"/>
            <w:noProof/>
          </w:rPr>
          <w:t>4.3.</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noProof/>
          </w:rPr>
          <w:t>Etapes du recensement de l’horticulture dans les Niayes</w:t>
        </w:r>
        <w:r w:rsidR="00976CCF">
          <w:rPr>
            <w:noProof/>
            <w:webHidden/>
          </w:rPr>
          <w:tab/>
        </w:r>
        <w:r w:rsidR="00021DEF">
          <w:rPr>
            <w:noProof/>
            <w:webHidden/>
          </w:rPr>
          <w:fldChar w:fldCharType="begin"/>
        </w:r>
        <w:r w:rsidR="00976CCF">
          <w:rPr>
            <w:noProof/>
            <w:webHidden/>
          </w:rPr>
          <w:instrText xml:space="preserve"> PAGEREF _Toc364372657 \h </w:instrText>
        </w:r>
        <w:r w:rsidR="00021DEF">
          <w:rPr>
            <w:noProof/>
            <w:webHidden/>
          </w:rPr>
        </w:r>
        <w:r w:rsidR="00021DEF">
          <w:rPr>
            <w:noProof/>
            <w:webHidden/>
          </w:rPr>
          <w:fldChar w:fldCharType="separate"/>
        </w:r>
        <w:r w:rsidR="00976CCF">
          <w:rPr>
            <w:noProof/>
            <w:webHidden/>
          </w:rPr>
          <w:t>5</w:t>
        </w:r>
        <w:r w:rsidR="00021DEF">
          <w:rPr>
            <w:noProof/>
            <w:webHidden/>
          </w:rPr>
          <w:fldChar w:fldCharType="end"/>
        </w:r>
      </w:hyperlink>
    </w:p>
    <w:p w:rsidR="00976CCF" w:rsidRDefault="003C481E">
      <w:pPr>
        <w:pStyle w:val="TM2"/>
        <w:rPr>
          <w:rFonts w:asciiTheme="minorHAnsi" w:eastAsiaTheme="minorEastAsia" w:hAnsiTheme="minorHAnsi" w:cstheme="minorBidi"/>
          <w:noProof/>
          <w:sz w:val="22"/>
          <w:szCs w:val="22"/>
        </w:rPr>
      </w:pPr>
      <w:hyperlink w:anchor="_Toc364372658" w:history="1">
        <w:r w:rsidR="00976CCF" w:rsidRPr="004C4B94">
          <w:rPr>
            <w:rStyle w:val="Lienhypertexte"/>
            <w:rFonts w:ascii="Gill Sans MT" w:hAnsi="Gill Sans MT"/>
            <w:noProof/>
          </w:rPr>
          <w:t>4.4.</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noProof/>
          </w:rPr>
          <w:t>Méthodes de collecte et variables d’observation</w:t>
        </w:r>
        <w:r w:rsidR="00976CCF">
          <w:rPr>
            <w:noProof/>
            <w:webHidden/>
          </w:rPr>
          <w:tab/>
        </w:r>
        <w:r w:rsidR="00021DEF">
          <w:rPr>
            <w:noProof/>
            <w:webHidden/>
          </w:rPr>
          <w:fldChar w:fldCharType="begin"/>
        </w:r>
        <w:r w:rsidR="00976CCF">
          <w:rPr>
            <w:noProof/>
            <w:webHidden/>
          </w:rPr>
          <w:instrText xml:space="preserve"> PAGEREF _Toc364372658 \h </w:instrText>
        </w:r>
        <w:r w:rsidR="00021DEF">
          <w:rPr>
            <w:noProof/>
            <w:webHidden/>
          </w:rPr>
        </w:r>
        <w:r w:rsidR="00021DEF">
          <w:rPr>
            <w:noProof/>
            <w:webHidden/>
          </w:rPr>
          <w:fldChar w:fldCharType="separate"/>
        </w:r>
        <w:r w:rsidR="00976CCF">
          <w:rPr>
            <w:noProof/>
            <w:webHidden/>
          </w:rPr>
          <w:t>5</w:t>
        </w:r>
        <w:r w:rsidR="00021DEF">
          <w:rPr>
            <w:noProof/>
            <w:webHidden/>
          </w:rPr>
          <w:fldChar w:fldCharType="end"/>
        </w:r>
      </w:hyperlink>
    </w:p>
    <w:p w:rsidR="00976CCF" w:rsidRDefault="003C481E">
      <w:pPr>
        <w:pStyle w:val="TM2"/>
        <w:rPr>
          <w:rFonts w:asciiTheme="minorHAnsi" w:eastAsiaTheme="minorEastAsia" w:hAnsiTheme="minorHAnsi" w:cstheme="minorBidi"/>
          <w:noProof/>
          <w:sz w:val="22"/>
          <w:szCs w:val="22"/>
        </w:rPr>
      </w:pPr>
      <w:hyperlink w:anchor="_Toc364372659" w:history="1">
        <w:r w:rsidR="00976CCF" w:rsidRPr="004C4B94">
          <w:rPr>
            <w:rStyle w:val="Lienhypertexte"/>
            <w:rFonts w:ascii="Gill Sans MT" w:hAnsi="Gill Sans MT"/>
            <w:noProof/>
          </w:rPr>
          <w:t>4.5.</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noProof/>
          </w:rPr>
          <w:t>Plan de sondage pour l’enquête de structure 2012</w:t>
        </w:r>
        <w:r w:rsidR="00976CCF">
          <w:rPr>
            <w:noProof/>
            <w:webHidden/>
          </w:rPr>
          <w:tab/>
        </w:r>
        <w:r w:rsidR="00021DEF">
          <w:rPr>
            <w:noProof/>
            <w:webHidden/>
          </w:rPr>
          <w:fldChar w:fldCharType="begin"/>
        </w:r>
        <w:r w:rsidR="00976CCF">
          <w:rPr>
            <w:noProof/>
            <w:webHidden/>
          </w:rPr>
          <w:instrText xml:space="preserve"> PAGEREF _Toc364372659 \h </w:instrText>
        </w:r>
        <w:r w:rsidR="00021DEF">
          <w:rPr>
            <w:noProof/>
            <w:webHidden/>
          </w:rPr>
        </w:r>
        <w:r w:rsidR="00021DEF">
          <w:rPr>
            <w:noProof/>
            <w:webHidden/>
          </w:rPr>
          <w:fldChar w:fldCharType="separate"/>
        </w:r>
        <w:r w:rsidR="00976CCF">
          <w:rPr>
            <w:noProof/>
            <w:webHidden/>
          </w:rPr>
          <w:t>6</w:t>
        </w:r>
        <w:r w:rsidR="00021DEF">
          <w:rPr>
            <w:noProof/>
            <w:webHidden/>
          </w:rPr>
          <w:fldChar w:fldCharType="end"/>
        </w:r>
      </w:hyperlink>
    </w:p>
    <w:p w:rsidR="00976CCF" w:rsidRDefault="003C481E">
      <w:pPr>
        <w:pStyle w:val="TM2"/>
        <w:rPr>
          <w:rFonts w:asciiTheme="minorHAnsi" w:eastAsiaTheme="minorEastAsia" w:hAnsiTheme="minorHAnsi" w:cstheme="minorBidi"/>
          <w:noProof/>
          <w:sz w:val="22"/>
          <w:szCs w:val="22"/>
        </w:rPr>
      </w:pPr>
      <w:hyperlink w:anchor="_Toc364372660" w:history="1">
        <w:r w:rsidR="00976CCF" w:rsidRPr="004C4B94">
          <w:rPr>
            <w:rStyle w:val="Lienhypertexte"/>
            <w:rFonts w:ascii="Gill Sans MT" w:hAnsi="Gill Sans MT" w:cs="Arial"/>
            <w:iCs/>
            <w:noProof/>
          </w:rPr>
          <w:t>4.6.</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cs="Arial"/>
            <w:iCs/>
            <w:noProof/>
          </w:rPr>
          <w:t>Ressources humaines engagées</w:t>
        </w:r>
        <w:r w:rsidR="00976CCF">
          <w:rPr>
            <w:noProof/>
            <w:webHidden/>
          </w:rPr>
          <w:tab/>
        </w:r>
        <w:r w:rsidR="00021DEF">
          <w:rPr>
            <w:noProof/>
            <w:webHidden/>
          </w:rPr>
          <w:fldChar w:fldCharType="begin"/>
        </w:r>
        <w:r w:rsidR="00976CCF">
          <w:rPr>
            <w:noProof/>
            <w:webHidden/>
          </w:rPr>
          <w:instrText xml:space="preserve"> PAGEREF _Toc364372660 \h </w:instrText>
        </w:r>
        <w:r w:rsidR="00021DEF">
          <w:rPr>
            <w:noProof/>
            <w:webHidden/>
          </w:rPr>
        </w:r>
        <w:r w:rsidR="00021DEF">
          <w:rPr>
            <w:noProof/>
            <w:webHidden/>
          </w:rPr>
          <w:fldChar w:fldCharType="separate"/>
        </w:r>
        <w:r w:rsidR="00976CCF">
          <w:rPr>
            <w:noProof/>
            <w:webHidden/>
          </w:rPr>
          <w:t>7</w:t>
        </w:r>
        <w:r w:rsidR="00021DEF">
          <w:rPr>
            <w:noProof/>
            <w:webHidden/>
          </w:rPr>
          <w:fldChar w:fldCharType="end"/>
        </w:r>
      </w:hyperlink>
    </w:p>
    <w:p w:rsidR="00976CCF" w:rsidRDefault="003C481E">
      <w:pPr>
        <w:pStyle w:val="TM1"/>
        <w:rPr>
          <w:rFonts w:asciiTheme="minorHAnsi" w:eastAsiaTheme="minorEastAsia" w:hAnsiTheme="minorHAnsi" w:cstheme="minorBidi"/>
          <w:noProof/>
          <w:sz w:val="22"/>
          <w:szCs w:val="22"/>
        </w:rPr>
      </w:pPr>
      <w:hyperlink w:anchor="_Toc364372661" w:history="1">
        <w:r w:rsidR="00976CCF" w:rsidRPr="004C4B94">
          <w:rPr>
            <w:rStyle w:val="Lienhypertexte"/>
            <w:rFonts w:ascii="Gill Sans MT" w:hAnsi="Gill Sans MT"/>
            <w:noProof/>
          </w:rPr>
          <w:t>5.</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noProof/>
          </w:rPr>
          <w:t>PRESENTATION DES PRINCIPAUX RESULTATS</w:t>
        </w:r>
        <w:r w:rsidR="00976CCF">
          <w:rPr>
            <w:noProof/>
            <w:webHidden/>
          </w:rPr>
          <w:tab/>
        </w:r>
        <w:r w:rsidR="00021DEF">
          <w:rPr>
            <w:noProof/>
            <w:webHidden/>
          </w:rPr>
          <w:fldChar w:fldCharType="begin"/>
        </w:r>
        <w:r w:rsidR="00976CCF">
          <w:rPr>
            <w:noProof/>
            <w:webHidden/>
          </w:rPr>
          <w:instrText xml:space="preserve"> PAGEREF _Toc364372661 \h </w:instrText>
        </w:r>
        <w:r w:rsidR="00021DEF">
          <w:rPr>
            <w:noProof/>
            <w:webHidden/>
          </w:rPr>
        </w:r>
        <w:r w:rsidR="00021DEF">
          <w:rPr>
            <w:noProof/>
            <w:webHidden/>
          </w:rPr>
          <w:fldChar w:fldCharType="separate"/>
        </w:r>
        <w:r w:rsidR="00976CCF">
          <w:rPr>
            <w:noProof/>
            <w:webHidden/>
          </w:rPr>
          <w:t>8</w:t>
        </w:r>
        <w:r w:rsidR="00021DEF">
          <w:rPr>
            <w:noProof/>
            <w:webHidden/>
          </w:rPr>
          <w:fldChar w:fldCharType="end"/>
        </w:r>
      </w:hyperlink>
    </w:p>
    <w:p w:rsidR="00976CCF" w:rsidRDefault="003C481E">
      <w:pPr>
        <w:pStyle w:val="TM2"/>
        <w:rPr>
          <w:rFonts w:asciiTheme="minorHAnsi" w:eastAsiaTheme="minorEastAsia" w:hAnsiTheme="minorHAnsi" w:cstheme="minorBidi"/>
          <w:noProof/>
          <w:sz w:val="22"/>
          <w:szCs w:val="22"/>
        </w:rPr>
      </w:pPr>
      <w:hyperlink w:anchor="_Toc364372662" w:history="1">
        <w:r w:rsidR="00976CCF" w:rsidRPr="004C4B94">
          <w:rPr>
            <w:rStyle w:val="Lienhypertexte"/>
            <w:rFonts w:ascii="Gill Sans MT" w:hAnsi="Gill Sans MT" w:cs="Arial"/>
            <w:iCs/>
            <w:noProof/>
          </w:rPr>
          <w:t>5.1.</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cs="Arial"/>
            <w:iCs/>
            <w:noProof/>
          </w:rPr>
          <w:t>Caractéristiques des lieux de production</w:t>
        </w:r>
        <w:r w:rsidR="00976CCF">
          <w:rPr>
            <w:noProof/>
            <w:webHidden/>
          </w:rPr>
          <w:tab/>
        </w:r>
        <w:r w:rsidR="00021DEF">
          <w:rPr>
            <w:noProof/>
            <w:webHidden/>
          </w:rPr>
          <w:fldChar w:fldCharType="begin"/>
        </w:r>
        <w:r w:rsidR="00976CCF">
          <w:rPr>
            <w:noProof/>
            <w:webHidden/>
          </w:rPr>
          <w:instrText xml:space="preserve"> PAGEREF _Toc364372662 \h </w:instrText>
        </w:r>
        <w:r w:rsidR="00021DEF">
          <w:rPr>
            <w:noProof/>
            <w:webHidden/>
          </w:rPr>
        </w:r>
        <w:r w:rsidR="00021DEF">
          <w:rPr>
            <w:noProof/>
            <w:webHidden/>
          </w:rPr>
          <w:fldChar w:fldCharType="separate"/>
        </w:r>
        <w:r w:rsidR="00976CCF">
          <w:rPr>
            <w:noProof/>
            <w:webHidden/>
          </w:rPr>
          <w:t>8</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63" w:history="1">
        <w:r w:rsidR="00976CCF" w:rsidRPr="004C4B94">
          <w:rPr>
            <w:rStyle w:val="Lienhypertexte"/>
            <w:rFonts w:ascii="Gill Sans MT" w:hAnsi="Gill Sans MT"/>
            <w:i/>
            <w:noProof/>
          </w:rPr>
          <w:t>5.1.1.</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Effectif et répartition des zones et sites de production</w:t>
        </w:r>
        <w:r w:rsidR="00976CCF">
          <w:rPr>
            <w:noProof/>
            <w:webHidden/>
          </w:rPr>
          <w:tab/>
        </w:r>
        <w:r w:rsidR="00021DEF">
          <w:rPr>
            <w:noProof/>
            <w:webHidden/>
          </w:rPr>
          <w:fldChar w:fldCharType="begin"/>
        </w:r>
        <w:r w:rsidR="00976CCF">
          <w:rPr>
            <w:noProof/>
            <w:webHidden/>
          </w:rPr>
          <w:instrText xml:space="preserve"> PAGEREF _Toc364372663 \h </w:instrText>
        </w:r>
        <w:r w:rsidR="00021DEF">
          <w:rPr>
            <w:noProof/>
            <w:webHidden/>
          </w:rPr>
        </w:r>
        <w:r w:rsidR="00021DEF">
          <w:rPr>
            <w:noProof/>
            <w:webHidden/>
          </w:rPr>
          <w:fldChar w:fldCharType="separate"/>
        </w:r>
        <w:r w:rsidR="00976CCF">
          <w:rPr>
            <w:noProof/>
            <w:webHidden/>
          </w:rPr>
          <w:t>8</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64" w:history="1">
        <w:r w:rsidR="00976CCF" w:rsidRPr="004C4B94">
          <w:rPr>
            <w:rStyle w:val="Lienhypertexte"/>
            <w:rFonts w:ascii="Gill Sans MT" w:hAnsi="Gill Sans MT"/>
            <w:i/>
            <w:noProof/>
          </w:rPr>
          <w:t>5.1.2.</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Morcellement et occupation du domaine de production horticole</w:t>
        </w:r>
        <w:r w:rsidR="00976CCF">
          <w:rPr>
            <w:noProof/>
            <w:webHidden/>
          </w:rPr>
          <w:tab/>
        </w:r>
        <w:r w:rsidR="00021DEF">
          <w:rPr>
            <w:noProof/>
            <w:webHidden/>
          </w:rPr>
          <w:fldChar w:fldCharType="begin"/>
        </w:r>
        <w:r w:rsidR="00976CCF">
          <w:rPr>
            <w:noProof/>
            <w:webHidden/>
          </w:rPr>
          <w:instrText xml:space="preserve"> PAGEREF _Toc364372664 \h </w:instrText>
        </w:r>
        <w:r w:rsidR="00021DEF">
          <w:rPr>
            <w:noProof/>
            <w:webHidden/>
          </w:rPr>
        </w:r>
        <w:r w:rsidR="00021DEF">
          <w:rPr>
            <w:noProof/>
            <w:webHidden/>
          </w:rPr>
          <w:fldChar w:fldCharType="separate"/>
        </w:r>
        <w:r w:rsidR="00976CCF">
          <w:rPr>
            <w:noProof/>
            <w:webHidden/>
          </w:rPr>
          <w:t>9</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65" w:history="1">
        <w:r w:rsidR="00976CCF" w:rsidRPr="004C4B94">
          <w:rPr>
            <w:rStyle w:val="Lienhypertexte"/>
            <w:rFonts w:ascii="Gill Sans MT" w:hAnsi="Gill Sans MT"/>
            <w:i/>
            <w:noProof/>
          </w:rPr>
          <w:t>5.1.3.</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Relief des lieux de production horticole</w:t>
        </w:r>
        <w:r w:rsidR="00976CCF">
          <w:rPr>
            <w:noProof/>
            <w:webHidden/>
          </w:rPr>
          <w:tab/>
        </w:r>
        <w:r w:rsidR="00021DEF">
          <w:rPr>
            <w:noProof/>
            <w:webHidden/>
          </w:rPr>
          <w:fldChar w:fldCharType="begin"/>
        </w:r>
        <w:r w:rsidR="00976CCF">
          <w:rPr>
            <w:noProof/>
            <w:webHidden/>
          </w:rPr>
          <w:instrText xml:space="preserve"> PAGEREF _Toc364372665 \h </w:instrText>
        </w:r>
        <w:r w:rsidR="00021DEF">
          <w:rPr>
            <w:noProof/>
            <w:webHidden/>
          </w:rPr>
        </w:r>
        <w:r w:rsidR="00021DEF">
          <w:rPr>
            <w:noProof/>
            <w:webHidden/>
          </w:rPr>
          <w:fldChar w:fldCharType="separate"/>
        </w:r>
        <w:r w:rsidR="00976CCF">
          <w:rPr>
            <w:noProof/>
            <w:webHidden/>
          </w:rPr>
          <w:t>9</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66" w:history="1">
        <w:r w:rsidR="00976CCF" w:rsidRPr="004C4B94">
          <w:rPr>
            <w:rStyle w:val="Lienhypertexte"/>
            <w:rFonts w:ascii="Gill Sans MT" w:hAnsi="Gill Sans MT"/>
            <w:i/>
            <w:noProof/>
          </w:rPr>
          <w:t>5.1.4.</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Types de production pratiqués dans les sites</w:t>
        </w:r>
        <w:r w:rsidR="00976CCF">
          <w:rPr>
            <w:noProof/>
            <w:webHidden/>
          </w:rPr>
          <w:tab/>
        </w:r>
        <w:r w:rsidR="00021DEF">
          <w:rPr>
            <w:noProof/>
            <w:webHidden/>
          </w:rPr>
          <w:fldChar w:fldCharType="begin"/>
        </w:r>
        <w:r w:rsidR="00976CCF">
          <w:rPr>
            <w:noProof/>
            <w:webHidden/>
          </w:rPr>
          <w:instrText xml:space="preserve"> PAGEREF _Toc364372666 \h </w:instrText>
        </w:r>
        <w:r w:rsidR="00021DEF">
          <w:rPr>
            <w:noProof/>
            <w:webHidden/>
          </w:rPr>
        </w:r>
        <w:r w:rsidR="00021DEF">
          <w:rPr>
            <w:noProof/>
            <w:webHidden/>
          </w:rPr>
          <w:fldChar w:fldCharType="separate"/>
        </w:r>
        <w:r w:rsidR="00976CCF">
          <w:rPr>
            <w:noProof/>
            <w:webHidden/>
          </w:rPr>
          <w:t>10</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67" w:history="1">
        <w:r w:rsidR="00976CCF" w:rsidRPr="004C4B94">
          <w:rPr>
            <w:rStyle w:val="Lienhypertexte"/>
            <w:rFonts w:ascii="Gill Sans MT" w:hAnsi="Gill Sans MT"/>
            <w:i/>
            <w:noProof/>
          </w:rPr>
          <w:t>5.1.5.</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Statut et mode d’occupation des terres de culture</w:t>
        </w:r>
        <w:r w:rsidR="00976CCF">
          <w:rPr>
            <w:noProof/>
            <w:webHidden/>
          </w:rPr>
          <w:tab/>
        </w:r>
        <w:r w:rsidR="00021DEF">
          <w:rPr>
            <w:noProof/>
            <w:webHidden/>
          </w:rPr>
          <w:fldChar w:fldCharType="begin"/>
        </w:r>
        <w:r w:rsidR="00976CCF">
          <w:rPr>
            <w:noProof/>
            <w:webHidden/>
          </w:rPr>
          <w:instrText xml:space="preserve"> PAGEREF _Toc364372667 \h </w:instrText>
        </w:r>
        <w:r w:rsidR="00021DEF">
          <w:rPr>
            <w:noProof/>
            <w:webHidden/>
          </w:rPr>
        </w:r>
        <w:r w:rsidR="00021DEF">
          <w:rPr>
            <w:noProof/>
            <w:webHidden/>
          </w:rPr>
          <w:fldChar w:fldCharType="separate"/>
        </w:r>
        <w:r w:rsidR="00976CCF">
          <w:rPr>
            <w:noProof/>
            <w:webHidden/>
          </w:rPr>
          <w:t>11</w:t>
        </w:r>
        <w:r w:rsidR="00021DEF">
          <w:rPr>
            <w:noProof/>
            <w:webHidden/>
          </w:rPr>
          <w:fldChar w:fldCharType="end"/>
        </w:r>
      </w:hyperlink>
    </w:p>
    <w:p w:rsidR="00976CCF" w:rsidRDefault="003C481E">
      <w:pPr>
        <w:pStyle w:val="TM2"/>
        <w:rPr>
          <w:rFonts w:asciiTheme="minorHAnsi" w:eastAsiaTheme="minorEastAsia" w:hAnsiTheme="minorHAnsi" w:cstheme="minorBidi"/>
          <w:noProof/>
          <w:sz w:val="22"/>
          <w:szCs w:val="22"/>
        </w:rPr>
      </w:pPr>
      <w:hyperlink w:anchor="_Toc364372668" w:history="1">
        <w:r w:rsidR="00976CCF" w:rsidRPr="004C4B94">
          <w:rPr>
            <w:rStyle w:val="Lienhypertexte"/>
            <w:rFonts w:ascii="Gill Sans MT" w:hAnsi="Gill Sans MT" w:cs="Arial"/>
            <w:iCs/>
            <w:noProof/>
          </w:rPr>
          <w:t>5.2.</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cs="Arial"/>
            <w:iCs/>
            <w:noProof/>
          </w:rPr>
          <w:t>Déterminants de la production horticole</w:t>
        </w:r>
        <w:r w:rsidR="00976CCF">
          <w:rPr>
            <w:noProof/>
            <w:webHidden/>
          </w:rPr>
          <w:tab/>
        </w:r>
        <w:r w:rsidR="00021DEF">
          <w:rPr>
            <w:noProof/>
            <w:webHidden/>
          </w:rPr>
          <w:fldChar w:fldCharType="begin"/>
        </w:r>
        <w:r w:rsidR="00976CCF">
          <w:rPr>
            <w:noProof/>
            <w:webHidden/>
          </w:rPr>
          <w:instrText xml:space="preserve"> PAGEREF _Toc364372668 \h </w:instrText>
        </w:r>
        <w:r w:rsidR="00021DEF">
          <w:rPr>
            <w:noProof/>
            <w:webHidden/>
          </w:rPr>
        </w:r>
        <w:r w:rsidR="00021DEF">
          <w:rPr>
            <w:noProof/>
            <w:webHidden/>
          </w:rPr>
          <w:fldChar w:fldCharType="separate"/>
        </w:r>
        <w:r w:rsidR="00976CCF">
          <w:rPr>
            <w:noProof/>
            <w:webHidden/>
          </w:rPr>
          <w:t>11</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69" w:history="1">
        <w:r w:rsidR="00976CCF" w:rsidRPr="004C4B94">
          <w:rPr>
            <w:rStyle w:val="Lienhypertexte"/>
            <w:rFonts w:ascii="Gill Sans MT" w:hAnsi="Gill Sans MT"/>
            <w:i/>
            <w:noProof/>
          </w:rPr>
          <w:t>5.2.1.</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Les agents de la production horticole</w:t>
        </w:r>
        <w:r w:rsidR="00976CCF">
          <w:rPr>
            <w:noProof/>
            <w:webHidden/>
          </w:rPr>
          <w:tab/>
        </w:r>
        <w:r w:rsidR="00021DEF">
          <w:rPr>
            <w:noProof/>
            <w:webHidden/>
          </w:rPr>
          <w:fldChar w:fldCharType="begin"/>
        </w:r>
        <w:r w:rsidR="00976CCF">
          <w:rPr>
            <w:noProof/>
            <w:webHidden/>
          </w:rPr>
          <w:instrText xml:space="preserve"> PAGEREF _Toc364372669 \h </w:instrText>
        </w:r>
        <w:r w:rsidR="00021DEF">
          <w:rPr>
            <w:noProof/>
            <w:webHidden/>
          </w:rPr>
        </w:r>
        <w:r w:rsidR="00021DEF">
          <w:rPr>
            <w:noProof/>
            <w:webHidden/>
          </w:rPr>
          <w:fldChar w:fldCharType="separate"/>
        </w:r>
        <w:r w:rsidR="00976CCF">
          <w:rPr>
            <w:noProof/>
            <w:webHidden/>
          </w:rPr>
          <w:t>11</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70" w:history="1">
        <w:r w:rsidR="00976CCF" w:rsidRPr="004C4B94">
          <w:rPr>
            <w:rStyle w:val="Lienhypertexte"/>
            <w:rFonts w:ascii="Gill Sans MT" w:hAnsi="Gill Sans MT"/>
            <w:i/>
            <w:noProof/>
          </w:rPr>
          <w:t>5.2.2.</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Les trois principales activités exercées dans l’exploitation horticole</w:t>
        </w:r>
        <w:r w:rsidR="00976CCF">
          <w:rPr>
            <w:noProof/>
            <w:webHidden/>
          </w:rPr>
          <w:tab/>
        </w:r>
        <w:r w:rsidR="00021DEF">
          <w:rPr>
            <w:noProof/>
            <w:webHidden/>
          </w:rPr>
          <w:fldChar w:fldCharType="begin"/>
        </w:r>
        <w:r w:rsidR="00976CCF">
          <w:rPr>
            <w:noProof/>
            <w:webHidden/>
          </w:rPr>
          <w:instrText xml:space="preserve"> PAGEREF _Toc364372670 \h </w:instrText>
        </w:r>
        <w:r w:rsidR="00021DEF">
          <w:rPr>
            <w:noProof/>
            <w:webHidden/>
          </w:rPr>
        </w:r>
        <w:r w:rsidR="00021DEF">
          <w:rPr>
            <w:noProof/>
            <w:webHidden/>
          </w:rPr>
          <w:fldChar w:fldCharType="separate"/>
        </w:r>
        <w:r w:rsidR="00976CCF">
          <w:rPr>
            <w:noProof/>
            <w:webHidden/>
          </w:rPr>
          <w:t>16</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71" w:history="1">
        <w:r w:rsidR="00976CCF" w:rsidRPr="004C4B94">
          <w:rPr>
            <w:rStyle w:val="Lienhypertexte"/>
            <w:rFonts w:ascii="Gill Sans MT" w:hAnsi="Gill Sans MT"/>
            <w:i/>
            <w:noProof/>
          </w:rPr>
          <w:t>5.2.3.</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Le financement des activités de production horticole</w:t>
        </w:r>
        <w:r w:rsidR="00976CCF">
          <w:rPr>
            <w:noProof/>
            <w:webHidden/>
          </w:rPr>
          <w:tab/>
        </w:r>
        <w:r w:rsidR="00021DEF">
          <w:rPr>
            <w:noProof/>
            <w:webHidden/>
          </w:rPr>
          <w:fldChar w:fldCharType="begin"/>
        </w:r>
        <w:r w:rsidR="00976CCF">
          <w:rPr>
            <w:noProof/>
            <w:webHidden/>
          </w:rPr>
          <w:instrText xml:space="preserve"> PAGEREF _Toc364372671 \h </w:instrText>
        </w:r>
        <w:r w:rsidR="00021DEF">
          <w:rPr>
            <w:noProof/>
            <w:webHidden/>
          </w:rPr>
        </w:r>
        <w:r w:rsidR="00021DEF">
          <w:rPr>
            <w:noProof/>
            <w:webHidden/>
          </w:rPr>
          <w:fldChar w:fldCharType="separate"/>
        </w:r>
        <w:r w:rsidR="00976CCF">
          <w:rPr>
            <w:noProof/>
            <w:webHidden/>
          </w:rPr>
          <w:t>17</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72" w:history="1">
        <w:r w:rsidR="00976CCF" w:rsidRPr="004C4B94">
          <w:rPr>
            <w:rStyle w:val="Lienhypertexte"/>
            <w:rFonts w:ascii="Gill Sans MT" w:hAnsi="Gill Sans MT"/>
            <w:i/>
            <w:noProof/>
          </w:rPr>
          <w:t>5.2.4.</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Les superficies des plantations fruitières</w:t>
        </w:r>
        <w:r w:rsidR="00976CCF">
          <w:rPr>
            <w:noProof/>
            <w:webHidden/>
          </w:rPr>
          <w:tab/>
        </w:r>
        <w:r w:rsidR="00021DEF">
          <w:rPr>
            <w:noProof/>
            <w:webHidden/>
          </w:rPr>
          <w:fldChar w:fldCharType="begin"/>
        </w:r>
        <w:r w:rsidR="00976CCF">
          <w:rPr>
            <w:noProof/>
            <w:webHidden/>
          </w:rPr>
          <w:instrText xml:space="preserve"> PAGEREF _Toc364372672 \h </w:instrText>
        </w:r>
        <w:r w:rsidR="00021DEF">
          <w:rPr>
            <w:noProof/>
            <w:webHidden/>
          </w:rPr>
        </w:r>
        <w:r w:rsidR="00021DEF">
          <w:rPr>
            <w:noProof/>
            <w:webHidden/>
          </w:rPr>
          <w:fldChar w:fldCharType="separate"/>
        </w:r>
        <w:r w:rsidR="00976CCF">
          <w:rPr>
            <w:noProof/>
            <w:webHidden/>
          </w:rPr>
          <w:t>23</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73" w:history="1">
        <w:r w:rsidR="00976CCF" w:rsidRPr="004C4B94">
          <w:rPr>
            <w:rStyle w:val="Lienhypertexte"/>
            <w:rFonts w:ascii="Gill Sans MT" w:hAnsi="Gill Sans MT"/>
            <w:i/>
            <w:noProof/>
          </w:rPr>
          <w:t>5.2.5.</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Les modes de commercialisation de la production horticole</w:t>
        </w:r>
        <w:r w:rsidR="00976CCF">
          <w:rPr>
            <w:noProof/>
            <w:webHidden/>
          </w:rPr>
          <w:tab/>
        </w:r>
        <w:r w:rsidR="00021DEF">
          <w:rPr>
            <w:noProof/>
            <w:webHidden/>
          </w:rPr>
          <w:fldChar w:fldCharType="begin"/>
        </w:r>
        <w:r w:rsidR="00976CCF">
          <w:rPr>
            <w:noProof/>
            <w:webHidden/>
          </w:rPr>
          <w:instrText xml:space="preserve"> PAGEREF _Toc364372673 \h </w:instrText>
        </w:r>
        <w:r w:rsidR="00021DEF">
          <w:rPr>
            <w:noProof/>
            <w:webHidden/>
          </w:rPr>
        </w:r>
        <w:r w:rsidR="00021DEF">
          <w:rPr>
            <w:noProof/>
            <w:webHidden/>
          </w:rPr>
          <w:fldChar w:fldCharType="separate"/>
        </w:r>
        <w:r w:rsidR="00976CCF">
          <w:rPr>
            <w:noProof/>
            <w:webHidden/>
          </w:rPr>
          <w:t>27</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74" w:history="1">
        <w:r w:rsidR="00976CCF" w:rsidRPr="004C4B94">
          <w:rPr>
            <w:rStyle w:val="Lienhypertexte"/>
            <w:rFonts w:ascii="Gill Sans MT" w:hAnsi="Gill Sans MT"/>
            <w:i/>
            <w:noProof/>
          </w:rPr>
          <w:t>5.2.6.</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Les principales contraintes rencontrées par les producteurs horticoles</w:t>
        </w:r>
        <w:r w:rsidR="00976CCF">
          <w:rPr>
            <w:noProof/>
            <w:webHidden/>
          </w:rPr>
          <w:tab/>
        </w:r>
        <w:r w:rsidR="00021DEF">
          <w:rPr>
            <w:noProof/>
            <w:webHidden/>
          </w:rPr>
          <w:fldChar w:fldCharType="begin"/>
        </w:r>
        <w:r w:rsidR="00976CCF">
          <w:rPr>
            <w:noProof/>
            <w:webHidden/>
          </w:rPr>
          <w:instrText xml:space="preserve"> PAGEREF _Toc364372674 \h </w:instrText>
        </w:r>
        <w:r w:rsidR="00021DEF">
          <w:rPr>
            <w:noProof/>
            <w:webHidden/>
          </w:rPr>
        </w:r>
        <w:r w:rsidR="00021DEF">
          <w:rPr>
            <w:noProof/>
            <w:webHidden/>
          </w:rPr>
          <w:fldChar w:fldCharType="separate"/>
        </w:r>
        <w:r w:rsidR="00976CCF">
          <w:rPr>
            <w:noProof/>
            <w:webHidden/>
          </w:rPr>
          <w:t>27</w:t>
        </w:r>
        <w:r w:rsidR="00021DEF">
          <w:rPr>
            <w:noProof/>
            <w:webHidden/>
          </w:rPr>
          <w:fldChar w:fldCharType="end"/>
        </w:r>
      </w:hyperlink>
    </w:p>
    <w:p w:rsidR="00976CCF" w:rsidRDefault="003C481E">
      <w:pPr>
        <w:pStyle w:val="TM3"/>
        <w:tabs>
          <w:tab w:val="left" w:pos="1320"/>
          <w:tab w:val="right" w:leader="dot" w:pos="9060"/>
        </w:tabs>
        <w:rPr>
          <w:rFonts w:asciiTheme="minorHAnsi" w:eastAsiaTheme="minorEastAsia" w:hAnsiTheme="minorHAnsi" w:cstheme="minorBidi"/>
          <w:noProof/>
          <w:sz w:val="22"/>
          <w:szCs w:val="22"/>
        </w:rPr>
      </w:pPr>
      <w:hyperlink w:anchor="_Toc364372675" w:history="1">
        <w:r w:rsidR="00976CCF" w:rsidRPr="004C4B94">
          <w:rPr>
            <w:rStyle w:val="Lienhypertexte"/>
            <w:rFonts w:ascii="Gill Sans MT" w:hAnsi="Gill Sans MT"/>
            <w:i/>
            <w:noProof/>
          </w:rPr>
          <w:t>5.2.7.</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i/>
            <w:noProof/>
          </w:rPr>
          <w:t>Les autres facteurs de la production horticole</w:t>
        </w:r>
        <w:r w:rsidR="00976CCF">
          <w:rPr>
            <w:noProof/>
            <w:webHidden/>
          </w:rPr>
          <w:tab/>
        </w:r>
        <w:r w:rsidR="00021DEF">
          <w:rPr>
            <w:noProof/>
            <w:webHidden/>
          </w:rPr>
          <w:fldChar w:fldCharType="begin"/>
        </w:r>
        <w:r w:rsidR="00976CCF">
          <w:rPr>
            <w:noProof/>
            <w:webHidden/>
          </w:rPr>
          <w:instrText xml:space="preserve"> PAGEREF _Toc364372675 \h </w:instrText>
        </w:r>
        <w:r w:rsidR="00021DEF">
          <w:rPr>
            <w:noProof/>
            <w:webHidden/>
          </w:rPr>
        </w:r>
        <w:r w:rsidR="00021DEF">
          <w:rPr>
            <w:noProof/>
            <w:webHidden/>
          </w:rPr>
          <w:fldChar w:fldCharType="separate"/>
        </w:r>
        <w:r w:rsidR="00976CCF">
          <w:rPr>
            <w:noProof/>
            <w:webHidden/>
          </w:rPr>
          <w:t>29</w:t>
        </w:r>
        <w:r w:rsidR="00021DEF">
          <w:rPr>
            <w:noProof/>
            <w:webHidden/>
          </w:rPr>
          <w:fldChar w:fldCharType="end"/>
        </w:r>
      </w:hyperlink>
    </w:p>
    <w:p w:rsidR="00976CCF" w:rsidRDefault="003C481E">
      <w:pPr>
        <w:pStyle w:val="TM1"/>
        <w:rPr>
          <w:rFonts w:asciiTheme="minorHAnsi" w:eastAsiaTheme="minorEastAsia" w:hAnsiTheme="minorHAnsi" w:cstheme="minorBidi"/>
          <w:noProof/>
          <w:sz w:val="22"/>
          <w:szCs w:val="22"/>
        </w:rPr>
      </w:pPr>
      <w:hyperlink w:anchor="_Toc364372676" w:history="1">
        <w:r w:rsidR="00976CCF" w:rsidRPr="004C4B94">
          <w:rPr>
            <w:rStyle w:val="Lienhypertexte"/>
            <w:rFonts w:ascii="Gill Sans MT" w:hAnsi="Gill Sans MT"/>
            <w:noProof/>
          </w:rPr>
          <w:t>6.</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noProof/>
          </w:rPr>
          <w:t>PLAN DE SONDAGE POUR LES ENQUETES HORTICOLES 2013</w:t>
        </w:r>
        <w:r w:rsidR="00976CCF">
          <w:rPr>
            <w:noProof/>
            <w:webHidden/>
          </w:rPr>
          <w:tab/>
        </w:r>
        <w:r w:rsidR="00021DEF">
          <w:rPr>
            <w:noProof/>
            <w:webHidden/>
          </w:rPr>
          <w:fldChar w:fldCharType="begin"/>
        </w:r>
        <w:r w:rsidR="00976CCF">
          <w:rPr>
            <w:noProof/>
            <w:webHidden/>
          </w:rPr>
          <w:instrText xml:space="preserve"> PAGEREF _Toc364372676 \h </w:instrText>
        </w:r>
        <w:r w:rsidR="00021DEF">
          <w:rPr>
            <w:noProof/>
            <w:webHidden/>
          </w:rPr>
        </w:r>
        <w:r w:rsidR="00021DEF">
          <w:rPr>
            <w:noProof/>
            <w:webHidden/>
          </w:rPr>
          <w:fldChar w:fldCharType="separate"/>
        </w:r>
        <w:r w:rsidR="00976CCF">
          <w:rPr>
            <w:noProof/>
            <w:webHidden/>
          </w:rPr>
          <w:t>32</w:t>
        </w:r>
        <w:r w:rsidR="00021DEF">
          <w:rPr>
            <w:noProof/>
            <w:webHidden/>
          </w:rPr>
          <w:fldChar w:fldCharType="end"/>
        </w:r>
      </w:hyperlink>
    </w:p>
    <w:p w:rsidR="00976CCF" w:rsidRDefault="003C481E">
      <w:pPr>
        <w:pStyle w:val="TM2"/>
        <w:rPr>
          <w:rFonts w:asciiTheme="minorHAnsi" w:eastAsiaTheme="minorEastAsia" w:hAnsiTheme="minorHAnsi" w:cstheme="minorBidi"/>
          <w:noProof/>
          <w:sz w:val="22"/>
          <w:szCs w:val="22"/>
        </w:rPr>
      </w:pPr>
      <w:hyperlink w:anchor="_Toc364372677" w:history="1">
        <w:r w:rsidR="00976CCF" w:rsidRPr="004C4B94">
          <w:rPr>
            <w:rStyle w:val="Lienhypertexte"/>
            <w:rFonts w:ascii="Gill Sans MT" w:hAnsi="Gill Sans MT" w:cs="Arial"/>
            <w:iCs/>
            <w:noProof/>
          </w:rPr>
          <w:t>6.1.</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cs="Arial"/>
            <w:iCs/>
            <w:noProof/>
          </w:rPr>
          <w:t>La base de sondage</w:t>
        </w:r>
        <w:r w:rsidR="00976CCF">
          <w:rPr>
            <w:noProof/>
            <w:webHidden/>
          </w:rPr>
          <w:tab/>
        </w:r>
        <w:r w:rsidR="00021DEF">
          <w:rPr>
            <w:noProof/>
            <w:webHidden/>
          </w:rPr>
          <w:fldChar w:fldCharType="begin"/>
        </w:r>
        <w:r w:rsidR="00976CCF">
          <w:rPr>
            <w:noProof/>
            <w:webHidden/>
          </w:rPr>
          <w:instrText xml:space="preserve"> PAGEREF _Toc364372677 \h </w:instrText>
        </w:r>
        <w:r w:rsidR="00021DEF">
          <w:rPr>
            <w:noProof/>
            <w:webHidden/>
          </w:rPr>
        </w:r>
        <w:r w:rsidR="00021DEF">
          <w:rPr>
            <w:noProof/>
            <w:webHidden/>
          </w:rPr>
          <w:fldChar w:fldCharType="separate"/>
        </w:r>
        <w:r w:rsidR="00976CCF">
          <w:rPr>
            <w:noProof/>
            <w:webHidden/>
          </w:rPr>
          <w:t>32</w:t>
        </w:r>
        <w:r w:rsidR="00021DEF">
          <w:rPr>
            <w:noProof/>
            <w:webHidden/>
          </w:rPr>
          <w:fldChar w:fldCharType="end"/>
        </w:r>
      </w:hyperlink>
    </w:p>
    <w:p w:rsidR="00976CCF" w:rsidRDefault="003C481E">
      <w:pPr>
        <w:pStyle w:val="TM2"/>
        <w:rPr>
          <w:rFonts w:asciiTheme="minorHAnsi" w:eastAsiaTheme="minorEastAsia" w:hAnsiTheme="minorHAnsi" w:cstheme="minorBidi"/>
          <w:noProof/>
          <w:sz w:val="22"/>
          <w:szCs w:val="22"/>
        </w:rPr>
      </w:pPr>
      <w:hyperlink w:anchor="_Toc364372678" w:history="1">
        <w:r w:rsidR="00976CCF" w:rsidRPr="004C4B94">
          <w:rPr>
            <w:rStyle w:val="Lienhypertexte"/>
            <w:rFonts w:ascii="Gill Sans MT" w:hAnsi="Gill Sans MT" w:cs="Arial"/>
            <w:iCs/>
            <w:noProof/>
          </w:rPr>
          <w:t>6.2.</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cs="Arial"/>
            <w:iCs/>
            <w:noProof/>
          </w:rPr>
          <w:t>Taille et répartition de l’échantillon</w:t>
        </w:r>
        <w:r w:rsidR="00976CCF">
          <w:rPr>
            <w:noProof/>
            <w:webHidden/>
          </w:rPr>
          <w:tab/>
        </w:r>
        <w:r w:rsidR="00021DEF">
          <w:rPr>
            <w:noProof/>
            <w:webHidden/>
          </w:rPr>
          <w:fldChar w:fldCharType="begin"/>
        </w:r>
        <w:r w:rsidR="00976CCF">
          <w:rPr>
            <w:noProof/>
            <w:webHidden/>
          </w:rPr>
          <w:instrText xml:space="preserve"> PAGEREF _Toc364372678 \h </w:instrText>
        </w:r>
        <w:r w:rsidR="00021DEF">
          <w:rPr>
            <w:noProof/>
            <w:webHidden/>
          </w:rPr>
        </w:r>
        <w:r w:rsidR="00021DEF">
          <w:rPr>
            <w:noProof/>
            <w:webHidden/>
          </w:rPr>
          <w:fldChar w:fldCharType="separate"/>
        </w:r>
        <w:r w:rsidR="00976CCF">
          <w:rPr>
            <w:noProof/>
            <w:webHidden/>
          </w:rPr>
          <w:t>32</w:t>
        </w:r>
        <w:r w:rsidR="00021DEF">
          <w:rPr>
            <w:noProof/>
            <w:webHidden/>
          </w:rPr>
          <w:fldChar w:fldCharType="end"/>
        </w:r>
      </w:hyperlink>
    </w:p>
    <w:p w:rsidR="00976CCF" w:rsidRDefault="003C481E">
      <w:pPr>
        <w:pStyle w:val="TM1"/>
        <w:rPr>
          <w:rFonts w:asciiTheme="minorHAnsi" w:eastAsiaTheme="minorEastAsia" w:hAnsiTheme="minorHAnsi" w:cstheme="minorBidi"/>
          <w:noProof/>
          <w:sz w:val="22"/>
          <w:szCs w:val="22"/>
        </w:rPr>
      </w:pPr>
      <w:hyperlink w:anchor="_Toc364372679" w:history="1">
        <w:r w:rsidR="00976CCF" w:rsidRPr="004C4B94">
          <w:rPr>
            <w:rStyle w:val="Lienhypertexte"/>
            <w:rFonts w:ascii="Gill Sans MT" w:hAnsi="Gill Sans MT"/>
            <w:noProof/>
          </w:rPr>
          <w:t>7.</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noProof/>
          </w:rPr>
          <w:t>CONCLUSIONS</w:t>
        </w:r>
        <w:r w:rsidR="00976CCF">
          <w:rPr>
            <w:noProof/>
            <w:webHidden/>
          </w:rPr>
          <w:tab/>
        </w:r>
        <w:r w:rsidR="00021DEF">
          <w:rPr>
            <w:noProof/>
            <w:webHidden/>
          </w:rPr>
          <w:fldChar w:fldCharType="begin"/>
        </w:r>
        <w:r w:rsidR="00976CCF">
          <w:rPr>
            <w:noProof/>
            <w:webHidden/>
          </w:rPr>
          <w:instrText xml:space="preserve"> PAGEREF _Toc364372679 \h </w:instrText>
        </w:r>
        <w:r w:rsidR="00021DEF">
          <w:rPr>
            <w:noProof/>
            <w:webHidden/>
          </w:rPr>
        </w:r>
        <w:r w:rsidR="00021DEF">
          <w:rPr>
            <w:noProof/>
            <w:webHidden/>
          </w:rPr>
          <w:fldChar w:fldCharType="separate"/>
        </w:r>
        <w:r w:rsidR="00976CCF">
          <w:rPr>
            <w:noProof/>
            <w:webHidden/>
          </w:rPr>
          <w:t>34</w:t>
        </w:r>
        <w:r w:rsidR="00021DEF">
          <w:rPr>
            <w:noProof/>
            <w:webHidden/>
          </w:rPr>
          <w:fldChar w:fldCharType="end"/>
        </w:r>
      </w:hyperlink>
    </w:p>
    <w:p w:rsidR="00976CCF" w:rsidRDefault="003C481E">
      <w:pPr>
        <w:pStyle w:val="TM1"/>
        <w:rPr>
          <w:rFonts w:asciiTheme="minorHAnsi" w:eastAsiaTheme="minorEastAsia" w:hAnsiTheme="minorHAnsi" w:cstheme="minorBidi"/>
          <w:noProof/>
          <w:sz w:val="22"/>
          <w:szCs w:val="22"/>
        </w:rPr>
      </w:pPr>
      <w:hyperlink w:anchor="_Toc364372680" w:history="1">
        <w:r w:rsidR="00976CCF" w:rsidRPr="004C4B94">
          <w:rPr>
            <w:rStyle w:val="Lienhypertexte"/>
            <w:rFonts w:ascii="Gill Sans MT" w:hAnsi="Gill Sans MT"/>
            <w:noProof/>
          </w:rPr>
          <w:t>8.</w:t>
        </w:r>
        <w:r w:rsidR="00976CCF">
          <w:rPr>
            <w:rFonts w:asciiTheme="minorHAnsi" w:eastAsiaTheme="minorEastAsia" w:hAnsiTheme="minorHAnsi" w:cstheme="minorBidi"/>
            <w:noProof/>
            <w:sz w:val="22"/>
            <w:szCs w:val="22"/>
          </w:rPr>
          <w:tab/>
        </w:r>
        <w:r w:rsidR="00976CCF" w:rsidRPr="004C4B94">
          <w:rPr>
            <w:rStyle w:val="Lienhypertexte"/>
            <w:rFonts w:ascii="Gill Sans MT" w:hAnsi="Gill Sans MT"/>
            <w:noProof/>
          </w:rPr>
          <w:t>ANNEXES : QUESTIONNAIRES DU RECENSEMENT DE L’HORTICULTURE</w:t>
        </w:r>
        <w:r w:rsidR="00976CCF">
          <w:rPr>
            <w:noProof/>
            <w:webHidden/>
          </w:rPr>
          <w:tab/>
        </w:r>
        <w:r w:rsidR="00021DEF">
          <w:rPr>
            <w:noProof/>
            <w:webHidden/>
          </w:rPr>
          <w:fldChar w:fldCharType="begin"/>
        </w:r>
        <w:r w:rsidR="00976CCF">
          <w:rPr>
            <w:noProof/>
            <w:webHidden/>
          </w:rPr>
          <w:instrText xml:space="preserve"> PAGEREF _Toc364372680 \h </w:instrText>
        </w:r>
        <w:r w:rsidR="00021DEF">
          <w:rPr>
            <w:noProof/>
            <w:webHidden/>
          </w:rPr>
        </w:r>
        <w:r w:rsidR="00021DEF">
          <w:rPr>
            <w:noProof/>
            <w:webHidden/>
          </w:rPr>
          <w:fldChar w:fldCharType="separate"/>
        </w:r>
        <w:r w:rsidR="00976CCF">
          <w:rPr>
            <w:noProof/>
            <w:webHidden/>
          </w:rPr>
          <w:t>35</w:t>
        </w:r>
        <w:r w:rsidR="00021DEF">
          <w:rPr>
            <w:noProof/>
            <w:webHidden/>
          </w:rPr>
          <w:fldChar w:fldCharType="end"/>
        </w:r>
      </w:hyperlink>
    </w:p>
    <w:p w:rsidR="005436DF" w:rsidRDefault="00021DEF" w:rsidP="009B14FC">
      <w:pPr>
        <w:pStyle w:val="Titre1"/>
        <w:spacing w:before="0" w:after="120"/>
        <w:jc w:val="both"/>
        <w:rPr>
          <w:rFonts w:ascii="Gill Sans MT" w:hAnsi="Gill Sans MT"/>
        </w:rPr>
      </w:pPr>
      <w:r w:rsidRPr="007F67B6">
        <w:rPr>
          <w:rFonts w:ascii="Gill Sans MT" w:hAnsi="Gill Sans MT"/>
          <w:sz w:val="20"/>
          <w:szCs w:val="20"/>
        </w:rPr>
        <w:fldChar w:fldCharType="end"/>
      </w:r>
    </w:p>
    <w:p w:rsidR="005436DF" w:rsidRDefault="005436DF" w:rsidP="001D5AC9">
      <w:pPr>
        <w:rPr>
          <w:rFonts w:ascii="Gill Sans MT" w:hAnsi="Gill Sans MT" w:cs="Arial"/>
          <w:b/>
          <w:bCs/>
          <w:caps/>
          <w:kern w:val="32"/>
          <w:sz w:val="22"/>
          <w:szCs w:val="22"/>
        </w:rPr>
      </w:pPr>
      <w:r>
        <w:rPr>
          <w:rFonts w:ascii="Gill Sans MT" w:hAnsi="Gill Sans MT"/>
          <w:caps/>
          <w:sz w:val="22"/>
          <w:szCs w:val="22"/>
        </w:rPr>
        <w:br w:type="page"/>
      </w:r>
    </w:p>
    <w:p w:rsidR="000F3B9D" w:rsidRPr="00077371" w:rsidRDefault="00B8375C" w:rsidP="001D5AC9">
      <w:pPr>
        <w:pStyle w:val="Titre1"/>
        <w:numPr>
          <w:ilvl w:val="0"/>
          <w:numId w:val="3"/>
        </w:numPr>
        <w:spacing w:before="0" w:after="120"/>
        <w:jc w:val="both"/>
        <w:rPr>
          <w:rFonts w:ascii="Gill Sans MT" w:hAnsi="Gill Sans MT"/>
          <w:caps/>
          <w:sz w:val="20"/>
          <w:szCs w:val="20"/>
        </w:rPr>
      </w:pPr>
      <w:bookmarkStart w:id="1" w:name="_Toc364372651"/>
      <w:r w:rsidRPr="00077371">
        <w:rPr>
          <w:rFonts w:ascii="Gill Sans MT" w:hAnsi="Gill Sans MT"/>
          <w:caps/>
          <w:sz w:val="20"/>
          <w:szCs w:val="20"/>
        </w:rPr>
        <w:t xml:space="preserve">CONTEXTE </w:t>
      </w:r>
      <w:r w:rsidR="00E22432" w:rsidRPr="00077371">
        <w:rPr>
          <w:rFonts w:ascii="Gill Sans MT" w:hAnsi="Gill Sans MT"/>
          <w:caps/>
          <w:sz w:val="20"/>
          <w:szCs w:val="20"/>
        </w:rPr>
        <w:t>de l</w:t>
      </w:r>
      <w:r w:rsidR="001D5AC9">
        <w:rPr>
          <w:rFonts w:ascii="Gill Sans MT" w:hAnsi="Gill Sans MT"/>
          <w:caps/>
          <w:sz w:val="20"/>
          <w:szCs w:val="20"/>
        </w:rPr>
        <w:t>’ETUDE</w:t>
      </w:r>
      <w:bookmarkEnd w:id="1"/>
    </w:p>
    <w:p w:rsidR="000E537C" w:rsidRPr="00C6755B" w:rsidRDefault="00470FF9" w:rsidP="001D5AC9">
      <w:pPr>
        <w:jc w:val="both"/>
        <w:rPr>
          <w:rFonts w:ascii="Gill Sans MT" w:hAnsi="Gill Sans MT" w:cs="Arial"/>
          <w:sz w:val="20"/>
          <w:szCs w:val="20"/>
        </w:rPr>
      </w:pPr>
      <w:r w:rsidRPr="00C6755B">
        <w:rPr>
          <w:rFonts w:ascii="Gill Sans MT" w:hAnsi="Gill Sans MT" w:cs="Arial"/>
          <w:sz w:val="20"/>
          <w:szCs w:val="20"/>
        </w:rPr>
        <w:t>L</w:t>
      </w:r>
      <w:r w:rsidR="000E537C" w:rsidRPr="00C6755B">
        <w:rPr>
          <w:rFonts w:ascii="Gill Sans MT" w:hAnsi="Gill Sans MT" w:cs="Arial"/>
          <w:sz w:val="20"/>
          <w:szCs w:val="20"/>
        </w:rPr>
        <w:t>a pratique de l</w:t>
      </w:r>
      <w:r w:rsidRPr="00C6755B">
        <w:rPr>
          <w:rFonts w:ascii="Gill Sans MT" w:hAnsi="Gill Sans MT" w:cs="Arial"/>
          <w:sz w:val="20"/>
          <w:szCs w:val="20"/>
        </w:rPr>
        <w:t>’horticulture</w:t>
      </w:r>
      <w:r w:rsidR="00F84010" w:rsidRPr="00C6755B">
        <w:rPr>
          <w:rFonts w:ascii="Gill Sans MT" w:hAnsi="Gill Sans MT" w:cs="Arial"/>
          <w:sz w:val="20"/>
          <w:szCs w:val="20"/>
        </w:rPr>
        <w:t>,</w:t>
      </w:r>
      <w:r w:rsidR="000E537C" w:rsidRPr="00C6755B">
        <w:rPr>
          <w:rFonts w:ascii="Gill Sans MT" w:hAnsi="Gill Sans MT" w:cs="Arial"/>
          <w:sz w:val="20"/>
          <w:szCs w:val="20"/>
        </w:rPr>
        <w:t xml:space="preserve"> très ancienne au Sénégal</w:t>
      </w:r>
      <w:r w:rsidR="00F84010" w:rsidRPr="00C6755B">
        <w:rPr>
          <w:rFonts w:ascii="Gill Sans MT" w:hAnsi="Gill Sans MT" w:cs="Arial"/>
          <w:sz w:val="20"/>
          <w:szCs w:val="20"/>
        </w:rPr>
        <w:t>,</w:t>
      </w:r>
      <w:r w:rsidR="000E537C" w:rsidRPr="00C6755B">
        <w:rPr>
          <w:rFonts w:ascii="Gill Sans MT" w:hAnsi="Gill Sans MT" w:cs="Arial"/>
          <w:sz w:val="20"/>
          <w:szCs w:val="20"/>
        </w:rPr>
        <w:t xml:space="preserve"> remonte au XIX</w:t>
      </w:r>
      <w:r w:rsidR="000E537C" w:rsidRPr="00C6755B">
        <w:rPr>
          <w:rFonts w:ascii="Gill Sans MT" w:hAnsi="Gill Sans MT" w:cs="Arial"/>
          <w:sz w:val="20"/>
          <w:szCs w:val="20"/>
          <w:vertAlign w:val="superscript"/>
        </w:rPr>
        <w:t>ème</w:t>
      </w:r>
      <w:r w:rsidR="00F84010" w:rsidRPr="00C6755B">
        <w:rPr>
          <w:rFonts w:ascii="Gill Sans MT" w:hAnsi="Gill Sans MT" w:cs="Arial"/>
          <w:sz w:val="20"/>
          <w:szCs w:val="20"/>
        </w:rPr>
        <w:t xml:space="preserve"> siècle</w:t>
      </w:r>
      <w:r w:rsidR="000E537C" w:rsidRPr="00C6755B">
        <w:rPr>
          <w:rFonts w:ascii="Gill Sans MT" w:hAnsi="Gill Sans MT" w:cs="Arial"/>
          <w:sz w:val="20"/>
          <w:szCs w:val="20"/>
        </w:rPr>
        <w:t xml:space="preserve"> avec les premiers jardins installés dans la presqu’île du Cap-Vert. Cette activité qui </w:t>
      </w:r>
      <w:r w:rsidRPr="00C6755B">
        <w:rPr>
          <w:rFonts w:ascii="Gill Sans MT" w:hAnsi="Gill Sans MT" w:cs="Arial"/>
          <w:sz w:val="20"/>
          <w:szCs w:val="20"/>
        </w:rPr>
        <w:t xml:space="preserve">englobe les cultures maraîchères, </w:t>
      </w:r>
      <w:r w:rsidR="000E537C" w:rsidRPr="00C6755B">
        <w:rPr>
          <w:rFonts w:ascii="Gill Sans MT" w:hAnsi="Gill Sans MT" w:cs="Arial"/>
          <w:sz w:val="20"/>
          <w:szCs w:val="20"/>
        </w:rPr>
        <w:t xml:space="preserve">les cultures </w:t>
      </w:r>
      <w:r w:rsidRPr="00C6755B">
        <w:rPr>
          <w:rFonts w:ascii="Gill Sans MT" w:hAnsi="Gill Sans MT" w:cs="Arial"/>
          <w:sz w:val="20"/>
          <w:szCs w:val="20"/>
        </w:rPr>
        <w:t>fruitières</w:t>
      </w:r>
      <w:r w:rsidR="000E537C" w:rsidRPr="00C6755B">
        <w:rPr>
          <w:rFonts w:ascii="Gill Sans MT" w:hAnsi="Gill Sans MT" w:cs="Arial"/>
          <w:sz w:val="20"/>
          <w:szCs w:val="20"/>
        </w:rPr>
        <w:t xml:space="preserve"> (hors cueillette) et les cultures</w:t>
      </w:r>
      <w:r w:rsidRPr="00C6755B">
        <w:rPr>
          <w:rFonts w:ascii="Gill Sans MT" w:hAnsi="Gill Sans MT" w:cs="Arial"/>
          <w:sz w:val="20"/>
          <w:szCs w:val="20"/>
        </w:rPr>
        <w:t xml:space="preserve"> florales et </w:t>
      </w:r>
      <w:r w:rsidR="000E537C" w:rsidRPr="00C6755B">
        <w:rPr>
          <w:rFonts w:ascii="Gill Sans MT" w:hAnsi="Gill Sans MT" w:cs="Arial"/>
          <w:sz w:val="20"/>
          <w:szCs w:val="20"/>
        </w:rPr>
        <w:t>de</w:t>
      </w:r>
      <w:r w:rsidRPr="00C6755B">
        <w:rPr>
          <w:rFonts w:ascii="Gill Sans MT" w:hAnsi="Gill Sans MT" w:cs="Arial"/>
          <w:sz w:val="20"/>
          <w:szCs w:val="20"/>
        </w:rPr>
        <w:t xml:space="preserve"> plantes ornementales</w:t>
      </w:r>
      <w:r w:rsidR="00F84010" w:rsidRPr="00C6755B">
        <w:rPr>
          <w:rFonts w:ascii="Gill Sans MT" w:hAnsi="Gill Sans MT" w:cs="Arial"/>
          <w:sz w:val="20"/>
          <w:szCs w:val="20"/>
        </w:rPr>
        <w:t>,</w:t>
      </w:r>
      <w:r w:rsidRPr="00C6755B">
        <w:rPr>
          <w:rFonts w:ascii="Gill Sans MT" w:hAnsi="Gill Sans MT" w:cs="Arial"/>
          <w:sz w:val="20"/>
          <w:szCs w:val="20"/>
        </w:rPr>
        <w:t xml:space="preserve"> est</w:t>
      </w:r>
      <w:r w:rsidR="000E537C" w:rsidRPr="00C6755B">
        <w:rPr>
          <w:rFonts w:ascii="Gill Sans MT" w:hAnsi="Gill Sans MT" w:cs="Arial"/>
          <w:sz w:val="20"/>
          <w:szCs w:val="20"/>
        </w:rPr>
        <w:t xml:space="preserve"> </w:t>
      </w:r>
      <w:r w:rsidR="00F84010" w:rsidRPr="00C6755B">
        <w:rPr>
          <w:rFonts w:ascii="Gill Sans MT" w:hAnsi="Gill Sans MT" w:cs="Arial"/>
          <w:sz w:val="20"/>
          <w:szCs w:val="20"/>
        </w:rPr>
        <w:t>aujourd’hui</w:t>
      </w:r>
      <w:r w:rsidRPr="00C6755B">
        <w:rPr>
          <w:rFonts w:ascii="Gill Sans MT" w:hAnsi="Gill Sans MT" w:cs="Arial"/>
          <w:sz w:val="20"/>
          <w:szCs w:val="20"/>
        </w:rPr>
        <w:t xml:space="preserve"> pratiquée sur </w:t>
      </w:r>
      <w:r w:rsidR="000E537C" w:rsidRPr="00C6755B">
        <w:rPr>
          <w:rFonts w:ascii="Gill Sans MT" w:hAnsi="Gill Sans MT" w:cs="Arial"/>
          <w:sz w:val="20"/>
          <w:szCs w:val="20"/>
        </w:rPr>
        <w:t xml:space="preserve">presque </w:t>
      </w:r>
      <w:r w:rsidRPr="00C6755B">
        <w:rPr>
          <w:rFonts w:ascii="Gill Sans MT" w:hAnsi="Gill Sans MT" w:cs="Arial"/>
          <w:sz w:val="20"/>
          <w:szCs w:val="20"/>
        </w:rPr>
        <w:t>toute l’étendue du territoire</w:t>
      </w:r>
      <w:r w:rsidR="00110781">
        <w:rPr>
          <w:rFonts w:ascii="Gill Sans MT" w:hAnsi="Gill Sans MT" w:cs="Arial"/>
          <w:sz w:val="20"/>
          <w:szCs w:val="20"/>
        </w:rPr>
        <w:t xml:space="preserve"> national.</w:t>
      </w:r>
    </w:p>
    <w:p w:rsidR="00F84010" w:rsidRPr="00C6755B" w:rsidRDefault="00F84010" w:rsidP="001D5AC9">
      <w:pPr>
        <w:jc w:val="both"/>
        <w:rPr>
          <w:rFonts w:ascii="Gill Sans MT" w:hAnsi="Gill Sans MT" w:cs="Arial"/>
          <w:sz w:val="20"/>
          <w:szCs w:val="20"/>
        </w:rPr>
      </w:pPr>
    </w:p>
    <w:p w:rsidR="00F84010" w:rsidRPr="00C6755B" w:rsidRDefault="00F84010" w:rsidP="001D5AC9">
      <w:pPr>
        <w:jc w:val="both"/>
        <w:rPr>
          <w:rFonts w:ascii="Gill Sans MT" w:hAnsi="Gill Sans MT" w:cs="Arial"/>
          <w:sz w:val="20"/>
          <w:szCs w:val="20"/>
        </w:rPr>
      </w:pPr>
      <w:r w:rsidRPr="00C6755B">
        <w:rPr>
          <w:rFonts w:ascii="Gill Sans MT" w:hAnsi="Gill Sans MT" w:cs="Arial"/>
          <w:sz w:val="20"/>
          <w:szCs w:val="20"/>
        </w:rPr>
        <w:t>A</w:t>
      </w:r>
      <w:r w:rsidR="004C3D06">
        <w:rPr>
          <w:rFonts w:ascii="Gill Sans MT" w:hAnsi="Gill Sans MT" w:cs="Arial"/>
          <w:sz w:val="20"/>
          <w:szCs w:val="20"/>
        </w:rPr>
        <w:t>ctuellement</w:t>
      </w:r>
      <w:r w:rsidRPr="00C6755B">
        <w:rPr>
          <w:rFonts w:ascii="Gill Sans MT" w:hAnsi="Gill Sans MT" w:cs="Arial"/>
          <w:sz w:val="20"/>
          <w:szCs w:val="20"/>
        </w:rPr>
        <w:t xml:space="preserve">, le sous-secteur de l’horticulture contribue pour beaucoup à la sécurité alimentaire des populations, à la lutte contre la malnutrition et la pauvreté et également à l’équilibre de la balance commerciale du pays. Ainsi, depuis les périodes de sécheresse des années 70, beaucoup d’agriculteurs se sont reconvertis à l’activité et se sont installés dans la zone des Niayes qui constitue la principale </w:t>
      </w:r>
      <w:r w:rsidR="004C3D06">
        <w:rPr>
          <w:rFonts w:ascii="Gill Sans MT" w:hAnsi="Gill Sans MT" w:cs="Arial"/>
          <w:sz w:val="20"/>
          <w:szCs w:val="20"/>
        </w:rPr>
        <w:t>sphère</w:t>
      </w:r>
      <w:r w:rsidR="004C3D06" w:rsidRPr="00C6755B">
        <w:rPr>
          <w:rFonts w:ascii="Gill Sans MT" w:hAnsi="Gill Sans MT" w:cs="Arial"/>
          <w:sz w:val="20"/>
          <w:szCs w:val="20"/>
        </w:rPr>
        <w:t xml:space="preserve"> </w:t>
      </w:r>
      <w:r w:rsidRPr="00C6755B">
        <w:rPr>
          <w:rFonts w:ascii="Gill Sans MT" w:hAnsi="Gill Sans MT" w:cs="Arial"/>
          <w:sz w:val="20"/>
          <w:szCs w:val="20"/>
        </w:rPr>
        <w:t>de production horticole du pays.</w:t>
      </w:r>
    </w:p>
    <w:p w:rsidR="00F84010" w:rsidRPr="00C6755B" w:rsidRDefault="00F84010" w:rsidP="001D5AC9">
      <w:pPr>
        <w:jc w:val="both"/>
        <w:rPr>
          <w:rFonts w:ascii="Gill Sans MT" w:hAnsi="Gill Sans MT" w:cs="Arial"/>
          <w:sz w:val="20"/>
          <w:szCs w:val="20"/>
        </w:rPr>
      </w:pPr>
    </w:p>
    <w:p w:rsidR="00470FF9" w:rsidRPr="00C6755B" w:rsidRDefault="00470FF9" w:rsidP="001D5AC9">
      <w:pPr>
        <w:jc w:val="both"/>
        <w:rPr>
          <w:rFonts w:ascii="Gill Sans MT" w:hAnsi="Gill Sans MT"/>
          <w:sz w:val="20"/>
          <w:szCs w:val="20"/>
          <w:lang w:val="fr-CA"/>
        </w:rPr>
      </w:pPr>
      <w:r w:rsidRPr="00C6755B">
        <w:rPr>
          <w:rFonts w:ascii="Gill Sans MT" w:hAnsi="Gill Sans MT"/>
          <w:sz w:val="20"/>
          <w:szCs w:val="20"/>
          <w:lang w:val="fr-CA"/>
        </w:rPr>
        <w:t>Conscient de l’importance de cette zone dans l’économie du pays et de l</w:t>
      </w:r>
      <w:r w:rsidR="00C6755B" w:rsidRPr="00C6755B">
        <w:rPr>
          <w:rFonts w:ascii="Gill Sans MT" w:hAnsi="Gill Sans MT"/>
          <w:sz w:val="20"/>
          <w:szCs w:val="20"/>
          <w:lang w:val="fr-CA"/>
        </w:rPr>
        <w:t>a</w:t>
      </w:r>
      <w:r w:rsidRPr="00C6755B">
        <w:rPr>
          <w:rFonts w:ascii="Gill Sans MT" w:hAnsi="Gill Sans MT"/>
          <w:sz w:val="20"/>
          <w:szCs w:val="20"/>
          <w:lang w:val="fr-CA"/>
        </w:rPr>
        <w:t xml:space="preserve"> p</w:t>
      </w:r>
      <w:r w:rsidR="008D32FE" w:rsidRPr="00C6755B">
        <w:rPr>
          <w:rFonts w:ascii="Gill Sans MT" w:hAnsi="Gill Sans MT"/>
          <w:sz w:val="20"/>
          <w:szCs w:val="20"/>
          <w:lang w:val="fr-CA"/>
        </w:rPr>
        <w:t>ression qui s’exerce sur elle du fait de</w:t>
      </w:r>
      <w:r w:rsidRPr="00C6755B">
        <w:rPr>
          <w:rFonts w:ascii="Gill Sans MT" w:hAnsi="Gill Sans MT"/>
          <w:sz w:val="20"/>
          <w:szCs w:val="20"/>
          <w:lang w:val="fr-CA"/>
        </w:rPr>
        <w:t xml:space="preserve"> sa proximité avec l</w:t>
      </w:r>
      <w:r w:rsidR="008D32FE" w:rsidRPr="00C6755B">
        <w:rPr>
          <w:rFonts w:ascii="Gill Sans MT" w:hAnsi="Gill Sans MT"/>
          <w:sz w:val="20"/>
          <w:szCs w:val="20"/>
          <w:lang w:val="fr-CA"/>
        </w:rPr>
        <w:t>’agglomération dakaroise</w:t>
      </w:r>
      <w:r w:rsidRPr="00C6755B">
        <w:rPr>
          <w:rFonts w:ascii="Gill Sans MT" w:hAnsi="Gill Sans MT"/>
          <w:sz w:val="20"/>
          <w:szCs w:val="20"/>
          <w:lang w:val="fr-CA"/>
        </w:rPr>
        <w:t>, le gouvernement du Sén</w:t>
      </w:r>
      <w:r w:rsidR="008D32FE" w:rsidRPr="00C6755B">
        <w:rPr>
          <w:rFonts w:ascii="Gill Sans MT" w:hAnsi="Gill Sans MT"/>
          <w:sz w:val="20"/>
          <w:szCs w:val="20"/>
          <w:lang w:val="fr-CA"/>
        </w:rPr>
        <w:t>égal, avec l’appui de l’Agence C</w:t>
      </w:r>
      <w:r w:rsidRPr="00C6755B">
        <w:rPr>
          <w:rFonts w:ascii="Gill Sans MT" w:hAnsi="Gill Sans MT"/>
          <w:sz w:val="20"/>
          <w:szCs w:val="20"/>
          <w:lang w:val="fr-CA"/>
        </w:rPr>
        <w:t>anadi</w:t>
      </w:r>
      <w:r w:rsidR="008D32FE" w:rsidRPr="00C6755B">
        <w:rPr>
          <w:rFonts w:ascii="Gill Sans MT" w:hAnsi="Gill Sans MT"/>
          <w:sz w:val="20"/>
          <w:szCs w:val="20"/>
          <w:lang w:val="fr-CA"/>
        </w:rPr>
        <w:t>enne de Développement I</w:t>
      </w:r>
      <w:r w:rsidRPr="00C6755B">
        <w:rPr>
          <w:rFonts w:ascii="Gill Sans MT" w:hAnsi="Gill Sans MT"/>
          <w:sz w:val="20"/>
          <w:szCs w:val="20"/>
          <w:lang w:val="fr-CA"/>
        </w:rPr>
        <w:t xml:space="preserve">nternational (ACDI) a élaboré un Schéma </w:t>
      </w:r>
      <w:r w:rsidR="008D32FE" w:rsidRPr="00C6755B">
        <w:rPr>
          <w:rFonts w:ascii="Gill Sans MT" w:hAnsi="Gill Sans MT"/>
          <w:sz w:val="20"/>
          <w:szCs w:val="20"/>
          <w:lang w:val="fr-CA"/>
        </w:rPr>
        <w:t>Directeur d’A</w:t>
      </w:r>
      <w:r w:rsidRPr="00C6755B">
        <w:rPr>
          <w:rFonts w:ascii="Gill Sans MT" w:hAnsi="Gill Sans MT"/>
          <w:sz w:val="20"/>
          <w:szCs w:val="20"/>
          <w:lang w:val="fr-CA"/>
        </w:rPr>
        <w:t xml:space="preserve">ménagement de la Grande Côte (SDAGC), qui inclut la zone des Niayes. </w:t>
      </w:r>
    </w:p>
    <w:p w:rsidR="00470FF9" w:rsidRPr="00C6755B" w:rsidRDefault="00470FF9" w:rsidP="001D5AC9">
      <w:pPr>
        <w:jc w:val="both"/>
        <w:rPr>
          <w:rFonts w:ascii="Gill Sans MT" w:hAnsi="Gill Sans MT"/>
          <w:sz w:val="20"/>
          <w:szCs w:val="20"/>
          <w:lang w:val="fr-CA"/>
        </w:rPr>
      </w:pPr>
    </w:p>
    <w:p w:rsidR="004C3D06" w:rsidRDefault="00B2736E" w:rsidP="001D5AC9">
      <w:pPr>
        <w:jc w:val="both"/>
        <w:rPr>
          <w:rFonts w:ascii="Gill Sans MT" w:hAnsi="Gill Sans MT"/>
          <w:sz w:val="20"/>
          <w:szCs w:val="20"/>
          <w:lang w:val="fr-CA"/>
        </w:rPr>
      </w:pPr>
      <w:r w:rsidRPr="00C6755B">
        <w:rPr>
          <w:rFonts w:ascii="Gill Sans MT" w:hAnsi="Gill Sans MT"/>
          <w:sz w:val="20"/>
          <w:szCs w:val="20"/>
          <w:lang w:val="fr-CA"/>
        </w:rPr>
        <w:t>Le</w:t>
      </w:r>
      <w:r w:rsidR="008D32FE" w:rsidRPr="00C6755B">
        <w:rPr>
          <w:rFonts w:ascii="Gill Sans MT" w:hAnsi="Gill Sans MT"/>
          <w:sz w:val="20"/>
          <w:szCs w:val="20"/>
          <w:lang w:val="fr-CA"/>
        </w:rPr>
        <w:t xml:space="preserve"> Pro</w:t>
      </w:r>
      <w:r w:rsidR="00457C28">
        <w:rPr>
          <w:rFonts w:ascii="Gill Sans MT" w:hAnsi="Gill Sans MT"/>
          <w:sz w:val="20"/>
          <w:szCs w:val="20"/>
          <w:lang w:val="fr-CA"/>
        </w:rPr>
        <w:t>gramme</w:t>
      </w:r>
      <w:r w:rsidR="008D32FE" w:rsidRPr="00C6755B">
        <w:rPr>
          <w:rFonts w:ascii="Gill Sans MT" w:hAnsi="Gill Sans MT"/>
          <w:sz w:val="20"/>
          <w:szCs w:val="20"/>
          <w:lang w:val="fr-CA"/>
        </w:rPr>
        <w:t xml:space="preserve"> </w:t>
      </w:r>
      <w:r w:rsidR="00C6755B" w:rsidRPr="00C6755B">
        <w:rPr>
          <w:rFonts w:ascii="Gill Sans MT" w:hAnsi="Gill Sans MT"/>
          <w:sz w:val="20"/>
          <w:szCs w:val="20"/>
          <w:lang w:val="fr-CA"/>
        </w:rPr>
        <w:t>d</w:t>
      </w:r>
      <w:r w:rsidR="008D32FE" w:rsidRPr="00C6755B">
        <w:rPr>
          <w:rFonts w:ascii="Gill Sans MT" w:hAnsi="Gill Sans MT"/>
          <w:sz w:val="20"/>
          <w:szCs w:val="20"/>
          <w:lang w:val="fr-CA"/>
        </w:rPr>
        <w:t xml:space="preserve">’Aménagement et </w:t>
      </w:r>
      <w:r w:rsidR="00C6755B" w:rsidRPr="00C6755B">
        <w:rPr>
          <w:rFonts w:ascii="Gill Sans MT" w:hAnsi="Gill Sans MT"/>
          <w:sz w:val="20"/>
          <w:szCs w:val="20"/>
          <w:lang w:val="fr-CA"/>
        </w:rPr>
        <w:t>de</w:t>
      </w:r>
      <w:r w:rsidR="008D32FE" w:rsidRPr="00C6755B">
        <w:rPr>
          <w:rFonts w:ascii="Gill Sans MT" w:hAnsi="Gill Sans MT"/>
          <w:sz w:val="20"/>
          <w:szCs w:val="20"/>
          <w:lang w:val="fr-CA"/>
        </w:rPr>
        <w:t xml:space="preserve"> Développement Economique des Niayes (PADEN)</w:t>
      </w:r>
      <w:r w:rsidR="00C6755B" w:rsidRPr="00C6755B">
        <w:rPr>
          <w:rFonts w:ascii="Gill Sans MT" w:hAnsi="Gill Sans MT"/>
          <w:sz w:val="20"/>
          <w:szCs w:val="20"/>
          <w:lang w:val="fr-CA"/>
        </w:rPr>
        <w:t xml:space="preserve"> mis en place</w:t>
      </w:r>
      <w:r w:rsidR="008D32FE" w:rsidRPr="00C6755B">
        <w:rPr>
          <w:rFonts w:ascii="Gill Sans MT" w:hAnsi="Gill Sans MT"/>
          <w:sz w:val="20"/>
          <w:szCs w:val="20"/>
          <w:lang w:val="fr-CA"/>
        </w:rPr>
        <w:t xml:space="preserve">, a pour objectif de </w:t>
      </w:r>
      <w:r w:rsidR="008D32FE" w:rsidRPr="00C6755B">
        <w:rPr>
          <w:rFonts w:ascii="Gill Sans MT" w:hAnsi="Gill Sans MT"/>
          <w:sz w:val="20"/>
          <w:szCs w:val="20"/>
        </w:rPr>
        <w:t xml:space="preserve">Contribuer à </w:t>
      </w:r>
      <w:r w:rsidR="00A72773">
        <w:rPr>
          <w:rFonts w:ascii="Gill Sans MT" w:hAnsi="Gill Sans MT"/>
          <w:sz w:val="20"/>
          <w:szCs w:val="20"/>
        </w:rPr>
        <w:t>la réduction</w:t>
      </w:r>
      <w:r w:rsidR="008D32FE" w:rsidRPr="00C6755B">
        <w:rPr>
          <w:rFonts w:ascii="Gill Sans MT" w:hAnsi="Gill Sans MT"/>
          <w:sz w:val="20"/>
          <w:szCs w:val="20"/>
        </w:rPr>
        <w:t xml:space="preserve"> de la pauvreté des ménages</w:t>
      </w:r>
      <w:r w:rsidRPr="00C6755B">
        <w:rPr>
          <w:rFonts w:ascii="Gill Sans MT" w:hAnsi="Gill Sans MT"/>
          <w:sz w:val="20"/>
          <w:szCs w:val="20"/>
        </w:rPr>
        <w:t xml:space="preserve">. </w:t>
      </w:r>
      <w:r w:rsidR="004C3D06">
        <w:rPr>
          <w:rFonts w:ascii="Gill Sans MT" w:hAnsi="Gill Sans MT"/>
          <w:sz w:val="20"/>
          <w:szCs w:val="20"/>
        </w:rPr>
        <w:t>Aussi</w:t>
      </w:r>
      <w:r w:rsidRPr="00C6755B">
        <w:rPr>
          <w:rFonts w:ascii="Gill Sans MT" w:hAnsi="Gill Sans MT"/>
          <w:sz w:val="20"/>
          <w:szCs w:val="20"/>
        </w:rPr>
        <w:t>, il</w:t>
      </w:r>
      <w:r w:rsidR="008D32FE" w:rsidRPr="00C6755B">
        <w:rPr>
          <w:rFonts w:ascii="Gill Sans MT" w:hAnsi="Gill Sans MT"/>
          <w:sz w:val="20"/>
          <w:szCs w:val="20"/>
        </w:rPr>
        <w:t xml:space="preserve"> </w:t>
      </w:r>
      <w:r w:rsidR="004124E2">
        <w:rPr>
          <w:rFonts w:ascii="Gill Sans MT" w:hAnsi="Gill Sans MT"/>
          <w:sz w:val="20"/>
          <w:szCs w:val="20"/>
        </w:rPr>
        <w:t>se propose d’</w:t>
      </w:r>
      <w:r w:rsidR="008D32FE" w:rsidRPr="00C6755B">
        <w:rPr>
          <w:rFonts w:ascii="Gill Sans MT" w:hAnsi="Gill Sans MT"/>
          <w:sz w:val="20"/>
          <w:szCs w:val="20"/>
        </w:rPr>
        <w:t xml:space="preserve">œuvrer </w:t>
      </w:r>
      <w:r w:rsidR="004124E2">
        <w:rPr>
          <w:rFonts w:ascii="Gill Sans MT" w:hAnsi="Gill Sans MT"/>
          <w:sz w:val="20"/>
          <w:szCs w:val="20"/>
        </w:rPr>
        <w:t>au</w:t>
      </w:r>
      <w:r w:rsidR="008D32FE" w:rsidRPr="00C6755B">
        <w:rPr>
          <w:rFonts w:ascii="Gill Sans MT" w:hAnsi="Gill Sans MT"/>
          <w:sz w:val="20"/>
          <w:szCs w:val="20"/>
          <w:lang w:val="fr-CA"/>
        </w:rPr>
        <w:t xml:space="preserve"> développement d’une horticulture rentable, compétitive et durable</w:t>
      </w:r>
      <w:r w:rsidR="004124E2">
        <w:rPr>
          <w:rFonts w:ascii="Gill Sans MT" w:hAnsi="Gill Sans MT"/>
          <w:sz w:val="20"/>
          <w:szCs w:val="20"/>
          <w:lang w:val="fr-CA"/>
        </w:rPr>
        <w:t xml:space="preserve"> dans les Niayes</w:t>
      </w:r>
      <w:r w:rsidRPr="00C6755B">
        <w:rPr>
          <w:rFonts w:ascii="Gill Sans MT" w:hAnsi="Gill Sans MT"/>
          <w:sz w:val="20"/>
          <w:szCs w:val="20"/>
          <w:lang w:val="fr-CA"/>
        </w:rPr>
        <w:t xml:space="preserve">, </w:t>
      </w:r>
    </w:p>
    <w:p w:rsidR="004C3D06" w:rsidRPr="004C3D06" w:rsidRDefault="00B2736E" w:rsidP="001D5AC9">
      <w:pPr>
        <w:pStyle w:val="Paragraphedeliste"/>
        <w:numPr>
          <w:ilvl w:val="0"/>
          <w:numId w:val="5"/>
        </w:numPr>
        <w:spacing w:line="240" w:lineRule="auto"/>
        <w:jc w:val="both"/>
        <w:rPr>
          <w:rFonts w:ascii="Gill Sans MT" w:hAnsi="Gill Sans MT"/>
          <w:sz w:val="20"/>
          <w:szCs w:val="20"/>
        </w:rPr>
      </w:pPr>
      <w:r w:rsidRPr="004C3D06">
        <w:rPr>
          <w:rFonts w:ascii="Gill Sans MT" w:hAnsi="Gill Sans MT"/>
          <w:sz w:val="20"/>
          <w:szCs w:val="20"/>
          <w:lang w:val="fr-CA"/>
        </w:rPr>
        <w:t xml:space="preserve">par la mise </w:t>
      </w:r>
      <w:r w:rsidR="008D32FE" w:rsidRPr="004C3D06">
        <w:rPr>
          <w:rFonts w:ascii="Gill Sans MT" w:hAnsi="Gill Sans MT"/>
          <w:sz w:val="20"/>
          <w:szCs w:val="20"/>
        </w:rPr>
        <w:t xml:space="preserve">en valeur </w:t>
      </w:r>
      <w:r w:rsidR="004C3D06" w:rsidRPr="004C3D06">
        <w:rPr>
          <w:rFonts w:ascii="Gill Sans MT" w:hAnsi="Gill Sans MT"/>
          <w:sz w:val="20"/>
          <w:szCs w:val="20"/>
        </w:rPr>
        <w:t>du</w:t>
      </w:r>
      <w:r w:rsidRPr="004C3D06">
        <w:rPr>
          <w:rFonts w:ascii="Gill Sans MT" w:hAnsi="Gill Sans MT"/>
          <w:sz w:val="20"/>
          <w:szCs w:val="20"/>
        </w:rPr>
        <w:t xml:space="preserve"> potentiel productif</w:t>
      </w:r>
      <w:r w:rsidR="004C3D06" w:rsidRPr="004C3D06">
        <w:rPr>
          <w:rFonts w:ascii="Gill Sans MT" w:hAnsi="Gill Sans MT"/>
          <w:sz w:val="20"/>
          <w:szCs w:val="20"/>
        </w:rPr>
        <w:t xml:space="preserve"> en vue d’</w:t>
      </w:r>
      <w:r w:rsidR="008D32FE" w:rsidRPr="004C3D06">
        <w:rPr>
          <w:rFonts w:ascii="Gill Sans MT" w:hAnsi="Gill Sans MT"/>
          <w:sz w:val="20"/>
          <w:szCs w:val="20"/>
        </w:rPr>
        <w:t>accroître les revenus des petits producteurs</w:t>
      </w:r>
      <w:r w:rsidR="004C3D06" w:rsidRPr="004C3D06">
        <w:rPr>
          <w:rFonts w:ascii="Gill Sans MT" w:hAnsi="Gill Sans MT"/>
          <w:sz w:val="20"/>
          <w:szCs w:val="20"/>
        </w:rPr>
        <w:t>,</w:t>
      </w:r>
    </w:p>
    <w:p w:rsidR="004C3D06" w:rsidRPr="004C3D06" w:rsidRDefault="00B2736E" w:rsidP="001D5AC9">
      <w:pPr>
        <w:pStyle w:val="Paragraphedeliste"/>
        <w:numPr>
          <w:ilvl w:val="0"/>
          <w:numId w:val="5"/>
        </w:numPr>
        <w:spacing w:line="240" w:lineRule="auto"/>
        <w:jc w:val="both"/>
        <w:rPr>
          <w:rFonts w:ascii="Gill Sans MT" w:hAnsi="Gill Sans MT"/>
          <w:sz w:val="20"/>
          <w:szCs w:val="20"/>
          <w:lang w:val="fr-CA"/>
        </w:rPr>
      </w:pPr>
      <w:r w:rsidRPr="004C3D06">
        <w:rPr>
          <w:rFonts w:ascii="Gill Sans MT" w:hAnsi="Gill Sans MT"/>
          <w:sz w:val="20"/>
          <w:szCs w:val="20"/>
        </w:rPr>
        <w:t xml:space="preserve">par </w:t>
      </w:r>
      <w:r w:rsidRPr="004C3D06">
        <w:rPr>
          <w:rFonts w:ascii="Gill Sans MT" w:hAnsi="Gill Sans MT"/>
          <w:sz w:val="20"/>
          <w:szCs w:val="20"/>
          <w:lang w:val="fr-CA"/>
        </w:rPr>
        <w:t>l’amélioration de l’offre de services</w:t>
      </w:r>
      <w:r w:rsidR="004124E2">
        <w:rPr>
          <w:rFonts w:ascii="Gill Sans MT" w:hAnsi="Gill Sans MT"/>
          <w:sz w:val="20"/>
          <w:szCs w:val="20"/>
          <w:lang w:val="fr-CA"/>
        </w:rPr>
        <w:t xml:space="preserve"> des </w:t>
      </w:r>
      <w:r w:rsidR="004124E2" w:rsidRPr="004C3D06">
        <w:rPr>
          <w:rFonts w:ascii="Gill Sans MT" w:hAnsi="Gill Sans MT"/>
          <w:sz w:val="20"/>
          <w:szCs w:val="20"/>
          <w:lang w:val="fr-CA"/>
        </w:rPr>
        <w:t>groupements et structures faîtières</w:t>
      </w:r>
      <w:r w:rsidR="004124E2" w:rsidRPr="004124E2">
        <w:rPr>
          <w:rFonts w:ascii="Gill Sans MT" w:hAnsi="Gill Sans MT"/>
          <w:sz w:val="20"/>
          <w:szCs w:val="20"/>
          <w:lang w:val="fr-CA"/>
        </w:rPr>
        <w:t xml:space="preserve"> </w:t>
      </w:r>
      <w:r w:rsidR="00BC1ADE">
        <w:rPr>
          <w:rFonts w:ascii="Gill Sans MT" w:hAnsi="Gill Sans MT"/>
          <w:sz w:val="20"/>
          <w:szCs w:val="20"/>
          <w:lang w:val="fr-CA"/>
        </w:rPr>
        <w:t>aux</w:t>
      </w:r>
      <w:r w:rsidRPr="004C3D06">
        <w:rPr>
          <w:rFonts w:ascii="Gill Sans MT" w:hAnsi="Gill Sans MT"/>
          <w:sz w:val="20"/>
          <w:szCs w:val="20"/>
          <w:lang w:val="fr-CA"/>
        </w:rPr>
        <w:t xml:space="preserve"> producteur</w:t>
      </w:r>
      <w:r w:rsidR="004124E2">
        <w:rPr>
          <w:rFonts w:ascii="Gill Sans MT" w:hAnsi="Gill Sans MT"/>
          <w:sz w:val="20"/>
          <w:szCs w:val="20"/>
          <w:lang w:val="fr-CA"/>
        </w:rPr>
        <w:t>s,</w:t>
      </w:r>
    </w:p>
    <w:p w:rsidR="00470FF9" w:rsidRPr="004124E2" w:rsidRDefault="00B2736E" w:rsidP="001D5AC9">
      <w:pPr>
        <w:pStyle w:val="Paragraphedeliste"/>
        <w:numPr>
          <w:ilvl w:val="0"/>
          <w:numId w:val="5"/>
        </w:numPr>
        <w:spacing w:line="240" w:lineRule="auto"/>
        <w:jc w:val="both"/>
        <w:rPr>
          <w:rFonts w:ascii="Gill Sans MT" w:hAnsi="Gill Sans MT"/>
          <w:sz w:val="20"/>
          <w:szCs w:val="20"/>
        </w:rPr>
      </w:pPr>
      <w:r w:rsidRPr="004C3D06">
        <w:rPr>
          <w:rFonts w:ascii="Gill Sans MT" w:hAnsi="Gill Sans MT"/>
          <w:sz w:val="20"/>
          <w:szCs w:val="20"/>
          <w:lang w:val="fr-CA"/>
        </w:rPr>
        <w:t>et par la protection</w:t>
      </w:r>
      <w:r w:rsidR="008D32FE" w:rsidRPr="004C3D06">
        <w:rPr>
          <w:rFonts w:ascii="Gill Sans MT" w:hAnsi="Gill Sans MT"/>
          <w:sz w:val="20"/>
          <w:szCs w:val="20"/>
        </w:rPr>
        <w:t xml:space="preserve"> </w:t>
      </w:r>
      <w:r w:rsidRPr="004C3D06">
        <w:rPr>
          <w:rFonts w:ascii="Gill Sans MT" w:hAnsi="Gill Sans MT"/>
          <w:sz w:val="20"/>
          <w:szCs w:val="20"/>
        </w:rPr>
        <w:t>d</w:t>
      </w:r>
      <w:r w:rsidR="008D32FE" w:rsidRPr="004C3D06">
        <w:rPr>
          <w:rFonts w:ascii="Gill Sans MT" w:hAnsi="Gill Sans MT"/>
          <w:sz w:val="20"/>
          <w:szCs w:val="20"/>
        </w:rPr>
        <w:t>es ressources naturelles.</w:t>
      </w:r>
    </w:p>
    <w:p w:rsidR="00470FF9" w:rsidRDefault="004124E2" w:rsidP="001D5AC9">
      <w:pPr>
        <w:jc w:val="both"/>
        <w:rPr>
          <w:rFonts w:ascii="Gill Sans MT" w:hAnsi="Gill Sans MT"/>
          <w:sz w:val="20"/>
          <w:szCs w:val="20"/>
        </w:rPr>
      </w:pPr>
      <w:r>
        <w:rPr>
          <w:rFonts w:ascii="Gill Sans MT" w:hAnsi="Gill Sans MT"/>
          <w:sz w:val="20"/>
          <w:szCs w:val="20"/>
        </w:rPr>
        <w:t>Malheureusement</w:t>
      </w:r>
      <w:r w:rsidR="00470FF9" w:rsidRPr="00C6755B">
        <w:rPr>
          <w:rFonts w:ascii="Gill Sans MT" w:hAnsi="Gill Sans MT"/>
          <w:sz w:val="20"/>
          <w:szCs w:val="20"/>
        </w:rPr>
        <w:t>,</w:t>
      </w:r>
      <w:r w:rsidR="005927EE" w:rsidRPr="00C6755B">
        <w:rPr>
          <w:rFonts w:ascii="Gill Sans MT" w:hAnsi="Gill Sans MT"/>
          <w:sz w:val="20"/>
          <w:szCs w:val="20"/>
        </w:rPr>
        <w:t xml:space="preserve"> </w:t>
      </w:r>
      <w:r>
        <w:rPr>
          <w:rFonts w:ascii="Gill Sans MT" w:hAnsi="Gill Sans MT"/>
          <w:sz w:val="20"/>
          <w:szCs w:val="20"/>
        </w:rPr>
        <w:t>l</w:t>
      </w:r>
      <w:r w:rsidR="005927EE" w:rsidRPr="00C6755B">
        <w:rPr>
          <w:rFonts w:ascii="Gill Sans MT" w:hAnsi="Gill Sans MT"/>
          <w:sz w:val="20"/>
          <w:szCs w:val="20"/>
        </w:rPr>
        <w:t>es données</w:t>
      </w:r>
      <w:r w:rsidR="00470FF9" w:rsidRPr="00C6755B">
        <w:rPr>
          <w:rFonts w:ascii="Gill Sans MT" w:hAnsi="Gill Sans MT"/>
          <w:sz w:val="20"/>
          <w:szCs w:val="20"/>
        </w:rPr>
        <w:t xml:space="preserve"> statistiques </w:t>
      </w:r>
      <w:r w:rsidR="005927EE" w:rsidRPr="00C6755B">
        <w:rPr>
          <w:rFonts w:ascii="Gill Sans MT" w:hAnsi="Gill Sans MT"/>
          <w:sz w:val="20"/>
          <w:szCs w:val="20"/>
        </w:rPr>
        <w:t>disponibles</w:t>
      </w:r>
      <w:r>
        <w:rPr>
          <w:rFonts w:ascii="Gill Sans MT" w:hAnsi="Gill Sans MT"/>
          <w:sz w:val="20"/>
          <w:szCs w:val="20"/>
        </w:rPr>
        <w:t xml:space="preserve"> sur le secteur</w:t>
      </w:r>
      <w:r w:rsidR="00470FF9" w:rsidRPr="00C6755B">
        <w:rPr>
          <w:rFonts w:ascii="Gill Sans MT" w:hAnsi="Gill Sans MT"/>
          <w:sz w:val="20"/>
          <w:szCs w:val="20"/>
        </w:rPr>
        <w:t xml:space="preserve"> </w:t>
      </w:r>
      <w:r>
        <w:rPr>
          <w:rFonts w:ascii="Gill Sans MT" w:hAnsi="Gill Sans MT"/>
          <w:sz w:val="20"/>
          <w:szCs w:val="20"/>
        </w:rPr>
        <w:t>sont à la fois obsolètes et incomplètes. Par ailleurs, il n’existe pas de</w:t>
      </w:r>
      <w:r w:rsidR="00470FF9" w:rsidRPr="00C6755B">
        <w:rPr>
          <w:rFonts w:ascii="Gill Sans MT" w:hAnsi="Gill Sans MT"/>
          <w:sz w:val="20"/>
          <w:szCs w:val="20"/>
        </w:rPr>
        <w:t xml:space="preserve"> dispositif </w:t>
      </w:r>
      <w:r w:rsidR="00B2736E" w:rsidRPr="00C6755B">
        <w:rPr>
          <w:rFonts w:ascii="Gill Sans MT" w:hAnsi="Gill Sans MT"/>
          <w:sz w:val="20"/>
          <w:szCs w:val="20"/>
        </w:rPr>
        <w:t>de</w:t>
      </w:r>
      <w:r w:rsidR="00470FF9" w:rsidRPr="00C6755B">
        <w:rPr>
          <w:rFonts w:ascii="Gill Sans MT" w:hAnsi="Gill Sans MT"/>
          <w:sz w:val="20"/>
          <w:szCs w:val="20"/>
        </w:rPr>
        <w:t xml:space="preserve"> collecte </w:t>
      </w:r>
      <w:r>
        <w:rPr>
          <w:rFonts w:ascii="Gill Sans MT" w:hAnsi="Gill Sans MT"/>
          <w:sz w:val="20"/>
          <w:szCs w:val="20"/>
        </w:rPr>
        <w:t xml:space="preserve">de données </w:t>
      </w:r>
      <w:r w:rsidR="00C6755B" w:rsidRPr="00C6755B">
        <w:rPr>
          <w:rFonts w:ascii="Gill Sans MT" w:hAnsi="Gill Sans MT"/>
          <w:sz w:val="20"/>
          <w:szCs w:val="20"/>
        </w:rPr>
        <w:t>fonctionnel</w:t>
      </w:r>
      <w:r w:rsidR="005927EE" w:rsidRPr="00C6755B">
        <w:rPr>
          <w:rFonts w:ascii="Gill Sans MT" w:hAnsi="Gill Sans MT"/>
          <w:sz w:val="20"/>
          <w:szCs w:val="20"/>
        </w:rPr>
        <w:t xml:space="preserve"> et crédible</w:t>
      </w:r>
      <w:r>
        <w:rPr>
          <w:rFonts w:ascii="Gill Sans MT" w:hAnsi="Gill Sans MT"/>
          <w:sz w:val="20"/>
          <w:szCs w:val="20"/>
        </w:rPr>
        <w:t xml:space="preserve"> sur le </w:t>
      </w:r>
      <w:r w:rsidR="005927EE" w:rsidRPr="00C6755B">
        <w:rPr>
          <w:rFonts w:ascii="Gill Sans MT" w:hAnsi="Gill Sans MT"/>
          <w:sz w:val="20"/>
          <w:szCs w:val="20"/>
        </w:rPr>
        <w:t>sous secteur</w:t>
      </w:r>
      <w:r w:rsidR="00C6755B" w:rsidRPr="00C6755B">
        <w:rPr>
          <w:rFonts w:ascii="Gill Sans MT" w:hAnsi="Gill Sans MT"/>
          <w:sz w:val="20"/>
          <w:szCs w:val="20"/>
        </w:rPr>
        <w:t xml:space="preserve">. </w:t>
      </w:r>
      <w:r w:rsidR="005927EE" w:rsidRPr="00C6755B">
        <w:rPr>
          <w:rFonts w:ascii="Gill Sans MT" w:hAnsi="Gill Sans MT"/>
          <w:sz w:val="20"/>
          <w:szCs w:val="20"/>
        </w:rPr>
        <w:t>Aussi, apparait</w:t>
      </w:r>
      <w:r w:rsidR="00BD7579">
        <w:rPr>
          <w:rFonts w:ascii="Gill Sans MT" w:hAnsi="Gill Sans MT"/>
          <w:sz w:val="20"/>
          <w:szCs w:val="20"/>
        </w:rPr>
        <w:t>-il</w:t>
      </w:r>
      <w:r w:rsidR="005927EE" w:rsidRPr="00C6755B">
        <w:rPr>
          <w:rFonts w:ascii="Gill Sans MT" w:hAnsi="Gill Sans MT"/>
          <w:sz w:val="20"/>
          <w:szCs w:val="20"/>
        </w:rPr>
        <w:t xml:space="preserve"> </w:t>
      </w:r>
      <w:r w:rsidR="00BD7579">
        <w:rPr>
          <w:rFonts w:ascii="Gill Sans MT" w:hAnsi="Gill Sans MT"/>
          <w:sz w:val="20"/>
          <w:szCs w:val="20"/>
        </w:rPr>
        <w:t>nécessaire aux autorités</w:t>
      </w:r>
      <w:r w:rsidR="005927EE" w:rsidRPr="00C6755B">
        <w:rPr>
          <w:rFonts w:ascii="Gill Sans MT" w:hAnsi="Gill Sans MT"/>
          <w:sz w:val="20"/>
          <w:szCs w:val="20"/>
        </w:rPr>
        <w:t xml:space="preserve">, </w:t>
      </w:r>
      <w:r w:rsidR="00470FF9" w:rsidRPr="00C6755B">
        <w:rPr>
          <w:rFonts w:ascii="Gill Sans MT" w:hAnsi="Gill Sans MT"/>
          <w:sz w:val="20"/>
          <w:szCs w:val="20"/>
        </w:rPr>
        <w:t>d</w:t>
      </w:r>
      <w:r w:rsidR="00C6755B" w:rsidRPr="00C6755B">
        <w:rPr>
          <w:rFonts w:ascii="Gill Sans MT" w:hAnsi="Gill Sans MT"/>
          <w:sz w:val="20"/>
          <w:szCs w:val="20"/>
        </w:rPr>
        <w:t>’élaborer</w:t>
      </w:r>
      <w:r w:rsidR="005927EE" w:rsidRPr="00C6755B">
        <w:rPr>
          <w:rFonts w:ascii="Gill Sans MT" w:hAnsi="Gill Sans MT"/>
          <w:sz w:val="20"/>
          <w:szCs w:val="20"/>
        </w:rPr>
        <w:t xml:space="preserve"> et de mettre en place </w:t>
      </w:r>
      <w:r w:rsidR="00C6755B" w:rsidRPr="00C6755B">
        <w:rPr>
          <w:rFonts w:ascii="Gill Sans MT" w:hAnsi="Gill Sans MT"/>
          <w:sz w:val="20"/>
          <w:szCs w:val="20"/>
        </w:rPr>
        <w:t>un système</w:t>
      </w:r>
      <w:r w:rsidR="005927EE" w:rsidRPr="00C6755B">
        <w:rPr>
          <w:rFonts w:ascii="Gill Sans MT" w:hAnsi="Gill Sans MT"/>
          <w:sz w:val="20"/>
          <w:szCs w:val="20"/>
        </w:rPr>
        <w:t xml:space="preserve"> </w:t>
      </w:r>
      <w:r w:rsidR="00C6755B" w:rsidRPr="00C6755B">
        <w:rPr>
          <w:rFonts w:ascii="Gill Sans MT" w:hAnsi="Gill Sans MT"/>
          <w:sz w:val="20"/>
          <w:szCs w:val="20"/>
        </w:rPr>
        <w:t>performant</w:t>
      </w:r>
      <w:r w:rsidR="005927EE" w:rsidRPr="00C6755B">
        <w:rPr>
          <w:rFonts w:ascii="Gill Sans MT" w:hAnsi="Gill Sans MT"/>
          <w:sz w:val="20"/>
          <w:szCs w:val="20"/>
        </w:rPr>
        <w:t xml:space="preserve"> de collecte et d’analyse de l’information </w:t>
      </w:r>
      <w:r w:rsidR="00C6755B" w:rsidRPr="00C6755B">
        <w:rPr>
          <w:rFonts w:ascii="Gill Sans MT" w:hAnsi="Gill Sans MT"/>
          <w:sz w:val="20"/>
          <w:szCs w:val="20"/>
        </w:rPr>
        <w:t>horticole</w:t>
      </w:r>
      <w:r w:rsidR="00DA3E87">
        <w:rPr>
          <w:rFonts w:ascii="Gill Sans MT" w:hAnsi="Gill Sans MT"/>
          <w:sz w:val="20"/>
          <w:szCs w:val="20"/>
        </w:rPr>
        <w:t>.</w:t>
      </w:r>
    </w:p>
    <w:p w:rsidR="000A07A9" w:rsidRDefault="000A07A9" w:rsidP="001D5AC9">
      <w:pPr>
        <w:jc w:val="both"/>
        <w:rPr>
          <w:rFonts w:ascii="Gill Sans MT" w:hAnsi="Gill Sans MT"/>
          <w:sz w:val="20"/>
          <w:szCs w:val="20"/>
        </w:rPr>
      </w:pPr>
    </w:p>
    <w:p w:rsidR="000A07A9" w:rsidRPr="00077371" w:rsidRDefault="000A07A9" w:rsidP="001D5AC9">
      <w:pPr>
        <w:pStyle w:val="Titre1"/>
        <w:numPr>
          <w:ilvl w:val="0"/>
          <w:numId w:val="3"/>
        </w:numPr>
        <w:spacing w:before="0" w:after="120"/>
        <w:jc w:val="both"/>
        <w:rPr>
          <w:rFonts w:ascii="Gill Sans MT" w:hAnsi="Gill Sans MT"/>
          <w:caps/>
          <w:sz w:val="20"/>
          <w:szCs w:val="20"/>
        </w:rPr>
      </w:pPr>
      <w:bookmarkStart w:id="2" w:name="_Toc364372652"/>
      <w:r>
        <w:rPr>
          <w:rFonts w:ascii="Gill Sans MT" w:hAnsi="Gill Sans MT"/>
          <w:caps/>
          <w:sz w:val="20"/>
          <w:szCs w:val="20"/>
        </w:rPr>
        <w:t>OBJECTIFS DE L’ETUDE</w:t>
      </w:r>
      <w:bookmarkEnd w:id="2"/>
    </w:p>
    <w:p w:rsidR="000A07A9" w:rsidRDefault="000A07A9" w:rsidP="001D5AC9">
      <w:pPr>
        <w:jc w:val="both"/>
        <w:rPr>
          <w:rFonts w:ascii="Gill Sans MT" w:hAnsi="Gill Sans MT"/>
          <w:sz w:val="20"/>
          <w:szCs w:val="20"/>
        </w:rPr>
      </w:pPr>
      <w:r>
        <w:rPr>
          <w:rFonts w:ascii="Gill Sans MT" w:hAnsi="Gill Sans MT"/>
          <w:sz w:val="20"/>
          <w:szCs w:val="20"/>
        </w:rPr>
        <w:t xml:space="preserve">Le Recensement de l’horticulture dans la zone des Niayes </w:t>
      </w:r>
      <w:r w:rsidR="00CF7AB3">
        <w:rPr>
          <w:rFonts w:ascii="Gill Sans MT" w:hAnsi="Gill Sans MT"/>
          <w:sz w:val="20"/>
          <w:szCs w:val="20"/>
        </w:rPr>
        <w:t xml:space="preserve">(RHN) </w:t>
      </w:r>
      <w:r>
        <w:rPr>
          <w:rFonts w:ascii="Gill Sans MT" w:hAnsi="Gill Sans MT"/>
          <w:sz w:val="20"/>
          <w:szCs w:val="20"/>
        </w:rPr>
        <w:t>a pour objectifs principaux,</w:t>
      </w:r>
    </w:p>
    <w:p w:rsidR="000A07A9" w:rsidRPr="00CF7AB3" w:rsidRDefault="000A07A9" w:rsidP="001D5AC9">
      <w:pPr>
        <w:pStyle w:val="Paragraphedeliste"/>
        <w:numPr>
          <w:ilvl w:val="0"/>
          <w:numId w:val="6"/>
        </w:numPr>
        <w:spacing w:line="240" w:lineRule="auto"/>
        <w:jc w:val="both"/>
        <w:rPr>
          <w:rFonts w:ascii="Gill Sans MT" w:hAnsi="Gill Sans MT"/>
          <w:sz w:val="20"/>
          <w:szCs w:val="20"/>
        </w:rPr>
      </w:pPr>
      <w:r w:rsidRPr="00CF7AB3">
        <w:rPr>
          <w:rFonts w:ascii="Gill Sans MT" w:hAnsi="Gill Sans MT"/>
          <w:sz w:val="20"/>
          <w:szCs w:val="20"/>
        </w:rPr>
        <w:t>L’identification</w:t>
      </w:r>
      <w:r w:rsidR="002776C4" w:rsidRPr="00CF7AB3">
        <w:rPr>
          <w:rFonts w:ascii="Gill Sans MT" w:hAnsi="Gill Sans MT"/>
          <w:sz w:val="20"/>
          <w:szCs w:val="20"/>
        </w:rPr>
        <w:t>, la caractérisation</w:t>
      </w:r>
      <w:r w:rsidRPr="00CF7AB3">
        <w:rPr>
          <w:rFonts w:ascii="Gill Sans MT" w:hAnsi="Gill Sans MT"/>
          <w:sz w:val="20"/>
          <w:szCs w:val="20"/>
        </w:rPr>
        <w:t xml:space="preserve"> et la cartographie de</w:t>
      </w:r>
      <w:r w:rsidR="002776C4" w:rsidRPr="00CF7AB3">
        <w:rPr>
          <w:rFonts w:ascii="Gill Sans MT" w:hAnsi="Gill Sans MT"/>
          <w:sz w:val="20"/>
          <w:szCs w:val="20"/>
        </w:rPr>
        <w:t xml:space="preserve"> toute</w:t>
      </w:r>
      <w:r w:rsidRPr="00CF7AB3">
        <w:rPr>
          <w:rFonts w:ascii="Gill Sans MT" w:hAnsi="Gill Sans MT"/>
          <w:sz w:val="20"/>
          <w:szCs w:val="20"/>
        </w:rPr>
        <w:t>s</w:t>
      </w:r>
      <w:r w:rsidR="002776C4" w:rsidRPr="00CF7AB3">
        <w:rPr>
          <w:rFonts w:ascii="Gill Sans MT" w:hAnsi="Gill Sans MT"/>
          <w:sz w:val="20"/>
          <w:szCs w:val="20"/>
        </w:rPr>
        <w:t xml:space="preserve"> les</w:t>
      </w:r>
      <w:r w:rsidRPr="00CF7AB3">
        <w:rPr>
          <w:rFonts w:ascii="Gill Sans MT" w:hAnsi="Gill Sans MT"/>
          <w:sz w:val="20"/>
          <w:szCs w:val="20"/>
        </w:rPr>
        <w:t xml:space="preserve"> zones et </w:t>
      </w:r>
      <w:r w:rsidR="002776C4" w:rsidRPr="00CF7AB3">
        <w:rPr>
          <w:rFonts w:ascii="Gill Sans MT" w:hAnsi="Gill Sans MT"/>
          <w:sz w:val="20"/>
          <w:szCs w:val="20"/>
        </w:rPr>
        <w:t xml:space="preserve">de tous les </w:t>
      </w:r>
      <w:r w:rsidRPr="00CF7AB3">
        <w:rPr>
          <w:rFonts w:ascii="Gill Sans MT" w:hAnsi="Gill Sans MT"/>
          <w:sz w:val="20"/>
          <w:szCs w:val="20"/>
        </w:rPr>
        <w:t>sites de production horticole d</w:t>
      </w:r>
      <w:r w:rsidR="002776C4" w:rsidRPr="00CF7AB3">
        <w:rPr>
          <w:rFonts w:ascii="Gill Sans MT" w:hAnsi="Gill Sans MT"/>
          <w:sz w:val="20"/>
          <w:szCs w:val="20"/>
        </w:rPr>
        <w:t>e la</w:t>
      </w:r>
      <w:r w:rsidRPr="00CF7AB3">
        <w:rPr>
          <w:rFonts w:ascii="Gill Sans MT" w:hAnsi="Gill Sans MT"/>
          <w:sz w:val="20"/>
          <w:szCs w:val="20"/>
        </w:rPr>
        <w:t xml:space="preserve"> région</w:t>
      </w:r>
      <w:r w:rsidR="002776C4" w:rsidRPr="00CF7AB3">
        <w:rPr>
          <w:rFonts w:ascii="Gill Sans MT" w:hAnsi="Gill Sans MT"/>
          <w:sz w:val="20"/>
          <w:szCs w:val="20"/>
        </w:rPr>
        <w:t xml:space="preserve"> des Niayes (relief, équipements collectifs, catégories de production pratiquées, </w:t>
      </w:r>
      <w:r w:rsidR="00CF7AB3" w:rsidRPr="00CF7AB3">
        <w:rPr>
          <w:rFonts w:ascii="Gill Sans MT" w:hAnsi="Gill Sans MT"/>
          <w:sz w:val="20"/>
          <w:szCs w:val="20"/>
        </w:rPr>
        <w:t>etc.),</w:t>
      </w:r>
    </w:p>
    <w:p w:rsidR="000A07A9" w:rsidRDefault="000A07A9" w:rsidP="001D5AC9">
      <w:pPr>
        <w:pStyle w:val="Paragraphedeliste"/>
        <w:numPr>
          <w:ilvl w:val="0"/>
          <w:numId w:val="6"/>
        </w:numPr>
        <w:spacing w:line="240" w:lineRule="auto"/>
        <w:jc w:val="both"/>
        <w:rPr>
          <w:rFonts w:ascii="Gill Sans MT" w:hAnsi="Gill Sans MT"/>
          <w:sz w:val="20"/>
          <w:szCs w:val="20"/>
        </w:rPr>
      </w:pPr>
      <w:r w:rsidRPr="00CF7AB3">
        <w:rPr>
          <w:rFonts w:ascii="Gill Sans MT" w:hAnsi="Gill Sans MT"/>
          <w:sz w:val="20"/>
          <w:szCs w:val="20"/>
        </w:rPr>
        <w:t>L</w:t>
      </w:r>
      <w:r w:rsidR="00DA3E87">
        <w:rPr>
          <w:rFonts w:ascii="Gill Sans MT" w:hAnsi="Gill Sans MT"/>
          <w:sz w:val="20"/>
          <w:szCs w:val="20"/>
        </w:rPr>
        <w:t>’identification</w:t>
      </w:r>
      <w:r w:rsidR="00CF7AB3" w:rsidRPr="00CF7AB3">
        <w:rPr>
          <w:rFonts w:ascii="Gill Sans MT" w:hAnsi="Gill Sans MT"/>
          <w:sz w:val="20"/>
          <w:szCs w:val="20"/>
        </w:rPr>
        <w:t xml:space="preserve"> et le</w:t>
      </w:r>
      <w:r w:rsidRPr="00CF7AB3">
        <w:rPr>
          <w:rFonts w:ascii="Gill Sans MT" w:hAnsi="Gill Sans MT"/>
          <w:sz w:val="20"/>
          <w:szCs w:val="20"/>
        </w:rPr>
        <w:t xml:space="preserve"> dénombrement</w:t>
      </w:r>
      <w:r w:rsidR="002776C4" w:rsidRPr="00CF7AB3">
        <w:rPr>
          <w:rFonts w:ascii="Gill Sans MT" w:hAnsi="Gill Sans MT"/>
          <w:sz w:val="20"/>
          <w:szCs w:val="20"/>
        </w:rPr>
        <w:t xml:space="preserve"> </w:t>
      </w:r>
      <w:r w:rsidRPr="00CF7AB3">
        <w:rPr>
          <w:rFonts w:ascii="Gill Sans MT" w:hAnsi="Gill Sans MT"/>
          <w:sz w:val="20"/>
          <w:szCs w:val="20"/>
        </w:rPr>
        <w:t xml:space="preserve">de </w:t>
      </w:r>
      <w:r w:rsidR="002776C4" w:rsidRPr="00CF7AB3">
        <w:rPr>
          <w:rFonts w:ascii="Gill Sans MT" w:hAnsi="Gill Sans MT"/>
          <w:sz w:val="20"/>
          <w:szCs w:val="20"/>
        </w:rPr>
        <w:t>l’ensemble</w:t>
      </w:r>
      <w:r w:rsidRPr="00CF7AB3">
        <w:rPr>
          <w:rFonts w:ascii="Gill Sans MT" w:hAnsi="Gill Sans MT"/>
          <w:sz w:val="20"/>
          <w:szCs w:val="20"/>
        </w:rPr>
        <w:t xml:space="preserve"> </w:t>
      </w:r>
      <w:r w:rsidR="002776C4" w:rsidRPr="00CF7AB3">
        <w:rPr>
          <w:rFonts w:ascii="Gill Sans MT" w:hAnsi="Gill Sans MT"/>
          <w:sz w:val="20"/>
          <w:szCs w:val="20"/>
        </w:rPr>
        <w:t>d</w:t>
      </w:r>
      <w:r w:rsidRPr="00CF7AB3">
        <w:rPr>
          <w:rFonts w:ascii="Gill Sans MT" w:hAnsi="Gill Sans MT"/>
          <w:sz w:val="20"/>
          <w:szCs w:val="20"/>
        </w:rPr>
        <w:t xml:space="preserve">es producteurs </w:t>
      </w:r>
      <w:r w:rsidR="00CF7AB3" w:rsidRPr="00CF7AB3">
        <w:rPr>
          <w:rFonts w:ascii="Gill Sans MT" w:hAnsi="Gill Sans MT"/>
          <w:sz w:val="20"/>
          <w:szCs w:val="20"/>
        </w:rPr>
        <w:t xml:space="preserve">trouvés en </w:t>
      </w:r>
      <w:r w:rsidR="002776C4" w:rsidRPr="00CF7AB3">
        <w:rPr>
          <w:rFonts w:ascii="Gill Sans MT" w:hAnsi="Gill Sans MT"/>
          <w:sz w:val="20"/>
          <w:szCs w:val="20"/>
        </w:rPr>
        <w:t>ces lieux</w:t>
      </w:r>
      <w:r w:rsidR="00CF7AB3" w:rsidRPr="00CF7AB3">
        <w:rPr>
          <w:rFonts w:ascii="Gill Sans MT" w:hAnsi="Gill Sans MT"/>
          <w:sz w:val="20"/>
          <w:szCs w:val="20"/>
        </w:rPr>
        <w:t xml:space="preserve"> </w:t>
      </w:r>
      <w:r w:rsidR="002776C4" w:rsidRPr="00CF7AB3">
        <w:rPr>
          <w:rFonts w:ascii="Gill Sans MT" w:hAnsi="Gill Sans MT"/>
          <w:sz w:val="20"/>
          <w:szCs w:val="20"/>
        </w:rPr>
        <w:t>(</w:t>
      </w:r>
      <w:r w:rsidR="00CF7AB3" w:rsidRPr="00CF7AB3">
        <w:rPr>
          <w:rFonts w:ascii="Gill Sans MT" w:hAnsi="Gill Sans MT"/>
          <w:sz w:val="20"/>
          <w:szCs w:val="20"/>
        </w:rPr>
        <w:t xml:space="preserve">sexe, âge, niveau d’instruction, </w:t>
      </w:r>
      <w:r w:rsidR="002776C4" w:rsidRPr="00CF7AB3">
        <w:rPr>
          <w:rFonts w:ascii="Gill Sans MT" w:hAnsi="Gill Sans MT"/>
          <w:sz w:val="20"/>
          <w:szCs w:val="20"/>
        </w:rPr>
        <w:t>typ</w:t>
      </w:r>
      <w:r w:rsidR="00DA3E87">
        <w:rPr>
          <w:rFonts w:ascii="Gill Sans MT" w:hAnsi="Gill Sans MT"/>
          <w:sz w:val="20"/>
          <w:szCs w:val="20"/>
        </w:rPr>
        <w:t>ologie</w:t>
      </w:r>
      <w:r w:rsidR="00E41714">
        <w:rPr>
          <w:rFonts w:ascii="Gill Sans MT" w:hAnsi="Gill Sans MT"/>
          <w:sz w:val="20"/>
          <w:szCs w:val="20"/>
        </w:rPr>
        <w:t>,</w:t>
      </w:r>
      <w:r w:rsidR="002776C4" w:rsidRPr="00CF7AB3">
        <w:rPr>
          <w:rFonts w:ascii="Gill Sans MT" w:hAnsi="Gill Sans MT"/>
          <w:sz w:val="20"/>
          <w:szCs w:val="20"/>
        </w:rPr>
        <w:t xml:space="preserve"> </w:t>
      </w:r>
      <w:r w:rsidR="00CF7AB3" w:rsidRPr="00CF7AB3">
        <w:rPr>
          <w:rFonts w:ascii="Gill Sans MT" w:hAnsi="Gill Sans MT"/>
          <w:sz w:val="20"/>
          <w:szCs w:val="20"/>
        </w:rPr>
        <w:t>activité</w:t>
      </w:r>
      <w:r w:rsidR="00E41714">
        <w:rPr>
          <w:rFonts w:ascii="Gill Sans MT" w:hAnsi="Gill Sans MT"/>
          <w:sz w:val="20"/>
          <w:szCs w:val="20"/>
        </w:rPr>
        <w:t xml:space="preserve"> exercée</w:t>
      </w:r>
      <w:r w:rsidR="00CF7AB3" w:rsidRPr="00CF7AB3">
        <w:rPr>
          <w:rFonts w:ascii="Gill Sans MT" w:hAnsi="Gill Sans MT"/>
          <w:sz w:val="20"/>
          <w:szCs w:val="20"/>
        </w:rPr>
        <w:t>,</w:t>
      </w:r>
      <w:r w:rsidR="002776C4" w:rsidRPr="00CF7AB3">
        <w:rPr>
          <w:rFonts w:ascii="Gill Sans MT" w:hAnsi="Gill Sans MT"/>
          <w:sz w:val="20"/>
          <w:szCs w:val="20"/>
        </w:rPr>
        <w:t xml:space="preserve"> </w:t>
      </w:r>
      <w:r w:rsidR="00CF7AB3" w:rsidRPr="00CF7AB3">
        <w:rPr>
          <w:rFonts w:ascii="Gill Sans MT" w:hAnsi="Gill Sans MT"/>
          <w:sz w:val="20"/>
          <w:szCs w:val="20"/>
        </w:rPr>
        <w:t xml:space="preserve">méthodes d’irrigation, modes d’occupation des terres, </w:t>
      </w:r>
      <w:r w:rsidR="00E41714">
        <w:rPr>
          <w:rFonts w:ascii="Gill Sans MT" w:hAnsi="Gill Sans MT"/>
          <w:sz w:val="20"/>
          <w:szCs w:val="20"/>
        </w:rPr>
        <w:t>sources d’eau utilisées,</w:t>
      </w:r>
      <w:r w:rsidR="002776C4" w:rsidRPr="00CF7AB3">
        <w:rPr>
          <w:rFonts w:ascii="Gill Sans MT" w:hAnsi="Gill Sans MT"/>
          <w:sz w:val="20"/>
          <w:szCs w:val="20"/>
        </w:rPr>
        <w:t xml:space="preserve"> </w:t>
      </w:r>
      <w:r w:rsidR="00CF7AB3" w:rsidRPr="00CF7AB3">
        <w:rPr>
          <w:rFonts w:ascii="Gill Sans MT" w:hAnsi="Gill Sans MT"/>
          <w:sz w:val="20"/>
          <w:szCs w:val="20"/>
        </w:rPr>
        <w:t>etc.),</w:t>
      </w:r>
    </w:p>
    <w:p w:rsidR="00185098" w:rsidRPr="004846F9" w:rsidRDefault="00AB6D02" w:rsidP="001D5AC9">
      <w:pPr>
        <w:pStyle w:val="Paragraphedeliste"/>
        <w:numPr>
          <w:ilvl w:val="0"/>
          <w:numId w:val="6"/>
        </w:numPr>
        <w:spacing w:line="240" w:lineRule="auto"/>
        <w:jc w:val="both"/>
        <w:rPr>
          <w:rFonts w:ascii="Gill Sans MT" w:hAnsi="Gill Sans MT"/>
          <w:sz w:val="20"/>
          <w:szCs w:val="20"/>
        </w:rPr>
      </w:pPr>
      <w:r>
        <w:rPr>
          <w:rFonts w:ascii="Gill Sans MT" w:hAnsi="Gill Sans MT"/>
          <w:sz w:val="20"/>
          <w:szCs w:val="20"/>
        </w:rPr>
        <w:t>L</w:t>
      </w:r>
      <w:r w:rsidR="00CF7AB3" w:rsidRPr="00AB6D02">
        <w:rPr>
          <w:rFonts w:ascii="Gill Sans MT" w:hAnsi="Gill Sans MT"/>
          <w:sz w:val="20"/>
          <w:szCs w:val="20"/>
        </w:rPr>
        <w:t>a</w:t>
      </w:r>
      <w:r>
        <w:rPr>
          <w:rFonts w:ascii="Gill Sans MT" w:hAnsi="Gill Sans MT"/>
          <w:sz w:val="20"/>
          <w:szCs w:val="20"/>
        </w:rPr>
        <w:t xml:space="preserve"> </w:t>
      </w:r>
      <w:r w:rsidR="00CF7AB3" w:rsidRPr="00AB6D02">
        <w:rPr>
          <w:rFonts w:ascii="Gill Sans MT" w:hAnsi="Gill Sans MT"/>
          <w:sz w:val="20"/>
          <w:szCs w:val="20"/>
        </w:rPr>
        <w:t>constitution et la mise en place d’une base de sondage pour les enqu</w:t>
      </w:r>
      <w:r w:rsidR="00BC1ADE" w:rsidRPr="00AB6D02">
        <w:rPr>
          <w:rFonts w:ascii="Gill Sans MT" w:hAnsi="Gill Sans MT"/>
          <w:sz w:val="20"/>
          <w:szCs w:val="20"/>
        </w:rPr>
        <w:t xml:space="preserve">êtes futures, </w:t>
      </w:r>
      <w:r w:rsidR="00B63955">
        <w:rPr>
          <w:rFonts w:ascii="Gill Sans MT" w:hAnsi="Gill Sans MT"/>
          <w:sz w:val="20"/>
          <w:szCs w:val="20"/>
        </w:rPr>
        <w:t>sur le domaine horticole des Niayes</w:t>
      </w:r>
      <w:r w:rsidR="00E41714" w:rsidRPr="00AB6D02">
        <w:rPr>
          <w:rFonts w:ascii="Gill Sans MT" w:hAnsi="Gill Sans MT"/>
          <w:sz w:val="20"/>
          <w:szCs w:val="20"/>
        </w:rPr>
        <w:t xml:space="preserve"> </w:t>
      </w:r>
      <w:r>
        <w:rPr>
          <w:rFonts w:ascii="Gill Sans MT" w:hAnsi="Gill Sans MT"/>
          <w:sz w:val="20"/>
          <w:szCs w:val="20"/>
        </w:rPr>
        <w:t>sur</w:t>
      </w:r>
      <w:r w:rsidR="00E41714" w:rsidRPr="00AB6D02">
        <w:rPr>
          <w:rFonts w:ascii="Gill Sans MT" w:hAnsi="Gill Sans MT"/>
          <w:sz w:val="20"/>
          <w:szCs w:val="20"/>
        </w:rPr>
        <w:t xml:space="preserve"> </w:t>
      </w:r>
      <w:r w:rsidR="00B63955">
        <w:rPr>
          <w:rFonts w:ascii="Gill Sans MT" w:hAnsi="Gill Sans MT"/>
          <w:sz w:val="20"/>
          <w:szCs w:val="20"/>
        </w:rPr>
        <w:t xml:space="preserve">la production et son utilisation, sur les facteurs de production, sur les caractéristiques, les conditions et le niveau de vie des populations, sur les activités des exploitants horticoles </w:t>
      </w:r>
      <w:r w:rsidR="00BC1ADE" w:rsidRPr="00AB6D02">
        <w:rPr>
          <w:rFonts w:ascii="Gill Sans MT" w:hAnsi="Gill Sans MT"/>
          <w:sz w:val="20"/>
          <w:szCs w:val="20"/>
        </w:rPr>
        <w:t>:</w:t>
      </w:r>
    </w:p>
    <w:p w:rsidR="00502658" w:rsidRPr="00077371" w:rsidRDefault="00BD7579" w:rsidP="001D5AC9">
      <w:pPr>
        <w:pStyle w:val="Titre1"/>
        <w:numPr>
          <w:ilvl w:val="0"/>
          <w:numId w:val="3"/>
        </w:numPr>
        <w:spacing w:before="0" w:after="120"/>
        <w:jc w:val="both"/>
        <w:rPr>
          <w:rFonts w:ascii="Gill Sans MT" w:hAnsi="Gill Sans MT"/>
          <w:caps/>
          <w:sz w:val="20"/>
          <w:szCs w:val="20"/>
        </w:rPr>
      </w:pPr>
      <w:bookmarkStart w:id="3" w:name="_Toc364372653"/>
      <w:r>
        <w:rPr>
          <w:rFonts w:ascii="Gill Sans MT" w:hAnsi="Gill Sans MT"/>
          <w:caps/>
          <w:sz w:val="20"/>
          <w:szCs w:val="20"/>
        </w:rPr>
        <w:t>DEROULEMENT DE L’ETUDE</w:t>
      </w:r>
      <w:bookmarkEnd w:id="3"/>
    </w:p>
    <w:p w:rsidR="00AE79F3" w:rsidRDefault="00AA2663" w:rsidP="001D5AC9">
      <w:pPr>
        <w:jc w:val="both"/>
        <w:rPr>
          <w:rFonts w:ascii="Gill Sans MT" w:hAnsi="Gill Sans MT"/>
          <w:sz w:val="20"/>
          <w:szCs w:val="20"/>
        </w:rPr>
      </w:pPr>
      <w:r>
        <w:rPr>
          <w:rFonts w:ascii="Gill Sans MT" w:hAnsi="Gill Sans MT"/>
          <w:sz w:val="20"/>
          <w:szCs w:val="20"/>
        </w:rPr>
        <w:t>L</w:t>
      </w:r>
      <w:r w:rsidR="00361948">
        <w:rPr>
          <w:rFonts w:ascii="Gill Sans MT" w:hAnsi="Gill Sans MT"/>
          <w:sz w:val="20"/>
          <w:szCs w:val="20"/>
        </w:rPr>
        <w:t>’étude a comporté 2 phases essentielles</w:t>
      </w:r>
      <w:r w:rsidR="00AE79F3" w:rsidRPr="00077371">
        <w:rPr>
          <w:rFonts w:ascii="Gill Sans MT" w:hAnsi="Gill Sans MT"/>
          <w:sz w:val="20"/>
          <w:szCs w:val="20"/>
        </w:rPr>
        <w:t> :</w:t>
      </w:r>
    </w:p>
    <w:p w:rsidR="00592A90" w:rsidRPr="00077371" w:rsidRDefault="00592A90" w:rsidP="001D5AC9">
      <w:pPr>
        <w:jc w:val="both"/>
        <w:rPr>
          <w:rFonts w:ascii="Gill Sans MT" w:hAnsi="Gill Sans MT"/>
          <w:sz w:val="20"/>
          <w:szCs w:val="20"/>
        </w:rPr>
      </w:pPr>
    </w:p>
    <w:p w:rsidR="00AE79F3" w:rsidRPr="00592A90" w:rsidRDefault="00592A90" w:rsidP="001D5AC9">
      <w:pPr>
        <w:jc w:val="both"/>
        <w:rPr>
          <w:rFonts w:ascii="Gill Sans MT" w:hAnsi="Gill Sans MT"/>
          <w:sz w:val="20"/>
          <w:szCs w:val="20"/>
          <w:u w:val="single"/>
        </w:rPr>
      </w:pPr>
      <w:r w:rsidRPr="00592A90">
        <w:rPr>
          <w:rFonts w:ascii="Gill Sans MT" w:hAnsi="Gill Sans MT"/>
          <w:sz w:val="20"/>
          <w:szCs w:val="20"/>
          <w:u w:val="single"/>
        </w:rPr>
        <w:t>Phase 1, recensement de l’horticulture</w:t>
      </w:r>
      <w:r w:rsidRPr="00592A90">
        <w:rPr>
          <w:rFonts w:ascii="Gill Sans MT" w:hAnsi="Gill Sans MT"/>
          <w:sz w:val="20"/>
          <w:szCs w:val="20"/>
        </w:rPr>
        <w:t xml:space="preserve"> : il </w:t>
      </w:r>
      <w:r w:rsidR="00361948">
        <w:rPr>
          <w:rFonts w:ascii="Gill Sans MT" w:hAnsi="Gill Sans MT"/>
          <w:sz w:val="20"/>
          <w:szCs w:val="20"/>
        </w:rPr>
        <w:t>a consisté à :</w:t>
      </w:r>
      <w:r w:rsidRPr="00592A90">
        <w:rPr>
          <w:rFonts w:ascii="Gill Sans MT" w:hAnsi="Gill Sans MT"/>
          <w:sz w:val="20"/>
          <w:szCs w:val="20"/>
        </w:rPr>
        <w:t xml:space="preserve"> </w:t>
      </w:r>
    </w:p>
    <w:p w:rsidR="00AE79F3" w:rsidRPr="00A72773" w:rsidRDefault="00AE79F3" w:rsidP="001D5AC9">
      <w:pPr>
        <w:numPr>
          <w:ilvl w:val="0"/>
          <w:numId w:val="2"/>
        </w:numPr>
        <w:tabs>
          <w:tab w:val="clear" w:pos="360"/>
          <w:tab w:val="num" w:pos="1428"/>
        </w:tabs>
        <w:jc w:val="both"/>
        <w:rPr>
          <w:rFonts w:ascii="Gill Sans MT" w:hAnsi="Gill Sans MT"/>
          <w:sz w:val="20"/>
          <w:szCs w:val="20"/>
        </w:rPr>
      </w:pPr>
      <w:r w:rsidRPr="00A72773">
        <w:rPr>
          <w:rFonts w:ascii="Gill Sans MT" w:hAnsi="Gill Sans MT"/>
          <w:sz w:val="20"/>
          <w:szCs w:val="20"/>
        </w:rPr>
        <w:t>Réaliser</w:t>
      </w:r>
      <w:r w:rsidR="00DA2911" w:rsidRPr="00A72773">
        <w:rPr>
          <w:rFonts w:ascii="Gill Sans MT" w:hAnsi="Gill Sans MT"/>
          <w:sz w:val="20"/>
          <w:szCs w:val="20"/>
        </w:rPr>
        <w:t>, sur toute l’étendue de la zone des Niayes,</w:t>
      </w:r>
      <w:r w:rsidRPr="00A72773">
        <w:rPr>
          <w:rFonts w:ascii="Gill Sans MT" w:hAnsi="Gill Sans MT"/>
          <w:sz w:val="20"/>
          <w:szCs w:val="20"/>
        </w:rPr>
        <w:t xml:space="preserve"> </w:t>
      </w:r>
      <w:r w:rsidR="00A72773" w:rsidRPr="00A72773">
        <w:rPr>
          <w:rFonts w:ascii="Gill Sans MT" w:hAnsi="Gill Sans MT"/>
          <w:sz w:val="20"/>
          <w:szCs w:val="20"/>
        </w:rPr>
        <w:t xml:space="preserve">un recensement exhaustif </w:t>
      </w:r>
      <w:r w:rsidRPr="00A72773">
        <w:rPr>
          <w:rFonts w:ascii="Gill Sans MT" w:hAnsi="Gill Sans MT"/>
          <w:sz w:val="20"/>
          <w:szCs w:val="20"/>
        </w:rPr>
        <w:t>des zones et sites de production horticole</w:t>
      </w:r>
      <w:r w:rsidR="00592A90" w:rsidRPr="00A72773">
        <w:rPr>
          <w:rFonts w:ascii="Gill Sans MT" w:hAnsi="Gill Sans MT"/>
          <w:sz w:val="20"/>
          <w:szCs w:val="20"/>
        </w:rPr>
        <w:t>,</w:t>
      </w:r>
      <w:r w:rsidRPr="00A72773">
        <w:rPr>
          <w:rFonts w:ascii="Gill Sans MT" w:hAnsi="Gill Sans MT"/>
          <w:sz w:val="20"/>
          <w:szCs w:val="20"/>
        </w:rPr>
        <w:t xml:space="preserve"> des exploitants horticoles de toutes catégories</w:t>
      </w:r>
      <w:r w:rsidR="00592A90" w:rsidRPr="00A72773">
        <w:rPr>
          <w:rFonts w:ascii="Gill Sans MT" w:hAnsi="Gill Sans MT"/>
          <w:sz w:val="20"/>
          <w:szCs w:val="20"/>
        </w:rPr>
        <w:t xml:space="preserve"> et </w:t>
      </w:r>
      <w:r w:rsidR="00A72773" w:rsidRPr="00A72773">
        <w:rPr>
          <w:rFonts w:ascii="Gill Sans MT" w:hAnsi="Gill Sans MT"/>
          <w:sz w:val="20"/>
          <w:szCs w:val="20"/>
        </w:rPr>
        <w:t xml:space="preserve">des </w:t>
      </w:r>
      <w:r w:rsidR="00592A90" w:rsidRPr="00A72773">
        <w:rPr>
          <w:rFonts w:ascii="Gill Sans MT" w:hAnsi="Gill Sans MT"/>
          <w:sz w:val="20"/>
          <w:szCs w:val="20"/>
        </w:rPr>
        <w:t xml:space="preserve">associations </w:t>
      </w:r>
      <w:r w:rsidR="00A72773" w:rsidRPr="00A72773">
        <w:rPr>
          <w:rFonts w:ascii="Gill Sans MT" w:hAnsi="Gill Sans MT"/>
          <w:sz w:val="20"/>
          <w:szCs w:val="20"/>
        </w:rPr>
        <w:t>et</w:t>
      </w:r>
      <w:r w:rsidR="00592A90" w:rsidRPr="00A72773">
        <w:rPr>
          <w:rFonts w:ascii="Gill Sans MT" w:hAnsi="Gill Sans MT"/>
          <w:sz w:val="20"/>
          <w:szCs w:val="20"/>
        </w:rPr>
        <w:t xml:space="preserve"> groupements d’exploitants</w:t>
      </w:r>
      <w:r w:rsidR="00361948">
        <w:rPr>
          <w:rFonts w:ascii="Gill Sans MT" w:hAnsi="Gill Sans MT"/>
          <w:sz w:val="20"/>
          <w:szCs w:val="20"/>
        </w:rPr>
        <w:t xml:space="preserve"> qui y sont établis. Cette activité a permis</w:t>
      </w:r>
      <w:r w:rsidRPr="00A72773">
        <w:rPr>
          <w:rFonts w:ascii="Gill Sans MT" w:hAnsi="Gill Sans MT"/>
          <w:sz w:val="20"/>
          <w:szCs w:val="20"/>
        </w:rPr>
        <w:t xml:space="preserve"> de constituer une base de sondage complète, fiable et actualisée pour les enquêtes futures sur le secteur</w:t>
      </w:r>
      <w:r w:rsidR="00560095" w:rsidRPr="00A72773">
        <w:rPr>
          <w:rFonts w:ascii="Gill Sans MT" w:hAnsi="Gill Sans MT"/>
          <w:sz w:val="20"/>
          <w:szCs w:val="20"/>
        </w:rPr>
        <w:t xml:space="preserve">. </w:t>
      </w:r>
      <w:r w:rsidR="00361948">
        <w:rPr>
          <w:rFonts w:ascii="Gill Sans MT" w:hAnsi="Gill Sans MT"/>
          <w:sz w:val="20"/>
          <w:szCs w:val="20"/>
        </w:rPr>
        <w:t xml:space="preserve">Elle a également donné lieu </w:t>
      </w:r>
      <w:r w:rsidR="00560095" w:rsidRPr="00A72773">
        <w:rPr>
          <w:rFonts w:ascii="Gill Sans MT" w:hAnsi="Gill Sans MT"/>
          <w:sz w:val="20"/>
          <w:szCs w:val="20"/>
        </w:rPr>
        <w:t xml:space="preserve">à la </w:t>
      </w:r>
      <w:r w:rsidR="00361948">
        <w:rPr>
          <w:rFonts w:ascii="Gill Sans MT" w:hAnsi="Gill Sans MT"/>
          <w:sz w:val="20"/>
          <w:szCs w:val="20"/>
        </w:rPr>
        <w:t>constitution</w:t>
      </w:r>
      <w:r w:rsidR="00A72773" w:rsidRPr="00A72773">
        <w:rPr>
          <w:rFonts w:ascii="Gill Sans MT" w:hAnsi="Gill Sans MT"/>
          <w:sz w:val="20"/>
          <w:szCs w:val="20"/>
        </w:rPr>
        <w:t xml:space="preserve"> </w:t>
      </w:r>
      <w:r w:rsidR="00560095" w:rsidRPr="00A72773">
        <w:rPr>
          <w:rFonts w:ascii="Gill Sans MT" w:hAnsi="Gill Sans MT"/>
          <w:sz w:val="20"/>
          <w:szCs w:val="20"/>
        </w:rPr>
        <w:t>d’une base de données cartographique et d’un répertoire de</w:t>
      </w:r>
      <w:r w:rsidR="00A72773" w:rsidRPr="00A72773">
        <w:rPr>
          <w:rFonts w:ascii="Gill Sans MT" w:hAnsi="Gill Sans MT"/>
          <w:sz w:val="20"/>
          <w:szCs w:val="20"/>
        </w:rPr>
        <w:t>s zones et sites de production</w:t>
      </w:r>
      <w:r w:rsidR="00361948">
        <w:rPr>
          <w:rFonts w:ascii="Gill Sans MT" w:hAnsi="Gill Sans MT"/>
          <w:sz w:val="20"/>
          <w:szCs w:val="20"/>
        </w:rPr>
        <w:t>,</w:t>
      </w:r>
      <w:r w:rsidR="00A72773" w:rsidRPr="00A72773">
        <w:rPr>
          <w:rFonts w:ascii="Gill Sans MT" w:hAnsi="Gill Sans MT"/>
          <w:sz w:val="20"/>
          <w:szCs w:val="20"/>
        </w:rPr>
        <w:t xml:space="preserve"> avec des informations</w:t>
      </w:r>
      <w:r w:rsidR="00361618">
        <w:rPr>
          <w:rFonts w:ascii="Gill Sans MT" w:hAnsi="Gill Sans MT"/>
          <w:sz w:val="20"/>
          <w:szCs w:val="20"/>
        </w:rPr>
        <w:t xml:space="preserve"> détaillées</w:t>
      </w:r>
      <w:r w:rsidR="00A72773" w:rsidRPr="00A72773">
        <w:rPr>
          <w:rFonts w:ascii="Gill Sans MT" w:hAnsi="Gill Sans MT"/>
          <w:sz w:val="20"/>
          <w:szCs w:val="20"/>
        </w:rPr>
        <w:t xml:space="preserve"> sur l</w:t>
      </w:r>
      <w:r w:rsidR="00361618">
        <w:rPr>
          <w:rFonts w:ascii="Gill Sans MT" w:hAnsi="Gill Sans MT"/>
          <w:sz w:val="20"/>
          <w:szCs w:val="20"/>
        </w:rPr>
        <w:t>a</w:t>
      </w:r>
      <w:r w:rsidR="00A72773" w:rsidRPr="00A72773">
        <w:rPr>
          <w:rFonts w:ascii="Gill Sans MT" w:hAnsi="Gill Sans MT"/>
          <w:sz w:val="20"/>
          <w:szCs w:val="20"/>
        </w:rPr>
        <w:t xml:space="preserve"> </w:t>
      </w:r>
      <w:r w:rsidR="00560095" w:rsidRPr="00A72773">
        <w:rPr>
          <w:rFonts w:ascii="Gill Sans MT" w:hAnsi="Gill Sans MT"/>
          <w:sz w:val="20"/>
          <w:szCs w:val="20"/>
        </w:rPr>
        <w:t xml:space="preserve">localisation et </w:t>
      </w:r>
      <w:r w:rsidR="00A72773" w:rsidRPr="00A72773">
        <w:rPr>
          <w:rFonts w:ascii="Gill Sans MT" w:hAnsi="Gill Sans MT"/>
          <w:sz w:val="20"/>
          <w:szCs w:val="20"/>
        </w:rPr>
        <w:t xml:space="preserve">les </w:t>
      </w:r>
      <w:r w:rsidR="00560095" w:rsidRPr="00A72773">
        <w:rPr>
          <w:rFonts w:ascii="Gill Sans MT" w:hAnsi="Gill Sans MT"/>
          <w:sz w:val="20"/>
          <w:szCs w:val="20"/>
        </w:rPr>
        <w:t>coordonnées géographiques</w:t>
      </w:r>
      <w:r w:rsidR="00361618">
        <w:rPr>
          <w:rFonts w:ascii="Gill Sans MT" w:hAnsi="Gill Sans MT"/>
          <w:sz w:val="20"/>
          <w:szCs w:val="20"/>
        </w:rPr>
        <w:t xml:space="preserve"> des lieux</w:t>
      </w:r>
      <w:r w:rsidR="00560095" w:rsidRPr="00A72773">
        <w:rPr>
          <w:rFonts w:ascii="Gill Sans MT" w:hAnsi="Gill Sans MT"/>
          <w:sz w:val="20"/>
          <w:szCs w:val="20"/>
        </w:rPr>
        <w:t xml:space="preserve">, </w:t>
      </w:r>
      <w:r w:rsidR="00A72773" w:rsidRPr="00A72773">
        <w:rPr>
          <w:rFonts w:ascii="Gill Sans MT" w:hAnsi="Gill Sans MT"/>
          <w:sz w:val="20"/>
          <w:szCs w:val="20"/>
        </w:rPr>
        <w:t>le</w:t>
      </w:r>
      <w:r w:rsidR="00361618">
        <w:rPr>
          <w:rFonts w:ascii="Gill Sans MT" w:hAnsi="Gill Sans MT"/>
          <w:sz w:val="20"/>
          <w:szCs w:val="20"/>
        </w:rPr>
        <w:t>ur</w:t>
      </w:r>
      <w:r w:rsidR="00A72773" w:rsidRPr="00A72773">
        <w:rPr>
          <w:rFonts w:ascii="Gill Sans MT" w:hAnsi="Gill Sans MT"/>
          <w:sz w:val="20"/>
          <w:szCs w:val="20"/>
        </w:rPr>
        <w:t xml:space="preserve"> </w:t>
      </w:r>
      <w:r w:rsidR="00560095" w:rsidRPr="00A72773">
        <w:rPr>
          <w:rFonts w:ascii="Gill Sans MT" w:hAnsi="Gill Sans MT"/>
          <w:sz w:val="20"/>
          <w:szCs w:val="20"/>
        </w:rPr>
        <w:t xml:space="preserve">relief, </w:t>
      </w:r>
      <w:r w:rsidR="00A72773" w:rsidRPr="00A72773">
        <w:rPr>
          <w:rFonts w:ascii="Gill Sans MT" w:hAnsi="Gill Sans MT"/>
          <w:sz w:val="20"/>
          <w:szCs w:val="20"/>
        </w:rPr>
        <w:t xml:space="preserve">les </w:t>
      </w:r>
      <w:r w:rsidR="00560095" w:rsidRPr="00A72773">
        <w:rPr>
          <w:rFonts w:ascii="Gill Sans MT" w:hAnsi="Gill Sans MT"/>
          <w:sz w:val="20"/>
          <w:szCs w:val="20"/>
        </w:rPr>
        <w:t>types de production</w:t>
      </w:r>
      <w:r w:rsidR="00592A90" w:rsidRPr="00A72773">
        <w:rPr>
          <w:rFonts w:ascii="Gill Sans MT" w:hAnsi="Gill Sans MT"/>
          <w:sz w:val="20"/>
          <w:szCs w:val="20"/>
        </w:rPr>
        <w:t xml:space="preserve"> </w:t>
      </w:r>
      <w:r w:rsidR="00361948">
        <w:rPr>
          <w:rFonts w:ascii="Gill Sans MT" w:hAnsi="Gill Sans MT"/>
          <w:sz w:val="20"/>
          <w:szCs w:val="20"/>
        </w:rPr>
        <w:t xml:space="preserve">qui y sont </w:t>
      </w:r>
      <w:r w:rsidR="00592A90" w:rsidRPr="00A72773">
        <w:rPr>
          <w:rFonts w:ascii="Gill Sans MT" w:hAnsi="Gill Sans MT"/>
          <w:sz w:val="20"/>
          <w:szCs w:val="20"/>
        </w:rPr>
        <w:t>pratiqués</w:t>
      </w:r>
      <w:r w:rsidR="00560095" w:rsidRPr="00A72773">
        <w:rPr>
          <w:rFonts w:ascii="Gill Sans MT" w:hAnsi="Gill Sans MT"/>
          <w:sz w:val="20"/>
          <w:szCs w:val="20"/>
        </w:rPr>
        <w:t xml:space="preserve">, </w:t>
      </w:r>
      <w:r w:rsidR="00A72773" w:rsidRPr="00A72773">
        <w:rPr>
          <w:rFonts w:ascii="Gill Sans MT" w:hAnsi="Gill Sans MT"/>
          <w:sz w:val="20"/>
          <w:szCs w:val="20"/>
        </w:rPr>
        <w:t>l’</w:t>
      </w:r>
      <w:r w:rsidR="00560095" w:rsidRPr="00A72773">
        <w:rPr>
          <w:rFonts w:ascii="Gill Sans MT" w:hAnsi="Gill Sans MT"/>
          <w:sz w:val="20"/>
          <w:szCs w:val="20"/>
        </w:rPr>
        <w:t>effectif des exploitants établis</w:t>
      </w:r>
      <w:r w:rsidR="00A72773" w:rsidRPr="00A72773">
        <w:rPr>
          <w:rFonts w:ascii="Gill Sans MT" w:hAnsi="Gill Sans MT"/>
          <w:sz w:val="20"/>
          <w:szCs w:val="20"/>
        </w:rPr>
        <w:t>, etc.</w:t>
      </w:r>
      <w:r w:rsidRPr="00A72773">
        <w:rPr>
          <w:rFonts w:ascii="Gill Sans MT" w:hAnsi="Gill Sans MT"/>
          <w:sz w:val="20"/>
          <w:szCs w:val="20"/>
        </w:rPr>
        <w:t xml:space="preserve"> ;</w:t>
      </w:r>
    </w:p>
    <w:p w:rsidR="00DA2911" w:rsidRPr="00361948" w:rsidRDefault="00DA2911" w:rsidP="001D5AC9">
      <w:pPr>
        <w:numPr>
          <w:ilvl w:val="0"/>
          <w:numId w:val="2"/>
        </w:numPr>
        <w:tabs>
          <w:tab w:val="clear" w:pos="360"/>
          <w:tab w:val="num" w:pos="1428"/>
        </w:tabs>
        <w:jc w:val="both"/>
        <w:rPr>
          <w:rFonts w:ascii="Gill Sans MT" w:hAnsi="Gill Sans MT"/>
          <w:sz w:val="20"/>
          <w:szCs w:val="20"/>
        </w:rPr>
      </w:pPr>
      <w:r w:rsidRPr="00077371">
        <w:rPr>
          <w:rFonts w:ascii="Gill Sans MT" w:hAnsi="Gill Sans MT"/>
          <w:sz w:val="20"/>
          <w:szCs w:val="20"/>
        </w:rPr>
        <w:t xml:space="preserve">Réaliser une enquête de structure </w:t>
      </w:r>
      <w:r w:rsidR="00A629B6">
        <w:rPr>
          <w:rFonts w:ascii="Gill Sans MT" w:hAnsi="Gill Sans MT"/>
          <w:sz w:val="20"/>
          <w:szCs w:val="20"/>
        </w:rPr>
        <w:t xml:space="preserve">sur un échantillon d’exploitants, </w:t>
      </w:r>
      <w:r w:rsidRPr="00077371">
        <w:rPr>
          <w:rFonts w:ascii="Gill Sans MT" w:hAnsi="Gill Sans MT"/>
          <w:sz w:val="20"/>
          <w:szCs w:val="20"/>
        </w:rPr>
        <w:t>pour faire ressortir les principales caractéristiques</w:t>
      </w:r>
      <w:r w:rsidR="00AE3246">
        <w:rPr>
          <w:rFonts w:ascii="Gill Sans MT" w:hAnsi="Gill Sans MT"/>
          <w:sz w:val="20"/>
          <w:szCs w:val="20"/>
        </w:rPr>
        <w:t xml:space="preserve"> </w:t>
      </w:r>
      <w:r w:rsidRPr="00077371">
        <w:rPr>
          <w:rFonts w:ascii="Gill Sans MT" w:hAnsi="Gill Sans MT"/>
          <w:sz w:val="20"/>
          <w:szCs w:val="20"/>
        </w:rPr>
        <w:t>structurelles</w:t>
      </w:r>
      <w:r w:rsidR="00AE3246">
        <w:rPr>
          <w:rFonts w:ascii="Gill Sans MT" w:hAnsi="Gill Sans MT"/>
          <w:sz w:val="20"/>
          <w:szCs w:val="20"/>
        </w:rPr>
        <w:t>,</w:t>
      </w:r>
      <w:r w:rsidR="00AE3246" w:rsidRPr="00AE3246">
        <w:rPr>
          <w:rFonts w:ascii="Gill Sans MT" w:hAnsi="Gill Sans MT"/>
          <w:sz w:val="20"/>
          <w:szCs w:val="20"/>
        </w:rPr>
        <w:t xml:space="preserve"> </w:t>
      </w:r>
      <w:r w:rsidR="00AE3246">
        <w:rPr>
          <w:rFonts w:ascii="Gill Sans MT" w:hAnsi="Gill Sans MT"/>
          <w:sz w:val="20"/>
          <w:szCs w:val="20"/>
        </w:rPr>
        <w:t>économiques et sociales</w:t>
      </w:r>
      <w:r w:rsidRPr="00077371">
        <w:rPr>
          <w:rFonts w:ascii="Gill Sans MT" w:hAnsi="Gill Sans MT"/>
          <w:sz w:val="20"/>
          <w:szCs w:val="20"/>
        </w:rPr>
        <w:t xml:space="preserve"> des exploitations horticoles</w:t>
      </w:r>
      <w:r w:rsidR="00592A90">
        <w:rPr>
          <w:rFonts w:ascii="Gill Sans MT" w:hAnsi="Gill Sans MT"/>
          <w:sz w:val="20"/>
          <w:szCs w:val="20"/>
        </w:rPr>
        <w:t xml:space="preserve"> et des groupements de producteurs identifiés</w:t>
      </w:r>
      <w:r w:rsidRPr="00361948">
        <w:rPr>
          <w:rFonts w:ascii="Gill Sans MT" w:hAnsi="Gill Sans MT"/>
          <w:sz w:val="20"/>
          <w:szCs w:val="20"/>
        </w:rPr>
        <w:t>.</w:t>
      </w:r>
    </w:p>
    <w:p w:rsidR="00DA2911" w:rsidRDefault="00DA2911" w:rsidP="001D5AC9">
      <w:pPr>
        <w:jc w:val="both"/>
        <w:rPr>
          <w:rFonts w:ascii="Gill Sans MT" w:hAnsi="Gill Sans MT"/>
          <w:sz w:val="20"/>
          <w:szCs w:val="20"/>
        </w:rPr>
      </w:pPr>
    </w:p>
    <w:p w:rsidR="00BD7E86" w:rsidRPr="00077371" w:rsidRDefault="00592A90" w:rsidP="001D5AC9">
      <w:pPr>
        <w:jc w:val="both"/>
        <w:rPr>
          <w:rFonts w:ascii="Gill Sans MT" w:hAnsi="Gill Sans MT"/>
          <w:sz w:val="20"/>
          <w:szCs w:val="20"/>
        </w:rPr>
      </w:pPr>
      <w:r w:rsidRPr="00592A90">
        <w:rPr>
          <w:rFonts w:ascii="Gill Sans MT" w:hAnsi="Gill Sans MT"/>
          <w:sz w:val="20"/>
          <w:szCs w:val="20"/>
          <w:u w:val="single"/>
        </w:rPr>
        <w:t>Phase 2, enquête sur les productions horticoles</w:t>
      </w:r>
      <w:r w:rsidR="00361618">
        <w:rPr>
          <w:rFonts w:ascii="Gill Sans MT" w:hAnsi="Gill Sans MT"/>
          <w:sz w:val="20"/>
          <w:szCs w:val="20"/>
          <w:u w:val="single"/>
        </w:rPr>
        <w:t> :</w:t>
      </w:r>
      <w:r w:rsidR="00361618" w:rsidRPr="00361618">
        <w:rPr>
          <w:rFonts w:ascii="Gill Sans MT" w:hAnsi="Gill Sans MT"/>
          <w:sz w:val="20"/>
          <w:szCs w:val="20"/>
        </w:rPr>
        <w:t xml:space="preserve"> </w:t>
      </w:r>
      <w:r w:rsidR="00361948">
        <w:rPr>
          <w:rFonts w:ascii="Gill Sans MT" w:hAnsi="Gill Sans MT"/>
          <w:sz w:val="20"/>
          <w:szCs w:val="20"/>
        </w:rPr>
        <w:t xml:space="preserve">Cette phase qui doit </w:t>
      </w:r>
      <w:r w:rsidR="00B91C21">
        <w:rPr>
          <w:rFonts w:ascii="Gill Sans MT" w:hAnsi="Gill Sans MT"/>
          <w:sz w:val="20"/>
          <w:szCs w:val="20"/>
        </w:rPr>
        <w:t>débuter</w:t>
      </w:r>
      <w:r w:rsidR="00361948">
        <w:rPr>
          <w:rFonts w:ascii="Gill Sans MT" w:hAnsi="Gill Sans MT"/>
          <w:sz w:val="20"/>
          <w:szCs w:val="20"/>
        </w:rPr>
        <w:t xml:space="preserve"> au cours de l’année 2013,</w:t>
      </w:r>
      <w:r w:rsidR="00A72773">
        <w:rPr>
          <w:rFonts w:ascii="Gill Sans MT" w:hAnsi="Gill Sans MT"/>
          <w:sz w:val="20"/>
          <w:szCs w:val="20"/>
        </w:rPr>
        <w:t xml:space="preserve"> consiste à organiser </w:t>
      </w:r>
      <w:r w:rsidR="00472190">
        <w:rPr>
          <w:rFonts w:ascii="Gill Sans MT" w:hAnsi="Gill Sans MT"/>
          <w:sz w:val="20"/>
          <w:szCs w:val="20"/>
        </w:rPr>
        <w:t>une</w:t>
      </w:r>
      <w:r w:rsidR="00A72773">
        <w:rPr>
          <w:rFonts w:ascii="Gill Sans MT" w:hAnsi="Gill Sans MT"/>
          <w:sz w:val="20"/>
          <w:szCs w:val="20"/>
        </w:rPr>
        <w:t xml:space="preserve"> enquête pour évaluer le</w:t>
      </w:r>
      <w:r w:rsidR="00472190">
        <w:rPr>
          <w:rFonts w:ascii="Gill Sans MT" w:hAnsi="Gill Sans MT"/>
          <w:sz w:val="20"/>
          <w:szCs w:val="20"/>
        </w:rPr>
        <w:t xml:space="preserve"> niveau de</w:t>
      </w:r>
      <w:r w:rsidR="00A72773">
        <w:rPr>
          <w:rFonts w:ascii="Gill Sans MT" w:hAnsi="Gill Sans MT"/>
          <w:sz w:val="20"/>
          <w:szCs w:val="20"/>
        </w:rPr>
        <w:t xml:space="preserve">s </w:t>
      </w:r>
      <w:r w:rsidR="00472190">
        <w:rPr>
          <w:rFonts w:ascii="Gill Sans MT" w:hAnsi="Gill Sans MT"/>
          <w:sz w:val="20"/>
          <w:szCs w:val="20"/>
        </w:rPr>
        <w:t xml:space="preserve">superficies emblavées et des </w:t>
      </w:r>
      <w:r w:rsidR="00A72773">
        <w:rPr>
          <w:rFonts w:ascii="Gill Sans MT" w:hAnsi="Gill Sans MT"/>
          <w:sz w:val="20"/>
          <w:szCs w:val="20"/>
        </w:rPr>
        <w:t xml:space="preserve">productions des différentes </w:t>
      </w:r>
      <w:r w:rsidR="00472190">
        <w:rPr>
          <w:rFonts w:ascii="Gill Sans MT" w:hAnsi="Gill Sans MT"/>
          <w:sz w:val="20"/>
          <w:szCs w:val="20"/>
        </w:rPr>
        <w:t>spéculations horticoles. D’autr</w:t>
      </w:r>
      <w:r w:rsidR="00361948">
        <w:rPr>
          <w:rFonts w:ascii="Gill Sans MT" w:hAnsi="Gill Sans MT"/>
          <w:sz w:val="20"/>
          <w:szCs w:val="20"/>
        </w:rPr>
        <w:t>es aspects liés à la production</w:t>
      </w:r>
      <w:r w:rsidR="00472190">
        <w:rPr>
          <w:rFonts w:ascii="Gill Sans MT" w:hAnsi="Gill Sans MT"/>
          <w:sz w:val="20"/>
          <w:szCs w:val="20"/>
        </w:rPr>
        <w:t xml:space="preserve"> seront également étudiés</w:t>
      </w:r>
      <w:r w:rsidR="00361948">
        <w:rPr>
          <w:rFonts w:ascii="Gill Sans MT" w:hAnsi="Gill Sans MT"/>
          <w:sz w:val="20"/>
          <w:szCs w:val="20"/>
        </w:rPr>
        <w:t xml:space="preserve"> lors de cette étape</w:t>
      </w:r>
      <w:r w:rsidR="00472190">
        <w:rPr>
          <w:rFonts w:ascii="Gill Sans MT" w:hAnsi="Gill Sans MT"/>
          <w:sz w:val="20"/>
          <w:szCs w:val="20"/>
        </w:rPr>
        <w:t>.</w:t>
      </w:r>
    </w:p>
    <w:p w:rsidR="00361948" w:rsidRDefault="00A629B6" w:rsidP="001D5AC9">
      <w:pPr>
        <w:jc w:val="both"/>
        <w:rPr>
          <w:rFonts w:ascii="Gill Sans MT" w:hAnsi="Gill Sans MT"/>
          <w:sz w:val="20"/>
          <w:szCs w:val="20"/>
        </w:rPr>
      </w:pPr>
      <w:r>
        <w:rPr>
          <w:rFonts w:ascii="Gill Sans MT" w:hAnsi="Gill Sans MT"/>
          <w:sz w:val="20"/>
          <w:szCs w:val="20"/>
        </w:rPr>
        <w:t>Dans cette perspective, u</w:t>
      </w:r>
      <w:r w:rsidR="00361948">
        <w:rPr>
          <w:rFonts w:ascii="Gill Sans MT" w:hAnsi="Gill Sans MT"/>
          <w:sz w:val="20"/>
          <w:szCs w:val="20"/>
        </w:rPr>
        <w:t xml:space="preserve">n échantillon de </w:t>
      </w:r>
      <w:r>
        <w:rPr>
          <w:rFonts w:ascii="Gill Sans MT" w:hAnsi="Gill Sans MT"/>
          <w:sz w:val="20"/>
          <w:szCs w:val="20"/>
        </w:rPr>
        <w:t>964</w:t>
      </w:r>
      <w:r w:rsidR="00361948">
        <w:rPr>
          <w:rFonts w:ascii="Gill Sans MT" w:hAnsi="Gill Sans MT"/>
          <w:sz w:val="20"/>
          <w:szCs w:val="20"/>
        </w:rPr>
        <w:t xml:space="preserve"> exploitants </w:t>
      </w:r>
      <w:r w:rsidR="00CF1D96">
        <w:rPr>
          <w:rFonts w:ascii="Gill Sans MT" w:hAnsi="Gill Sans MT"/>
          <w:sz w:val="20"/>
          <w:szCs w:val="20"/>
        </w:rPr>
        <w:t>couvrant les 15</w:t>
      </w:r>
      <w:r w:rsidR="00361948">
        <w:rPr>
          <w:rFonts w:ascii="Gill Sans MT" w:hAnsi="Gill Sans MT"/>
          <w:sz w:val="20"/>
          <w:szCs w:val="20"/>
        </w:rPr>
        <w:t xml:space="preserve"> strates (communauté</w:t>
      </w:r>
      <w:r w:rsidR="00CF1D96">
        <w:rPr>
          <w:rFonts w:ascii="Gill Sans MT" w:hAnsi="Gill Sans MT"/>
          <w:sz w:val="20"/>
          <w:szCs w:val="20"/>
        </w:rPr>
        <w:t>s</w:t>
      </w:r>
      <w:r w:rsidR="00361948">
        <w:rPr>
          <w:rFonts w:ascii="Gill Sans MT" w:hAnsi="Gill Sans MT"/>
          <w:sz w:val="20"/>
          <w:szCs w:val="20"/>
        </w:rPr>
        <w:t xml:space="preserve"> rurale</w:t>
      </w:r>
      <w:r w:rsidR="00CF1D96">
        <w:rPr>
          <w:rFonts w:ascii="Gill Sans MT" w:hAnsi="Gill Sans MT"/>
          <w:sz w:val="20"/>
          <w:szCs w:val="20"/>
        </w:rPr>
        <w:t>s</w:t>
      </w:r>
      <w:r w:rsidR="00361948">
        <w:rPr>
          <w:rFonts w:ascii="Gill Sans MT" w:hAnsi="Gill Sans MT"/>
          <w:sz w:val="20"/>
          <w:szCs w:val="20"/>
        </w:rPr>
        <w:t xml:space="preserve">) de l’univers d’étude </w:t>
      </w:r>
      <w:r w:rsidR="00CF1D96">
        <w:rPr>
          <w:rFonts w:ascii="Gill Sans MT" w:hAnsi="Gill Sans MT"/>
          <w:sz w:val="20"/>
          <w:szCs w:val="20"/>
        </w:rPr>
        <w:t xml:space="preserve">(la zone des Niayes) </w:t>
      </w:r>
      <w:r>
        <w:rPr>
          <w:rFonts w:ascii="Gill Sans MT" w:hAnsi="Gill Sans MT"/>
          <w:sz w:val="20"/>
          <w:szCs w:val="20"/>
        </w:rPr>
        <w:t>a</w:t>
      </w:r>
      <w:r w:rsidR="00361948">
        <w:rPr>
          <w:rFonts w:ascii="Gill Sans MT" w:hAnsi="Gill Sans MT"/>
          <w:sz w:val="20"/>
          <w:szCs w:val="20"/>
        </w:rPr>
        <w:t xml:space="preserve"> déjà</w:t>
      </w:r>
      <w:r>
        <w:rPr>
          <w:rFonts w:ascii="Gill Sans MT" w:hAnsi="Gill Sans MT"/>
          <w:sz w:val="20"/>
          <w:szCs w:val="20"/>
        </w:rPr>
        <w:t xml:space="preserve"> été</w:t>
      </w:r>
      <w:r w:rsidR="00361948">
        <w:rPr>
          <w:rFonts w:ascii="Gill Sans MT" w:hAnsi="Gill Sans MT"/>
          <w:sz w:val="20"/>
          <w:szCs w:val="20"/>
        </w:rPr>
        <w:t xml:space="preserve"> sélectionné pour servir de support aux enquêtes de cette seconde phase.</w:t>
      </w:r>
      <w:r w:rsidR="00CF1D96">
        <w:rPr>
          <w:rFonts w:ascii="Gill Sans MT" w:hAnsi="Gill Sans MT"/>
          <w:sz w:val="20"/>
          <w:szCs w:val="20"/>
        </w:rPr>
        <w:t xml:space="preserve"> Cet échantillon a été choisi de manière à permettre d’avoir des résultats significatifs au niveau </w:t>
      </w:r>
      <w:r>
        <w:rPr>
          <w:rFonts w:ascii="Gill Sans MT" w:hAnsi="Gill Sans MT"/>
          <w:sz w:val="20"/>
          <w:szCs w:val="20"/>
        </w:rPr>
        <w:t xml:space="preserve">des </w:t>
      </w:r>
      <w:r w:rsidR="00CF1D96">
        <w:rPr>
          <w:rFonts w:ascii="Gill Sans MT" w:hAnsi="Gill Sans MT"/>
          <w:sz w:val="20"/>
          <w:szCs w:val="20"/>
        </w:rPr>
        <w:t>communauté</w:t>
      </w:r>
      <w:r>
        <w:rPr>
          <w:rFonts w:ascii="Gill Sans MT" w:hAnsi="Gill Sans MT"/>
          <w:sz w:val="20"/>
          <w:szCs w:val="20"/>
        </w:rPr>
        <w:t>s</w:t>
      </w:r>
      <w:r w:rsidR="00CF1D96">
        <w:rPr>
          <w:rFonts w:ascii="Gill Sans MT" w:hAnsi="Gill Sans MT"/>
          <w:sz w:val="20"/>
          <w:szCs w:val="20"/>
        </w:rPr>
        <w:t xml:space="preserve"> rurale</w:t>
      </w:r>
      <w:r>
        <w:rPr>
          <w:rFonts w:ascii="Gill Sans MT" w:hAnsi="Gill Sans MT"/>
          <w:sz w:val="20"/>
          <w:szCs w:val="20"/>
        </w:rPr>
        <w:t>s</w:t>
      </w:r>
      <w:r w:rsidR="00CF1D96">
        <w:rPr>
          <w:rFonts w:ascii="Gill Sans MT" w:hAnsi="Gill Sans MT"/>
          <w:sz w:val="20"/>
          <w:szCs w:val="20"/>
        </w:rPr>
        <w:t xml:space="preserve">, </w:t>
      </w:r>
      <w:r>
        <w:rPr>
          <w:rFonts w:ascii="Gill Sans MT" w:hAnsi="Gill Sans MT"/>
          <w:sz w:val="20"/>
          <w:szCs w:val="20"/>
        </w:rPr>
        <w:t xml:space="preserve">des </w:t>
      </w:r>
      <w:r w:rsidR="00CF1D96">
        <w:rPr>
          <w:rFonts w:ascii="Gill Sans MT" w:hAnsi="Gill Sans MT"/>
          <w:sz w:val="20"/>
          <w:szCs w:val="20"/>
        </w:rPr>
        <w:t>département</w:t>
      </w:r>
      <w:r>
        <w:rPr>
          <w:rFonts w:ascii="Gill Sans MT" w:hAnsi="Gill Sans MT"/>
          <w:sz w:val="20"/>
          <w:szCs w:val="20"/>
        </w:rPr>
        <w:t>s</w:t>
      </w:r>
      <w:r w:rsidR="00CF1D96">
        <w:rPr>
          <w:rFonts w:ascii="Gill Sans MT" w:hAnsi="Gill Sans MT"/>
          <w:sz w:val="20"/>
          <w:szCs w:val="20"/>
        </w:rPr>
        <w:t xml:space="preserve"> et </w:t>
      </w:r>
      <w:r>
        <w:rPr>
          <w:rFonts w:ascii="Gill Sans MT" w:hAnsi="Gill Sans MT"/>
          <w:sz w:val="20"/>
          <w:szCs w:val="20"/>
        </w:rPr>
        <w:t xml:space="preserve">des </w:t>
      </w:r>
      <w:r w:rsidR="00CF1D96">
        <w:rPr>
          <w:rFonts w:ascii="Gill Sans MT" w:hAnsi="Gill Sans MT"/>
          <w:sz w:val="20"/>
          <w:szCs w:val="20"/>
        </w:rPr>
        <w:t>région</w:t>
      </w:r>
      <w:r>
        <w:rPr>
          <w:rFonts w:ascii="Gill Sans MT" w:hAnsi="Gill Sans MT"/>
          <w:sz w:val="20"/>
          <w:szCs w:val="20"/>
        </w:rPr>
        <w:t>s situées dans la zone des Niayes</w:t>
      </w:r>
      <w:r w:rsidR="00CF1D96">
        <w:rPr>
          <w:rFonts w:ascii="Gill Sans MT" w:hAnsi="Gill Sans MT"/>
          <w:sz w:val="20"/>
          <w:szCs w:val="20"/>
        </w:rPr>
        <w:t>.</w:t>
      </w:r>
    </w:p>
    <w:p w:rsidR="00472190" w:rsidRPr="00B438AB" w:rsidRDefault="00472190" w:rsidP="001D5AC9">
      <w:pPr>
        <w:jc w:val="both"/>
        <w:rPr>
          <w:rFonts w:ascii="Gill Sans MT" w:hAnsi="Gill Sans MT"/>
          <w:sz w:val="20"/>
          <w:szCs w:val="20"/>
        </w:rPr>
      </w:pPr>
    </w:p>
    <w:p w:rsidR="00E22432" w:rsidRPr="00B438AB" w:rsidRDefault="00D416B7" w:rsidP="001D5AC9">
      <w:pPr>
        <w:pStyle w:val="Titre1"/>
        <w:numPr>
          <w:ilvl w:val="0"/>
          <w:numId w:val="3"/>
        </w:numPr>
        <w:spacing w:before="0" w:after="120"/>
        <w:jc w:val="both"/>
        <w:rPr>
          <w:rFonts w:ascii="Gill Sans MT" w:hAnsi="Gill Sans MT"/>
          <w:caps/>
          <w:sz w:val="20"/>
          <w:szCs w:val="20"/>
        </w:rPr>
      </w:pPr>
      <w:bookmarkStart w:id="4" w:name="_Toc364372654"/>
      <w:r w:rsidRPr="00B438AB">
        <w:rPr>
          <w:rFonts w:ascii="Gill Sans MT" w:hAnsi="Gill Sans MT"/>
          <w:caps/>
          <w:sz w:val="20"/>
          <w:szCs w:val="20"/>
        </w:rPr>
        <w:t>METHODOLOGIE DU RECENSEMENT</w:t>
      </w:r>
      <w:r w:rsidR="00510F10">
        <w:rPr>
          <w:rFonts w:ascii="Gill Sans MT" w:hAnsi="Gill Sans MT"/>
          <w:caps/>
          <w:sz w:val="20"/>
          <w:szCs w:val="20"/>
        </w:rPr>
        <w:t xml:space="preserve"> de l’HORTICULTURE DANS LES NIAYES</w:t>
      </w:r>
      <w:bookmarkEnd w:id="4"/>
    </w:p>
    <w:p w:rsidR="00D416B7" w:rsidRPr="00B438AB" w:rsidRDefault="00D416B7" w:rsidP="001D5AC9">
      <w:pPr>
        <w:jc w:val="both"/>
        <w:rPr>
          <w:rFonts w:ascii="Gill Sans MT" w:hAnsi="Gill Sans MT"/>
          <w:sz w:val="20"/>
          <w:szCs w:val="20"/>
        </w:rPr>
      </w:pPr>
      <w:r w:rsidRPr="00B438AB">
        <w:rPr>
          <w:rFonts w:ascii="Gill Sans MT" w:hAnsi="Gill Sans MT"/>
          <w:sz w:val="20"/>
          <w:szCs w:val="20"/>
        </w:rPr>
        <w:t>Dans sa définition la plus complète, le sous-secteur de l’horticulture regroupe les activités de production maraîchère, les activités de production fruitière (</w:t>
      </w:r>
      <w:r w:rsidRPr="00B438AB">
        <w:rPr>
          <w:rFonts w:ascii="Gill Sans MT" w:hAnsi="Gill Sans MT"/>
          <w:i/>
          <w:sz w:val="20"/>
          <w:szCs w:val="20"/>
        </w:rPr>
        <w:t>arboriculture fruitière</w:t>
      </w:r>
      <w:r w:rsidRPr="00B438AB">
        <w:rPr>
          <w:rFonts w:ascii="Gill Sans MT" w:hAnsi="Gill Sans MT"/>
          <w:sz w:val="20"/>
          <w:szCs w:val="20"/>
        </w:rPr>
        <w:t xml:space="preserve">) et les activités de production de fleurs et de plantes ornementales. </w:t>
      </w:r>
    </w:p>
    <w:p w:rsidR="00D416B7" w:rsidRPr="00B438AB" w:rsidRDefault="00D416B7" w:rsidP="001D5AC9">
      <w:pPr>
        <w:jc w:val="both"/>
        <w:rPr>
          <w:rFonts w:ascii="Gill Sans MT" w:hAnsi="Gill Sans MT"/>
          <w:sz w:val="20"/>
          <w:szCs w:val="20"/>
        </w:rPr>
      </w:pPr>
    </w:p>
    <w:p w:rsidR="00D416B7" w:rsidRPr="00B438AB" w:rsidRDefault="00D416B7" w:rsidP="001D5AC9">
      <w:pPr>
        <w:jc w:val="both"/>
        <w:rPr>
          <w:rFonts w:ascii="Gill Sans MT" w:hAnsi="Gill Sans MT"/>
          <w:sz w:val="20"/>
          <w:szCs w:val="20"/>
        </w:rPr>
      </w:pPr>
      <w:r w:rsidRPr="00B438AB">
        <w:rPr>
          <w:rFonts w:ascii="Gill Sans MT" w:hAnsi="Gill Sans MT"/>
          <w:sz w:val="20"/>
          <w:szCs w:val="20"/>
        </w:rPr>
        <w:t xml:space="preserve">Mais, dans le cadre de la présente opération de recensement de l’horticulture dans la zone des Niayes, la production horticole dans la région </w:t>
      </w:r>
      <w:r w:rsidR="00B438AB" w:rsidRPr="00B438AB">
        <w:rPr>
          <w:rFonts w:ascii="Gill Sans MT" w:hAnsi="Gill Sans MT"/>
          <w:sz w:val="20"/>
          <w:szCs w:val="20"/>
        </w:rPr>
        <w:t>des Niayes ne prend pas en compte l</w:t>
      </w:r>
      <w:r w:rsidRPr="00B438AB">
        <w:rPr>
          <w:rFonts w:ascii="Gill Sans MT" w:hAnsi="Gill Sans MT"/>
          <w:sz w:val="20"/>
          <w:szCs w:val="20"/>
        </w:rPr>
        <w:t>es cultures florales. De façon plus précise, sont concernées par le recensement de l’horticulture dans la zone des Niayes :</w:t>
      </w:r>
    </w:p>
    <w:p w:rsidR="00D416B7" w:rsidRPr="00B438AB" w:rsidRDefault="00D416B7" w:rsidP="001D5AC9">
      <w:pPr>
        <w:pStyle w:val="Paragraphedeliste"/>
        <w:numPr>
          <w:ilvl w:val="0"/>
          <w:numId w:val="9"/>
        </w:numPr>
        <w:spacing w:after="0" w:line="240" w:lineRule="auto"/>
        <w:jc w:val="both"/>
        <w:rPr>
          <w:rFonts w:ascii="Gill Sans MT" w:hAnsi="Gill Sans MT"/>
          <w:sz w:val="20"/>
          <w:szCs w:val="20"/>
        </w:rPr>
      </w:pPr>
      <w:r w:rsidRPr="00B438AB">
        <w:rPr>
          <w:rFonts w:ascii="Gill Sans MT" w:hAnsi="Gill Sans MT"/>
          <w:sz w:val="20"/>
          <w:szCs w:val="20"/>
        </w:rPr>
        <w:t xml:space="preserve">La production des cultures maraichères de contre saison </w:t>
      </w:r>
      <w:r w:rsidR="00B91C21" w:rsidRPr="00B438AB">
        <w:rPr>
          <w:rFonts w:ascii="Gill Sans MT" w:hAnsi="Gill Sans MT"/>
          <w:sz w:val="20"/>
          <w:szCs w:val="20"/>
        </w:rPr>
        <w:t>froide(CSF),</w:t>
      </w:r>
    </w:p>
    <w:p w:rsidR="00D416B7" w:rsidRPr="00B438AB" w:rsidRDefault="00D416B7" w:rsidP="001D5AC9">
      <w:pPr>
        <w:pStyle w:val="Paragraphedeliste"/>
        <w:numPr>
          <w:ilvl w:val="0"/>
          <w:numId w:val="9"/>
        </w:numPr>
        <w:spacing w:after="0" w:line="240" w:lineRule="auto"/>
        <w:jc w:val="both"/>
        <w:rPr>
          <w:rFonts w:ascii="Gill Sans MT" w:hAnsi="Gill Sans MT"/>
          <w:sz w:val="20"/>
          <w:szCs w:val="20"/>
        </w:rPr>
      </w:pPr>
      <w:r w:rsidRPr="00B438AB">
        <w:rPr>
          <w:rFonts w:ascii="Gill Sans MT" w:hAnsi="Gill Sans MT"/>
          <w:sz w:val="20"/>
          <w:szCs w:val="20"/>
        </w:rPr>
        <w:t xml:space="preserve">La production des cultures maraichères de contre saison </w:t>
      </w:r>
      <w:r w:rsidR="00B91C21" w:rsidRPr="00B438AB">
        <w:rPr>
          <w:rFonts w:ascii="Gill Sans MT" w:hAnsi="Gill Sans MT"/>
          <w:sz w:val="20"/>
          <w:szCs w:val="20"/>
        </w:rPr>
        <w:t xml:space="preserve">chaude (CSC) </w:t>
      </w:r>
    </w:p>
    <w:p w:rsidR="00D416B7" w:rsidRPr="00B438AB" w:rsidRDefault="00D416B7" w:rsidP="001D5AC9">
      <w:pPr>
        <w:pStyle w:val="Paragraphedeliste"/>
        <w:numPr>
          <w:ilvl w:val="0"/>
          <w:numId w:val="9"/>
        </w:numPr>
        <w:spacing w:after="0" w:line="240" w:lineRule="auto"/>
        <w:jc w:val="both"/>
        <w:rPr>
          <w:rFonts w:ascii="Gill Sans MT" w:hAnsi="Gill Sans MT"/>
          <w:sz w:val="20"/>
          <w:szCs w:val="20"/>
        </w:rPr>
      </w:pPr>
      <w:r w:rsidRPr="00B438AB">
        <w:rPr>
          <w:rFonts w:ascii="Gill Sans MT" w:hAnsi="Gill Sans MT"/>
          <w:sz w:val="20"/>
          <w:szCs w:val="20"/>
        </w:rPr>
        <w:t>La production des fruits (hors cueillette) en toutes saisons.</w:t>
      </w:r>
    </w:p>
    <w:p w:rsidR="00D416B7" w:rsidRPr="00B438AB" w:rsidRDefault="00D416B7" w:rsidP="001D5AC9">
      <w:pPr>
        <w:jc w:val="both"/>
        <w:rPr>
          <w:rFonts w:ascii="Gill Sans MT" w:hAnsi="Gill Sans MT"/>
          <w:sz w:val="20"/>
          <w:szCs w:val="20"/>
        </w:rPr>
      </w:pPr>
    </w:p>
    <w:p w:rsidR="00D416B7" w:rsidRPr="00B438AB" w:rsidRDefault="00D416B7" w:rsidP="001D5AC9">
      <w:pPr>
        <w:jc w:val="both"/>
        <w:rPr>
          <w:rFonts w:ascii="Gill Sans MT" w:hAnsi="Gill Sans MT"/>
          <w:sz w:val="20"/>
          <w:szCs w:val="20"/>
        </w:rPr>
      </w:pPr>
      <w:r w:rsidRPr="00B438AB">
        <w:rPr>
          <w:rFonts w:ascii="Gill Sans MT" w:hAnsi="Gill Sans MT"/>
          <w:sz w:val="20"/>
          <w:szCs w:val="20"/>
        </w:rPr>
        <w:t>Par opposition à une enquête par sondage qui porte sur une partie (échantillon) de la population observée, l</w:t>
      </w:r>
      <w:r w:rsidR="00B438AB" w:rsidRPr="00B438AB">
        <w:rPr>
          <w:rFonts w:ascii="Gill Sans MT" w:hAnsi="Gill Sans MT"/>
          <w:sz w:val="20"/>
          <w:szCs w:val="20"/>
        </w:rPr>
        <w:t>a notion d</w:t>
      </w:r>
      <w:r w:rsidRPr="00B438AB">
        <w:rPr>
          <w:rFonts w:ascii="Gill Sans MT" w:hAnsi="Gill Sans MT"/>
          <w:sz w:val="20"/>
          <w:szCs w:val="20"/>
        </w:rPr>
        <w:t xml:space="preserve">e recensement </w:t>
      </w:r>
      <w:r w:rsidR="00B438AB" w:rsidRPr="00B438AB">
        <w:rPr>
          <w:rFonts w:ascii="Gill Sans MT" w:hAnsi="Gill Sans MT"/>
          <w:sz w:val="20"/>
          <w:szCs w:val="20"/>
        </w:rPr>
        <w:t xml:space="preserve">s’entend </w:t>
      </w:r>
      <w:r w:rsidRPr="00B438AB">
        <w:rPr>
          <w:rFonts w:ascii="Gill Sans MT" w:hAnsi="Gill Sans MT"/>
          <w:sz w:val="20"/>
          <w:szCs w:val="20"/>
        </w:rPr>
        <w:t>comme une opération exhaustive de collecte de données sur la totalité des unités qui composent l</w:t>
      </w:r>
      <w:r w:rsidR="00B438AB" w:rsidRPr="00B438AB">
        <w:rPr>
          <w:rFonts w:ascii="Gill Sans MT" w:hAnsi="Gill Sans MT"/>
          <w:sz w:val="20"/>
          <w:szCs w:val="20"/>
        </w:rPr>
        <w:t>’univers</w:t>
      </w:r>
      <w:r w:rsidRPr="00B438AB">
        <w:rPr>
          <w:rFonts w:ascii="Gill Sans MT" w:hAnsi="Gill Sans MT"/>
          <w:sz w:val="20"/>
          <w:szCs w:val="20"/>
        </w:rPr>
        <w:t xml:space="preserve"> étudié.</w:t>
      </w:r>
    </w:p>
    <w:p w:rsidR="00D416B7" w:rsidRDefault="00D416B7" w:rsidP="001D5AC9">
      <w:pPr>
        <w:jc w:val="both"/>
        <w:rPr>
          <w:rFonts w:ascii="Gill Sans MT" w:hAnsi="Gill Sans MT"/>
          <w:sz w:val="20"/>
          <w:szCs w:val="20"/>
        </w:rPr>
      </w:pPr>
    </w:p>
    <w:p w:rsidR="004846F9" w:rsidRPr="00B438AB" w:rsidRDefault="004846F9" w:rsidP="001D5AC9">
      <w:pPr>
        <w:pStyle w:val="Titre2"/>
        <w:keepLines/>
        <w:numPr>
          <w:ilvl w:val="1"/>
          <w:numId w:val="3"/>
        </w:numPr>
        <w:rPr>
          <w:rFonts w:ascii="Gill Sans MT" w:hAnsi="Gill Sans MT"/>
          <w:sz w:val="20"/>
          <w:szCs w:val="20"/>
        </w:rPr>
      </w:pPr>
      <w:bookmarkStart w:id="5" w:name="_Toc327100718"/>
      <w:bookmarkStart w:id="6" w:name="_Toc364372655"/>
      <w:r w:rsidRPr="00B438AB">
        <w:rPr>
          <w:rFonts w:ascii="Gill Sans MT" w:hAnsi="Gill Sans MT"/>
          <w:sz w:val="20"/>
          <w:szCs w:val="20"/>
        </w:rPr>
        <w:t>Champ du recensement</w:t>
      </w:r>
      <w:bookmarkEnd w:id="5"/>
      <w:r w:rsidRPr="00B438AB">
        <w:rPr>
          <w:rFonts w:ascii="Gill Sans MT" w:hAnsi="Gill Sans MT"/>
          <w:sz w:val="20"/>
          <w:szCs w:val="20"/>
        </w:rPr>
        <w:t xml:space="preserve"> </w:t>
      </w:r>
      <w:r w:rsidR="00510F10">
        <w:rPr>
          <w:rFonts w:ascii="Gill Sans MT" w:hAnsi="Gill Sans MT"/>
          <w:sz w:val="20"/>
          <w:szCs w:val="20"/>
        </w:rPr>
        <w:t>de l’horticulture</w:t>
      </w:r>
      <w:bookmarkEnd w:id="6"/>
    </w:p>
    <w:p w:rsidR="004846F9" w:rsidRPr="00B438AB" w:rsidRDefault="004846F9" w:rsidP="001D5AC9">
      <w:pPr>
        <w:jc w:val="both"/>
        <w:rPr>
          <w:rFonts w:ascii="Gill Sans MT" w:hAnsi="Gill Sans MT"/>
          <w:sz w:val="20"/>
          <w:szCs w:val="20"/>
        </w:rPr>
      </w:pPr>
    </w:p>
    <w:p w:rsidR="004846F9" w:rsidRDefault="004846F9" w:rsidP="001D5AC9">
      <w:pPr>
        <w:jc w:val="both"/>
        <w:rPr>
          <w:rFonts w:ascii="Gill Sans MT" w:hAnsi="Gill Sans MT"/>
          <w:sz w:val="20"/>
          <w:szCs w:val="20"/>
        </w:rPr>
      </w:pPr>
      <w:r w:rsidRPr="00B438AB">
        <w:rPr>
          <w:rFonts w:ascii="Gill Sans MT" w:hAnsi="Gill Sans MT"/>
          <w:sz w:val="20"/>
          <w:szCs w:val="20"/>
        </w:rPr>
        <w:t>Le champ du recensement couvre l'ensemble des collectivités</w:t>
      </w:r>
      <w:r w:rsidRPr="00B438AB">
        <w:rPr>
          <w:rStyle w:val="Appelnotedebasdep"/>
          <w:rFonts w:ascii="Gill Sans MT" w:hAnsi="Gill Sans MT"/>
          <w:sz w:val="20"/>
          <w:szCs w:val="20"/>
        </w:rPr>
        <w:footnoteReference w:id="1"/>
      </w:r>
      <w:r w:rsidRPr="00B438AB">
        <w:rPr>
          <w:rFonts w:ascii="Gill Sans MT" w:hAnsi="Gill Sans MT"/>
          <w:sz w:val="20"/>
          <w:szCs w:val="20"/>
        </w:rPr>
        <w:t xml:space="preserve"> (communautés rurales et communes rurales) situées dans la région des Niayes, qui s’étend du département de Rufisque dans la région de Dakar, au département de Saint-Louis dans la région du même nom. Le recensement concerne toutes les exploitations horticoles vivant en milieu urbain, périurbain ou rural et qui appartiennent à des actifs agricoles.</w:t>
      </w:r>
    </w:p>
    <w:p w:rsidR="004846F9" w:rsidRDefault="004846F9" w:rsidP="001D5AC9">
      <w:pPr>
        <w:jc w:val="both"/>
        <w:rPr>
          <w:rFonts w:ascii="Gill Sans MT" w:hAnsi="Gill Sans MT"/>
          <w:sz w:val="20"/>
          <w:szCs w:val="20"/>
        </w:rPr>
      </w:pPr>
    </w:p>
    <w:p w:rsidR="00510F10" w:rsidRPr="00B438AB" w:rsidRDefault="00510F10" w:rsidP="001D5AC9">
      <w:pPr>
        <w:pStyle w:val="Titre2"/>
        <w:keepLines/>
        <w:numPr>
          <w:ilvl w:val="1"/>
          <w:numId w:val="3"/>
        </w:numPr>
        <w:rPr>
          <w:rFonts w:ascii="Gill Sans MT" w:hAnsi="Gill Sans MT"/>
          <w:sz w:val="20"/>
          <w:szCs w:val="20"/>
        </w:rPr>
      </w:pPr>
      <w:bookmarkStart w:id="7" w:name="_Toc327100722"/>
      <w:bookmarkStart w:id="8" w:name="_Toc364372656"/>
      <w:r w:rsidRPr="00B438AB">
        <w:rPr>
          <w:rFonts w:ascii="Gill Sans MT" w:hAnsi="Gill Sans MT"/>
          <w:sz w:val="20"/>
          <w:szCs w:val="20"/>
        </w:rPr>
        <w:t>Concepts et définitions</w:t>
      </w:r>
      <w:bookmarkEnd w:id="7"/>
      <w:r w:rsidRPr="00B438AB">
        <w:rPr>
          <w:rFonts w:ascii="Gill Sans MT" w:hAnsi="Gill Sans MT"/>
          <w:sz w:val="20"/>
          <w:szCs w:val="20"/>
        </w:rPr>
        <w:t xml:space="preserve"> </w:t>
      </w:r>
      <w:r>
        <w:rPr>
          <w:rFonts w:ascii="Gill Sans MT" w:hAnsi="Gill Sans MT"/>
          <w:sz w:val="20"/>
          <w:szCs w:val="20"/>
        </w:rPr>
        <w:t>du recensement de l’horticulture</w:t>
      </w:r>
      <w:bookmarkEnd w:id="8"/>
    </w:p>
    <w:p w:rsidR="00510F10" w:rsidRPr="00B438AB" w:rsidRDefault="00510F10" w:rsidP="001D5AC9">
      <w:pPr>
        <w:jc w:val="both"/>
        <w:rPr>
          <w:rFonts w:ascii="Gill Sans MT" w:hAnsi="Gill Sans MT"/>
          <w:b/>
          <w:sz w:val="20"/>
          <w:szCs w:val="20"/>
        </w:rPr>
      </w:pPr>
    </w:p>
    <w:p w:rsidR="00510F10" w:rsidRPr="00B438AB" w:rsidRDefault="00510F10"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r w:rsidRPr="00B438AB">
        <w:rPr>
          <w:rFonts w:ascii="Gill Sans MT" w:hAnsi="Gill Sans MT"/>
          <w:spacing w:val="-3"/>
          <w:sz w:val="20"/>
          <w:szCs w:val="20"/>
          <w:u w:val="single"/>
        </w:rPr>
        <w:t xml:space="preserve">Définition de l’exploitation horticole </w:t>
      </w:r>
    </w:p>
    <w:p w:rsidR="00510F10" w:rsidRPr="00B438AB" w:rsidRDefault="00510F10"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r w:rsidRPr="00B438AB">
        <w:rPr>
          <w:rFonts w:ascii="Gill Sans MT" w:hAnsi="Gill Sans MT"/>
          <w:sz w:val="20"/>
          <w:szCs w:val="20"/>
        </w:rPr>
        <w:t>Une exploitation horticole est une unité technico-économique de production horticole, caractérisée par une gestion unique de l’ensemble des moyens humains et matériels.</w:t>
      </w:r>
    </w:p>
    <w:p w:rsidR="00510F10" w:rsidRPr="00B438AB" w:rsidRDefault="00510F10"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r w:rsidRPr="00B438AB">
        <w:rPr>
          <w:rFonts w:ascii="Gill Sans MT" w:hAnsi="Gill Sans MT"/>
          <w:sz w:val="20"/>
          <w:szCs w:val="20"/>
        </w:rPr>
        <w:t xml:space="preserve"> </w:t>
      </w:r>
    </w:p>
    <w:p w:rsidR="00510F10" w:rsidRPr="00B438AB" w:rsidRDefault="00510F10"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r w:rsidRPr="00B438AB">
        <w:rPr>
          <w:rFonts w:ascii="Gill Sans MT" w:hAnsi="Gill Sans MT"/>
          <w:sz w:val="20"/>
          <w:szCs w:val="20"/>
        </w:rPr>
        <w:t>Au sens du présent recensement, une exploitation horticole est une exploitation dont l’activité couvre au moins l’un des deux domaines suivants :</w:t>
      </w:r>
    </w:p>
    <w:p w:rsidR="00510F10" w:rsidRPr="00B438AB" w:rsidRDefault="00510F10" w:rsidP="001D5AC9">
      <w:pPr>
        <w:pStyle w:val="Paragraphedeliste"/>
        <w:numPr>
          <w:ilvl w:val="0"/>
          <w:numId w:val="17"/>
        </w:numPr>
        <w:tabs>
          <w:tab w:val="left" w:pos="0"/>
          <w:tab w:val="left" w:pos="360"/>
          <w:tab w:val="left" w:pos="1770"/>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spacing w:after="0" w:line="240" w:lineRule="auto"/>
        <w:jc w:val="both"/>
        <w:rPr>
          <w:rFonts w:ascii="Gill Sans MT" w:hAnsi="Gill Sans MT"/>
          <w:sz w:val="20"/>
          <w:szCs w:val="20"/>
        </w:rPr>
      </w:pPr>
      <w:r w:rsidRPr="00B438AB">
        <w:rPr>
          <w:rFonts w:ascii="Gill Sans MT" w:hAnsi="Gill Sans MT"/>
          <w:sz w:val="20"/>
          <w:szCs w:val="20"/>
        </w:rPr>
        <w:t>la production maraîchère (toutes saisons);</w:t>
      </w:r>
    </w:p>
    <w:p w:rsidR="00510F10" w:rsidRPr="00B438AB" w:rsidRDefault="00510F10" w:rsidP="001D5AC9">
      <w:pPr>
        <w:pStyle w:val="Paragraphedeliste"/>
        <w:numPr>
          <w:ilvl w:val="0"/>
          <w:numId w:val="17"/>
        </w:numPr>
        <w:tabs>
          <w:tab w:val="left" w:pos="0"/>
          <w:tab w:val="left" w:pos="360"/>
          <w:tab w:val="left" w:pos="1770"/>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spacing w:after="0" w:line="240" w:lineRule="auto"/>
        <w:jc w:val="both"/>
        <w:rPr>
          <w:rFonts w:ascii="Gill Sans MT" w:hAnsi="Gill Sans MT"/>
          <w:sz w:val="20"/>
          <w:szCs w:val="20"/>
        </w:rPr>
      </w:pPr>
      <w:r w:rsidRPr="00B438AB">
        <w:rPr>
          <w:rFonts w:ascii="Gill Sans MT" w:hAnsi="Gill Sans MT"/>
          <w:sz w:val="20"/>
          <w:szCs w:val="20"/>
        </w:rPr>
        <w:t>la production fruitière.</w:t>
      </w:r>
    </w:p>
    <w:p w:rsidR="00510F10" w:rsidRPr="00B438AB" w:rsidRDefault="00510F10"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r w:rsidRPr="00B438AB">
        <w:rPr>
          <w:rFonts w:ascii="Gill Sans MT" w:hAnsi="Gill Sans MT"/>
          <w:sz w:val="20"/>
          <w:szCs w:val="20"/>
        </w:rPr>
        <w:t xml:space="preserve">   </w:t>
      </w:r>
    </w:p>
    <w:p w:rsidR="00510F10" w:rsidRPr="00B438AB" w:rsidRDefault="00510F10"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u w:val="single"/>
        </w:rPr>
      </w:pPr>
      <w:r w:rsidRPr="00B438AB">
        <w:rPr>
          <w:rFonts w:ascii="Gill Sans MT" w:hAnsi="Gill Sans MT"/>
          <w:sz w:val="20"/>
          <w:szCs w:val="20"/>
          <w:u w:val="single"/>
        </w:rPr>
        <w:t>Zone de production horticole</w:t>
      </w:r>
    </w:p>
    <w:p w:rsidR="00510F10" w:rsidRPr="00B438AB" w:rsidRDefault="00122D87" w:rsidP="001D5AC9">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r>
        <w:rPr>
          <w:rFonts w:ascii="Gill Sans MT" w:hAnsi="Gill Sans MT"/>
          <w:sz w:val="20"/>
          <w:szCs w:val="20"/>
        </w:rPr>
        <w:t>Généralement, on appell</w:t>
      </w:r>
      <w:r w:rsidR="00510F10" w:rsidRPr="00B438AB">
        <w:rPr>
          <w:rFonts w:ascii="Gill Sans MT" w:hAnsi="Gill Sans MT"/>
          <w:sz w:val="20"/>
          <w:szCs w:val="20"/>
        </w:rPr>
        <w:t xml:space="preserve">e zone de production horticole toute zone naturelle (vallée, dépression, littoral, etc.) ou toute zone géographique où se pratique au moins une des </w:t>
      </w:r>
      <w:r>
        <w:rPr>
          <w:rFonts w:ascii="Gill Sans MT" w:hAnsi="Gill Sans MT"/>
          <w:sz w:val="20"/>
          <w:szCs w:val="20"/>
        </w:rPr>
        <w:t>3</w:t>
      </w:r>
      <w:r w:rsidR="00510F10" w:rsidRPr="00B438AB">
        <w:rPr>
          <w:rFonts w:ascii="Gill Sans MT" w:hAnsi="Gill Sans MT"/>
          <w:sz w:val="20"/>
          <w:szCs w:val="20"/>
        </w:rPr>
        <w:t xml:space="preserve"> composantes de l’horticulture (maraîchage ou arboriculture fruitière</w:t>
      </w:r>
      <w:r>
        <w:rPr>
          <w:rFonts w:ascii="Gill Sans MT" w:hAnsi="Gill Sans MT"/>
          <w:sz w:val="20"/>
          <w:szCs w:val="20"/>
        </w:rPr>
        <w:t xml:space="preserve"> ou floriculture</w:t>
      </w:r>
      <w:r w:rsidR="00510F10" w:rsidRPr="00B438AB">
        <w:rPr>
          <w:rFonts w:ascii="Gill Sans MT" w:hAnsi="Gill Sans MT"/>
          <w:sz w:val="20"/>
          <w:szCs w:val="20"/>
        </w:rPr>
        <w:t>).</w:t>
      </w:r>
    </w:p>
    <w:p w:rsidR="00510F10" w:rsidRPr="00B438AB" w:rsidRDefault="00510F10" w:rsidP="001D5AC9">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p>
    <w:p w:rsidR="00510F10" w:rsidRPr="00B438AB" w:rsidRDefault="00510F10"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u w:val="single"/>
        </w:rPr>
      </w:pPr>
      <w:r w:rsidRPr="00B438AB">
        <w:rPr>
          <w:rFonts w:ascii="Gill Sans MT" w:hAnsi="Gill Sans MT"/>
          <w:sz w:val="20"/>
          <w:szCs w:val="20"/>
          <w:u w:val="single"/>
        </w:rPr>
        <w:t>Site de production horticole</w:t>
      </w:r>
    </w:p>
    <w:p w:rsidR="00510F10" w:rsidRPr="00B438AB" w:rsidRDefault="00510F10" w:rsidP="001D5AC9">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r w:rsidRPr="00B438AB">
        <w:rPr>
          <w:rFonts w:ascii="Gill Sans MT" w:hAnsi="Gill Sans MT"/>
          <w:sz w:val="20"/>
          <w:szCs w:val="20"/>
        </w:rPr>
        <w:t xml:space="preserve">On désigne par site de production horticole toute entité géographique bien délimitée où s’exerce l’activité de production horticole. Généralement, un site possède une appellation ou une dénomination que lui confèrent les exploitants. </w:t>
      </w:r>
    </w:p>
    <w:p w:rsidR="00510F10" w:rsidRPr="00B438AB" w:rsidRDefault="00510F10" w:rsidP="001D5AC9">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ind w:hanging="360"/>
        <w:jc w:val="both"/>
        <w:rPr>
          <w:rFonts w:ascii="Gill Sans MT" w:hAnsi="Gill Sans MT"/>
          <w:sz w:val="20"/>
          <w:szCs w:val="20"/>
        </w:rPr>
      </w:pPr>
      <w:r w:rsidRPr="00B438AB">
        <w:rPr>
          <w:rFonts w:ascii="Gill Sans MT" w:hAnsi="Gill Sans MT"/>
          <w:sz w:val="20"/>
          <w:szCs w:val="20"/>
        </w:rPr>
        <w:tab/>
      </w:r>
    </w:p>
    <w:p w:rsidR="00510F10" w:rsidRPr="00B438AB" w:rsidRDefault="00510F10" w:rsidP="001D5AC9">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r w:rsidRPr="00B438AB">
        <w:rPr>
          <w:rFonts w:ascii="Gill Sans MT" w:hAnsi="Gill Sans MT"/>
          <w:sz w:val="20"/>
          <w:szCs w:val="20"/>
        </w:rPr>
        <w:t xml:space="preserve">Un site de production horticole peut être confondu à une zone de production horticole. Mais d’une manière générale, une zone de production horticole est constituée de </w:t>
      </w:r>
      <w:r w:rsidR="00122D87">
        <w:rPr>
          <w:rFonts w:ascii="Gill Sans MT" w:hAnsi="Gill Sans MT"/>
          <w:sz w:val="20"/>
          <w:szCs w:val="20"/>
        </w:rPr>
        <w:t xml:space="preserve">2 ou </w:t>
      </w:r>
      <w:r w:rsidRPr="00B438AB">
        <w:rPr>
          <w:rFonts w:ascii="Gill Sans MT" w:hAnsi="Gill Sans MT"/>
          <w:sz w:val="20"/>
          <w:szCs w:val="20"/>
        </w:rPr>
        <w:t>plusieurs sites de production horticole.</w:t>
      </w:r>
    </w:p>
    <w:p w:rsidR="00510F10" w:rsidRPr="00B438AB" w:rsidRDefault="00510F10"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p>
    <w:p w:rsidR="00510F10" w:rsidRPr="00B438AB" w:rsidRDefault="00510F10"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u w:val="single"/>
        </w:rPr>
      </w:pPr>
      <w:r w:rsidRPr="00B438AB">
        <w:rPr>
          <w:rFonts w:ascii="Gill Sans MT" w:hAnsi="Gill Sans MT"/>
          <w:sz w:val="20"/>
          <w:szCs w:val="20"/>
          <w:u w:val="single"/>
        </w:rPr>
        <w:t>Zone horticole périurbaine</w:t>
      </w:r>
    </w:p>
    <w:p w:rsidR="00510F10" w:rsidRPr="00B438AB" w:rsidRDefault="00510F10" w:rsidP="001D5AC9">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r w:rsidRPr="00B438AB">
        <w:rPr>
          <w:rFonts w:ascii="Gill Sans MT" w:hAnsi="Gill Sans MT"/>
          <w:sz w:val="20"/>
          <w:szCs w:val="20"/>
        </w:rPr>
        <w:t xml:space="preserve">On appelle zone horticole périurbaine, toute zone où s’exercent des activités de production horticole </w:t>
      </w:r>
      <w:r>
        <w:rPr>
          <w:rFonts w:ascii="Gill Sans MT" w:hAnsi="Gill Sans MT"/>
          <w:sz w:val="20"/>
          <w:szCs w:val="20"/>
        </w:rPr>
        <w:t xml:space="preserve">et qui est </w:t>
      </w:r>
      <w:r w:rsidRPr="00B438AB">
        <w:rPr>
          <w:rFonts w:ascii="Gill Sans MT" w:hAnsi="Gill Sans MT"/>
          <w:sz w:val="20"/>
          <w:szCs w:val="20"/>
        </w:rPr>
        <w:t xml:space="preserve">située aux abords immédiats </w:t>
      </w:r>
      <w:r>
        <w:rPr>
          <w:rFonts w:ascii="Gill Sans MT" w:hAnsi="Gill Sans MT"/>
          <w:sz w:val="20"/>
          <w:szCs w:val="20"/>
        </w:rPr>
        <w:t>ou à l’intérieur d’une ville</w:t>
      </w:r>
      <w:r w:rsidRPr="00B438AB">
        <w:rPr>
          <w:rFonts w:ascii="Gill Sans MT" w:hAnsi="Gill Sans MT"/>
          <w:sz w:val="20"/>
          <w:szCs w:val="20"/>
        </w:rPr>
        <w:t>.</w:t>
      </w:r>
    </w:p>
    <w:p w:rsidR="00510F10" w:rsidRDefault="00510F10"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p>
    <w:p w:rsidR="00C733F5" w:rsidRDefault="00C733F5"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p>
    <w:p w:rsidR="00C733F5" w:rsidRPr="00B438AB" w:rsidRDefault="00C733F5"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p>
    <w:p w:rsidR="00510F10" w:rsidRPr="00B438AB" w:rsidRDefault="00510F10" w:rsidP="001D5AC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u w:val="single"/>
        </w:rPr>
      </w:pPr>
      <w:r w:rsidRPr="00B438AB">
        <w:rPr>
          <w:rFonts w:ascii="Gill Sans MT" w:hAnsi="Gill Sans MT"/>
          <w:sz w:val="20"/>
          <w:szCs w:val="20"/>
          <w:u w:val="single"/>
        </w:rPr>
        <w:t>Producteur horticole périurbain</w:t>
      </w:r>
    </w:p>
    <w:p w:rsidR="00510F10" w:rsidRPr="00B438AB" w:rsidRDefault="00510F10" w:rsidP="001D5AC9">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rPr>
      </w:pPr>
      <w:r w:rsidRPr="00B438AB">
        <w:rPr>
          <w:rFonts w:ascii="Gill Sans MT" w:hAnsi="Gill Sans MT"/>
          <w:sz w:val="20"/>
          <w:szCs w:val="20"/>
        </w:rPr>
        <w:t>Est considéré comme producteur horticole périurbain, tout producteur</w:t>
      </w:r>
      <w:r>
        <w:rPr>
          <w:rFonts w:ascii="Gill Sans MT" w:hAnsi="Gill Sans MT"/>
          <w:sz w:val="20"/>
          <w:szCs w:val="20"/>
        </w:rPr>
        <w:t xml:space="preserve"> habitant la zone</w:t>
      </w:r>
      <w:r w:rsidRPr="00B438AB">
        <w:rPr>
          <w:rFonts w:ascii="Gill Sans MT" w:hAnsi="Gill Sans MT"/>
          <w:sz w:val="20"/>
          <w:szCs w:val="20"/>
        </w:rPr>
        <w:t xml:space="preserve"> urbain</w:t>
      </w:r>
      <w:r>
        <w:rPr>
          <w:rFonts w:ascii="Gill Sans MT" w:hAnsi="Gill Sans MT"/>
          <w:sz w:val="20"/>
          <w:szCs w:val="20"/>
        </w:rPr>
        <w:t>e et qui</w:t>
      </w:r>
      <w:r w:rsidRPr="00B438AB">
        <w:rPr>
          <w:rFonts w:ascii="Gill Sans MT" w:hAnsi="Gill Sans MT"/>
          <w:sz w:val="20"/>
          <w:szCs w:val="20"/>
        </w:rPr>
        <w:t xml:space="preserve"> </w:t>
      </w:r>
      <w:r w:rsidR="00B91C21" w:rsidRPr="00B438AB">
        <w:rPr>
          <w:rFonts w:ascii="Gill Sans MT" w:hAnsi="Gill Sans MT"/>
          <w:sz w:val="20"/>
          <w:szCs w:val="20"/>
        </w:rPr>
        <w:t>exerc</w:t>
      </w:r>
      <w:r w:rsidR="00B91C21">
        <w:rPr>
          <w:rFonts w:ascii="Gill Sans MT" w:hAnsi="Gill Sans MT"/>
          <w:sz w:val="20"/>
          <w:szCs w:val="20"/>
        </w:rPr>
        <w:t>e</w:t>
      </w:r>
      <w:r w:rsidRPr="00B438AB">
        <w:rPr>
          <w:rFonts w:ascii="Gill Sans MT" w:hAnsi="Gill Sans MT"/>
          <w:sz w:val="20"/>
          <w:szCs w:val="20"/>
        </w:rPr>
        <w:t xml:space="preserve"> l’activité de production horticole dans la ville, dans la zone périurbaine où en zone rurale.</w:t>
      </w:r>
    </w:p>
    <w:p w:rsidR="00510F10" w:rsidRPr="00B438AB" w:rsidRDefault="00510F10" w:rsidP="001D5AC9">
      <w:pPr>
        <w:tabs>
          <w:tab w:val="left" w:pos="0"/>
          <w:tab w:val="left" w:pos="703"/>
          <w:tab w:val="left" w:pos="1422"/>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u w:val="single"/>
        </w:rPr>
      </w:pPr>
    </w:p>
    <w:p w:rsidR="00510F10" w:rsidRPr="00B438AB" w:rsidRDefault="00510F10" w:rsidP="001D5AC9">
      <w:pPr>
        <w:tabs>
          <w:tab w:val="left" w:pos="0"/>
          <w:tab w:val="left" w:pos="703"/>
          <w:tab w:val="left" w:pos="1422"/>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jc w:val="both"/>
        <w:rPr>
          <w:rFonts w:ascii="Gill Sans MT" w:hAnsi="Gill Sans MT"/>
          <w:sz w:val="20"/>
          <w:szCs w:val="20"/>
          <w:u w:val="single"/>
        </w:rPr>
      </w:pPr>
      <w:r w:rsidRPr="00B438AB">
        <w:rPr>
          <w:rFonts w:ascii="Gill Sans MT" w:hAnsi="Gill Sans MT"/>
          <w:sz w:val="20"/>
          <w:szCs w:val="20"/>
          <w:u w:val="single"/>
        </w:rPr>
        <w:t>Groupement de production</w:t>
      </w:r>
    </w:p>
    <w:p w:rsidR="00510F10" w:rsidRDefault="00510F10" w:rsidP="001D5AC9">
      <w:pPr>
        <w:jc w:val="both"/>
        <w:rPr>
          <w:rFonts w:ascii="Gill Sans MT" w:hAnsi="Gill Sans MT"/>
          <w:sz w:val="20"/>
          <w:szCs w:val="20"/>
        </w:rPr>
      </w:pPr>
      <w:r w:rsidRPr="00B438AB">
        <w:rPr>
          <w:rFonts w:ascii="Gill Sans MT" w:hAnsi="Gill Sans MT"/>
          <w:sz w:val="20"/>
          <w:szCs w:val="20"/>
        </w:rPr>
        <w:t>Est considéré comme un groupement de production horticole, tout groupe d’individus organisé dans le but de produire ensemble sur le même domaine, en mettant en commun leurs moyens et en partageant les fruits de la production. Il peut s’agir d’une coopérative de production.</w:t>
      </w:r>
      <w:r>
        <w:rPr>
          <w:rFonts w:ascii="Gill Sans MT" w:hAnsi="Gill Sans MT"/>
          <w:sz w:val="20"/>
          <w:szCs w:val="20"/>
        </w:rPr>
        <w:t xml:space="preserve"> </w:t>
      </w:r>
      <w:r w:rsidRPr="00B438AB">
        <w:rPr>
          <w:rFonts w:ascii="Gill Sans MT" w:hAnsi="Gill Sans MT"/>
          <w:sz w:val="20"/>
          <w:szCs w:val="20"/>
        </w:rPr>
        <w:t>Un groupement de producteurs horticoles qui n’a pas pour objectif la production en commun n’est pas un groupement de production. D’autres objectifs peuvent être à la base d</w:t>
      </w:r>
      <w:r>
        <w:rPr>
          <w:rFonts w:ascii="Gill Sans MT" w:hAnsi="Gill Sans MT"/>
          <w:sz w:val="20"/>
          <w:szCs w:val="20"/>
        </w:rPr>
        <w:t>u</w:t>
      </w:r>
      <w:r w:rsidRPr="00B438AB">
        <w:rPr>
          <w:rFonts w:ascii="Gill Sans MT" w:hAnsi="Gill Sans MT"/>
          <w:sz w:val="20"/>
          <w:szCs w:val="20"/>
        </w:rPr>
        <w:t xml:space="preserve"> groupement</w:t>
      </w:r>
      <w:r w:rsidR="00BE3165">
        <w:rPr>
          <w:rFonts w:ascii="Gill Sans MT" w:hAnsi="Gill Sans MT"/>
          <w:sz w:val="20"/>
          <w:szCs w:val="20"/>
        </w:rPr>
        <w:t xml:space="preserve"> de production</w:t>
      </w:r>
      <w:r w:rsidRPr="00B438AB">
        <w:rPr>
          <w:rFonts w:ascii="Gill Sans MT" w:hAnsi="Gill Sans MT"/>
          <w:sz w:val="20"/>
          <w:szCs w:val="20"/>
        </w:rPr>
        <w:t>, comme l’achat en commun d’intrants, l’utilisation en commun de moyens de production ou la commercialisation en commun des produits.</w:t>
      </w:r>
    </w:p>
    <w:p w:rsidR="00510F10" w:rsidRPr="00B438AB" w:rsidRDefault="00510F10" w:rsidP="001D5AC9">
      <w:pPr>
        <w:jc w:val="both"/>
        <w:rPr>
          <w:rFonts w:ascii="Gill Sans MT" w:hAnsi="Gill Sans MT"/>
          <w:sz w:val="20"/>
          <w:szCs w:val="20"/>
        </w:rPr>
      </w:pPr>
    </w:p>
    <w:p w:rsidR="00D416B7" w:rsidRPr="00B438AB" w:rsidRDefault="005F4276" w:rsidP="001D5AC9">
      <w:pPr>
        <w:pStyle w:val="Titre2"/>
        <w:keepLines/>
        <w:numPr>
          <w:ilvl w:val="1"/>
          <w:numId w:val="3"/>
        </w:numPr>
        <w:rPr>
          <w:rFonts w:ascii="Gill Sans MT" w:hAnsi="Gill Sans MT"/>
          <w:sz w:val="20"/>
          <w:szCs w:val="20"/>
        </w:rPr>
      </w:pPr>
      <w:bookmarkStart w:id="9" w:name="_Toc327100717"/>
      <w:bookmarkStart w:id="10" w:name="_Toc364372657"/>
      <w:r>
        <w:rPr>
          <w:rFonts w:ascii="Gill Sans MT" w:hAnsi="Gill Sans MT"/>
          <w:sz w:val="20"/>
          <w:szCs w:val="20"/>
        </w:rPr>
        <w:t>Etapes</w:t>
      </w:r>
      <w:r w:rsidR="00D416B7" w:rsidRPr="00B438AB">
        <w:rPr>
          <w:rFonts w:ascii="Gill Sans MT" w:hAnsi="Gill Sans MT"/>
          <w:sz w:val="20"/>
          <w:szCs w:val="20"/>
        </w:rPr>
        <w:t xml:space="preserve"> du recensement de l’horticulture dans les Niayes</w:t>
      </w:r>
      <w:bookmarkEnd w:id="9"/>
      <w:bookmarkEnd w:id="10"/>
    </w:p>
    <w:p w:rsidR="00D416B7" w:rsidRPr="00B438AB" w:rsidRDefault="00D416B7" w:rsidP="001D5AC9">
      <w:pPr>
        <w:jc w:val="both"/>
        <w:rPr>
          <w:rFonts w:ascii="Gill Sans MT" w:hAnsi="Gill Sans MT"/>
          <w:sz w:val="20"/>
          <w:szCs w:val="20"/>
        </w:rPr>
      </w:pPr>
    </w:p>
    <w:p w:rsidR="00D416B7" w:rsidRPr="00B438AB" w:rsidRDefault="00D416B7" w:rsidP="001D5AC9">
      <w:pPr>
        <w:jc w:val="both"/>
        <w:rPr>
          <w:rFonts w:ascii="Gill Sans MT" w:hAnsi="Gill Sans MT"/>
          <w:sz w:val="20"/>
          <w:szCs w:val="20"/>
        </w:rPr>
      </w:pPr>
      <w:r w:rsidRPr="00B438AB">
        <w:rPr>
          <w:rFonts w:ascii="Gill Sans MT" w:hAnsi="Gill Sans MT"/>
          <w:sz w:val="20"/>
          <w:szCs w:val="20"/>
        </w:rPr>
        <w:t xml:space="preserve">Le recensement de l’horticulture dans la région des Niayes </w:t>
      </w:r>
      <w:r w:rsidR="005F4276">
        <w:rPr>
          <w:rFonts w:ascii="Gill Sans MT" w:hAnsi="Gill Sans MT"/>
          <w:sz w:val="20"/>
          <w:szCs w:val="20"/>
        </w:rPr>
        <w:t xml:space="preserve">s’est déroulé suivant deux étapes </w:t>
      </w:r>
      <w:r w:rsidRPr="00B438AB">
        <w:rPr>
          <w:rFonts w:ascii="Gill Sans MT" w:hAnsi="Gill Sans MT"/>
          <w:sz w:val="20"/>
          <w:szCs w:val="20"/>
        </w:rPr>
        <w:t>essentielle</w:t>
      </w:r>
      <w:r w:rsidR="005F4276">
        <w:rPr>
          <w:rFonts w:ascii="Gill Sans MT" w:hAnsi="Gill Sans MT"/>
          <w:sz w:val="20"/>
          <w:szCs w:val="20"/>
        </w:rPr>
        <w:t>s</w:t>
      </w:r>
      <w:r w:rsidRPr="00B438AB">
        <w:rPr>
          <w:rFonts w:ascii="Gill Sans MT" w:hAnsi="Gill Sans MT"/>
          <w:sz w:val="20"/>
          <w:szCs w:val="20"/>
        </w:rPr>
        <w:t> :</w:t>
      </w:r>
    </w:p>
    <w:p w:rsidR="00D416B7" w:rsidRPr="00B438AB" w:rsidRDefault="00D416B7" w:rsidP="001D5AC9">
      <w:pPr>
        <w:jc w:val="both"/>
        <w:rPr>
          <w:rFonts w:ascii="Gill Sans MT" w:hAnsi="Gill Sans MT"/>
          <w:sz w:val="20"/>
          <w:szCs w:val="20"/>
        </w:rPr>
      </w:pPr>
    </w:p>
    <w:p w:rsidR="00D416B7" w:rsidRPr="007553D6" w:rsidRDefault="00D416B7" w:rsidP="007553D6">
      <w:pPr>
        <w:pStyle w:val="Paragraphedeliste"/>
        <w:numPr>
          <w:ilvl w:val="0"/>
          <w:numId w:val="10"/>
        </w:numPr>
        <w:spacing w:after="0" w:line="240" w:lineRule="auto"/>
        <w:jc w:val="both"/>
        <w:rPr>
          <w:rFonts w:ascii="Gill Sans MT" w:hAnsi="Gill Sans MT"/>
          <w:sz w:val="20"/>
          <w:szCs w:val="20"/>
        </w:rPr>
      </w:pPr>
      <w:r w:rsidRPr="00B438AB">
        <w:rPr>
          <w:rFonts w:ascii="Gill Sans MT" w:hAnsi="Gill Sans MT"/>
          <w:sz w:val="20"/>
          <w:szCs w:val="20"/>
        </w:rPr>
        <w:t>L</w:t>
      </w:r>
      <w:r w:rsidR="005F4276">
        <w:rPr>
          <w:rFonts w:ascii="Gill Sans MT" w:hAnsi="Gill Sans MT"/>
          <w:sz w:val="20"/>
          <w:szCs w:val="20"/>
        </w:rPr>
        <w:t>a</w:t>
      </w:r>
      <w:r w:rsidRPr="00B438AB">
        <w:rPr>
          <w:rFonts w:ascii="Gill Sans MT" w:hAnsi="Gill Sans MT"/>
          <w:sz w:val="20"/>
          <w:szCs w:val="20"/>
        </w:rPr>
        <w:t xml:space="preserve"> premi</w:t>
      </w:r>
      <w:r w:rsidR="005F4276">
        <w:rPr>
          <w:rFonts w:ascii="Gill Sans MT" w:hAnsi="Gill Sans MT"/>
          <w:sz w:val="20"/>
          <w:szCs w:val="20"/>
        </w:rPr>
        <w:t>ère phase</w:t>
      </w:r>
      <w:r w:rsidRPr="00B438AB">
        <w:rPr>
          <w:rFonts w:ascii="Gill Sans MT" w:hAnsi="Gill Sans MT"/>
          <w:sz w:val="20"/>
          <w:szCs w:val="20"/>
        </w:rPr>
        <w:t xml:space="preserve"> </w:t>
      </w:r>
      <w:r w:rsidR="005F4276">
        <w:rPr>
          <w:rFonts w:ascii="Gill Sans MT" w:hAnsi="Gill Sans MT"/>
          <w:sz w:val="20"/>
          <w:szCs w:val="20"/>
        </w:rPr>
        <w:t>a permis</w:t>
      </w:r>
      <w:r w:rsidRPr="00B438AB">
        <w:rPr>
          <w:rFonts w:ascii="Gill Sans MT" w:hAnsi="Gill Sans MT"/>
          <w:sz w:val="20"/>
          <w:szCs w:val="20"/>
        </w:rPr>
        <w:t xml:space="preserve"> de constituer une base de sondage complète et actualisée sur le secteur horticole dans la zone des Niayes</w:t>
      </w:r>
      <w:r w:rsidR="005F4276">
        <w:rPr>
          <w:rFonts w:ascii="Gill Sans MT" w:hAnsi="Gill Sans MT"/>
          <w:sz w:val="20"/>
          <w:szCs w:val="20"/>
        </w:rPr>
        <w:t xml:space="preserve"> (i)</w:t>
      </w:r>
      <w:r w:rsidRPr="00B438AB">
        <w:rPr>
          <w:rFonts w:ascii="Gill Sans MT" w:hAnsi="Gill Sans MT"/>
          <w:sz w:val="20"/>
          <w:szCs w:val="20"/>
        </w:rPr>
        <w:t xml:space="preserve"> par l’identification et le recensement des zones et des sites de production horticole, </w:t>
      </w:r>
      <w:r w:rsidR="005F4276">
        <w:rPr>
          <w:rFonts w:ascii="Gill Sans MT" w:hAnsi="Gill Sans MT"/>
          <w:sz w:val="20"/>
          <w:szCs w:val="20"/>
        </w:rPr>
        <w:t xml:space="preserve">(ii) </w:t>
      </w:r>
      <w:r w:rsidRPr="00B438AB">
        <w:rPr>
          <w:rFonts w:ascii="Gill Sans MT" w:hAnsi="Gill Sans MT"/>
          <w:sz w:val="20"/>
          <w:szCs w:val="20"/>
        </w:rPr>
        <w:t>et par le dénombrement exhaustif de</w:t>
      </w:r>
      <w:r w:rsidR="005F4276">
        <w:rPr>
          <w:rFonts w:ascii="Gill Sans MT" w:hAnsi="Gill Sans MT"/>
          <w:sz w:val="20"/>
          <w:szCs w:val="20"/>
        </w:rPr>
        <w:t xml:space="preserve"> toute</w:t>
      </w:r>
      <w:r w:rsidRPr="00B438AB">
        <w:rPr>
          <w:rFonts w:ascii="Gill Sans MT" w:hAnsi="Gill Sans MT"/>
          <w:sz w:val="20"/>
          <w:szCs w:val="20"/>
        </w:rPr>
        <w:t>s</w:t>
      </w:r>
      <w:r w:rsidR="005F4276">
        <w:rPr>
          <w:rFonts w:ascii="Gill Sans MT" w:hAnsi="Gill Sans MT"/>
          <w:sz w:val="20"/>
          <w:szCs w:val="20"/>
        </w:rPr>
        <w:t xml:space="preserve"> les catégories de</w:t>
      </w:r>
      <w:r w:rsidRPr="00B438AB">
        <w:rPr>
          <w:rFonts w:ascii="Gill Sans MT" w:hAnsi="Gill Sans MT"/>
          <w:sz w:val="20"/>
          <w:szCs w:val="20"/>
        </w:rPr>
        <w:t xml:space="preserve"> producteurs horticoles </w:t>
      </w:r>
      <w:r w:rsidR="005F4276">
        <w:rPr>
          <w:rFonts w:ascii="Gill Sans MT" w:hAnsi="Gill Sans MT"/>
          <w:sz w:val="20"/>
          <w:szCs w:val="20"/>
        </w:rPr>
        <w:t>qui y exercent leurs activités</w:t>
      </w:r>
      <w:r w:rsidRPr="00B438AB">
        <w:rPr>
          <w:rFonts w:ascii="Gill Sans MT" w:hAnsi="Gill Sans MT"/>
          <w:sz w:val="20"/>
          <w:szCs w:val="20"/>
        </w:rPr>
        <w:t xml:space="preserve">. </w:t>
      </w:r>
      <w:r w:rsidR="005F4276" w:rsidRPr="007553D6">
        <w:rPr>
          <w:rFonts w:ascii="Gill Sans MT" w:hAnsi="Gill Sans MT"/>
          <w:sz w:val="20"/>
          <w:szCs w:val="20"/>
        </w:rPr>
        <w:t xml:space="preserve">Cette première opération a fourni des informations permettant d’identifier et de caractériser les zones et les sites de production où exercent ces producteurs. </w:t>
      </w:r>
      <w:r w:rsidRPr="007553D6">
        <w:rPr>
          <w:rFonts w:ascii="Gill Sans MT" w:hAnsi="Gill Sans MT"/>
          <w:sz w:val="20"/>
          <w:szCs w:val="20"/>
        </w:rPr>
        <w:t xml:space="preserve">Il </w:t>
      </w:r>
      <w:r w:rsidR="005F4276" w:rsidRPr="007553D6">
        <w:rPr>
          <w:rFonts w:ascii="Gill Sans MT" w:hAnsi="Gill Sans MT"/>
          <w:sz w:val="20"/>
          <w:szCs w:val="20"/>
        </w:rPr>
        <w:t xml:space="preserve">a aussi permis de </w:t>
      </w:r>
      <w:r w:rsidRPr="007553D6">
        <w:rPr>
          <w:rFonts w:ascii="Gill Sans MT" w:hAnsi="Gill Sans MT"/>
          <w:sz w:val="20"/>
          <w:szCs w:val="20"/>
        </w:rPr>
        <w:t>connaître</w:t>
      </w:r>
      <w:r w:rsidR="005F4276" w:rsidRPr="007553D6">
        <w:rPr>
          <w:rFonts w:ascii="Gill Sans MT" w:hAnsi="Gill Sans MT"/>
          <w:sz w:val="20"/>
          <w:szCs w:val="20"/>
        </w:rPr>
        <w:t xml:space="preserve"> et de classer</w:t>
      </w:r>
      <w:r w:rsidRPr="007553D6">
        <w:rPr>
          <w:rFonts w:ascii="Gill Sans MT" w:hAnsi="Gill Sans MT"/>
          <w:sz w:val="20"/>
          <w:szCs w:val="20"/>
        </w:rPr>
        <w:t xml:space="preserve"> chaque producteur horticole figurant dans la base de sondage</w:t>
      </w:r>
      <w:r w:rsidR="005F4276" w:rsidRPr="007553D6">
        <w:rPr>
          <w:rFonts w:ascii="Gill Sans MT" w:hAnsi="Gill Sans MT"/>
          <w:sz w:val="20"/>
          <w:szCs w:val="20"/>
        </w:rPr>
        <w:t xml:space="preserve"> dans une catégorie </w:t>
      </w:r>
      <w:r w:rsidR="00B63955" w:rsidRPr="007553D6">
        <w:rPr>
          <w:rFonts w:ascii="Gill Sans MT" w:hAnsi="Gill Sans MT"/>
          <w:sz w:val="20"/>
          <w:szCs w:val="20"/>
        </w:rPr>
        <w:t xml:space="preserve">ou une taille </w:t>
      </w:r>
      <w:r w:rsidR="005F4276" w:rsidRPr="007553D6">
        <w:rPr>
          <w:rFonts w:ascii="Gill Sans MT" w:hAnsi="Gill Sans MT"/>
          <w:sz w:val="20"/>
          <w:szCs w:val="20"/>
        </w:rPr>
        <w:t>d’exploitat</w:t>
      </w:r>
      <w:r w:rsidR="00B63955" w:rsidRPr="007553D6">
        <w:rPr>
          <w:rFonts w:ascii="Gill Sans MT" w:hAnsi="Gill Sans MT"/>
          <w:sz w:val="20"/>
          <w:szCs w:val="20"/>
        </w:rPr>
        <w:t>ion donnée</w:t>
      </w:r>
      <w:r w:rsidR="005F4276" w:rsidRPr="007553D6">
        <w:rPr>
          <w:rFonts w:ascii="Gill Sans MT" w:hAnsi="Gill Sans MT"/>
          <w:sz w:val="20"/>
          <w:szCs w:val="20"/>
        </w:rPr>
        <w:t xml:space="preserve"> </w:t>
      </w:r>
      <w:r w:rsidRPr="007553D6">
        <w:rPr>
          <w:rFonts w:ascii="Gill Sans MT" w:hAnsi="Gill Sans MT"/>
          <w:sz w:val="20"/>
          <w:szCs w:val="20"/>
        </w:rPr>
        <w:t>:</w:t>
      </w:r>
    </w:p>
    <w:p w:rsidR="00D416B7" w:rsidRPr="00122966" w:rsidRDefault="00D416B7" w:rsidP="00122966">
      <w:pPr>
        <w:pStyle w:val="Paragraphedeliste"/>
        <w:numPr>
          <w:ilvl w:val="0"/>
          <w:numId w:val="22"/>
        </w:numPr>
        <w:spacing w:after="0"/>
        <w:jc w:val="both"/>
        <w:rPr>
          <w:rFonts w:ascii="Gill Sans MT" w:hAnsi="Gill Sans MT"/>
          <w:sz w:val="20"/>
          <w:szCs w:val="20"/>
        </w:rPr>
      </w:pPr>
      <w:r w:rsidRPr="00122966">
        <w:rPr>
          <w:rFonts w:ascii="Gill Sans MT" w:hAnsi="Gill Sans MT"/>
          <w:sz w:val="20"/>
          <w:szCs w:val="20"/>
        </w:rPr>
        <w:t>producteur rural horticole exclusif;</w:t>
      </w:r>
    </w:p>
    <w:p w:rsidR="00D416B7" w:rsidRPr="00122966" w:rsidRDefault="00D416B7" w:rsidP="00122966">
      <w:pPr>
        <w:pStyle w:val="Paragraphedeliste"/>
        <w:numPr>
          <w:ilvl w:val="0"/>
          <w:numId w:val="22"/>
        </w:numPr>
        <w:spacing w:after="0"/>
        <w:jc w:val="both"/>
        <w:rPr>
          <w:rFonts w:ascii="Gill Sans MT" w:hAnsi="Gill Sans MT"/>
          <w:sz w:val="20"/>
          <w:szCs w:val="20"/>
        </w:rPr>
      </w:pPr>
      <w:r w:rsidRPr="00122966">
        <w:rPr>
          <w:rFonts w:ascii="Gill Sans MT" w:hAnsi="Gill Sans MT"/>
          <w:sz w:val="20"/>
          <w:szCs w:val="20"/>
        </w:rPr>
        <w:t>producteur rural mixte (cultures pluviales et cultures horticoles);</w:t>
      </w:r>
    </w:p>
    <w:p w:rsidR="00D416B7" w:rsidRPr="00122966" w:rsidRDefault="00D416B7" w:rsidP="00122966">
      <w:pPr>
        <w:pStyle w:val="Paragraphedeliste"/>
        <w:numPr>
          <w:ilvl w:val="0"/>
          <w:numId w:val="22"/>
        </w:numPr>
        <w:spacing w:after="0"/>
        <w:jc w:val="both"/>
        <w:rPr>
          <w:rFonts w:ascii="Gill Sans MT" w:hAnsi="Gill Sans MT"/>
          <w:sz w:val="20"/>
          <w:szCs w:val="20"/>
        </w:rPr>
      </w:pPr>
      <w:r w:rsidRPr="00122966">
        <w:rPr>
          <w:rFonts w:ascii="Gill Sans MT" w:hAnsi="Gill Sans MT"/>
          <w:sz w:val="20"/>
          <w:szCs w:val="20"/>
        </w:rPr>
        <w:t>producteur horticole périurbain;</w:t>
      </w:r>
    </w:p>
    <w:p w:rsidR="00D416B7" w:rsidRPr="00122966" w:rsidRDefault="00D416B7" w:rsidP="00122966">
      <w:pPr>
        <w:pStyle w:val="Paragraphedeliste"/>
        <w:numPr>
          <w:ilvl w:val="0"/>
          <w:numId w:val="22"/>
        </w:numPr>
        <w:spacing w:after="0"/>
        <w:jc w:val="both"/>
        <w:rPr>
          <w:rFonts w:ascii="Gill Sans MT" w:hAnsi="Gill Sans MT"/>
          <w:sz w:val="20"/>
          <w:szCs w:val="20"/>
        </w:rPr>
      </w:pPr>
      <w:r w:rsidRPr="00122966">
        <w:rPr>
          <w:rFonts w:ascii="Gill Sans MT" w:hAnsi="Gill Sans MT"/>
          <w:sz w:val="20"/>
          <w:szCs w:val="20"/>
        </w:rPr>
        <w:t>groupement de production horticole ou coopérative de production horticole;</w:t>
      </w:r>
    </w:p>
    <w:p w:rsidR="00D416B7" w:rsidRPr="00122966" w:rsidRDefault="00D416B7" w:rsidP="00122966">
      <w:pPr>
        <w:pStyle w:val="Paragraphedeliste"/>
        <w:numPr>
          <w:ilvl w:val="0"/>
          <w:numId w:val="22"/>
        </w:numPr>
        <w:spacing w:after="0"/>
        <w:jc w:val="both"/>
        <w:rPr>
          <w:rFonts w:ascii="Gill Sans MT" w:hAnsi="Gill Sans MT"/>
          <w:sz w:val="20"/>
          <w:szCs w:val="20"/>
        </w:rPr>
      </w:pPr>
      <w:r w:rsidRPr="00122966">
        <w:rPr>
          <w:rFonts w:ascii="Gill Sans MT" w:hAnsi="Gill Sans MT"/>
          <w:sz w:val="20"/>
          <w:szCs w:val="20"/>
        </w:rPr>
        <w:t>petit producteur horticole ;</w:t>
      </w:r>
    </w:p>
    <w:p w:rsidR="0058332F" w:rsidRPr="00122966" w:rsidRDefault="00D416B7" w:rsidP="00122966">
      <w:pPr>
        <w:pStyle w:val="Paragraphedeliste"/>
        <w:numPr>
          <w:ilvl w:val="0"/>
          <w:numId w:val="22"/>
        </w:numPr>
        <w:spacing w:after="0"/>
        <w:jc w:val="both"/>
        <w:rPr>
          <w:rFonts w:ascii="Gill Sans MT" w:hAnsi="Gill Sans MT"/>
          <w:sz w:val="20"/>
          <w:szCs w:val="20"/>
        </w:rPr>
      </w:pPr>
      <w:r w:rsidRPr="00122966">
        <w:rPr>
          <w:rFonts w:ascii="Gill Sans MT" w:hAnsi="Gill Sans MT"/>
          <w:sz w:val="20"/>
          <w:szCs w:val="20"/>
        </w:rPr>
        <w:t>gros producteur horticole</w:t>
      </w:r>
      <w:r w:rsidR="0058332F" w:rsidRPr="00122966">
        <w:rPr>
          <w:rFonts w:ascii="Gill Sans MT" w:hAnsi="Gill Sans MT"/>
          <w:sz w:val="20"/>
          <w:szCs w:val="20"/>
        </w:rPr>
        <w:t> ;</w:t>
      </w:r>
    </w:p>
    <w:p w:rsidR="0058332F" w:rsidRPr="00122966" w:rsidRDefault="0058332F" w:rsidP="00122966">
      <w:pPr>
        <w:pStyle w:val="Paragraphedeliste"/>
        <w:numPr>
          <w:ilvl w:val="0"/>
          <w:numId w:val="22"/>
        </w:numPr>
        <w:spacing w:after="0"/>
        <w:jc w:val="both"/>
        <w:rPr>
          <w:rFonts w:ascii="Gill Sans MT" w:hAnsi="Gill Sans MT"/>
          <w:sz w:val="20"/>
          <w:szCs w:val="20"/>
        </w:rPr>
      </w:pPr>
      <w:r w:rsidRPr="00122966">
        <w:rPr>
          <w:rFonts w:ascii="Gill Sans MT" w:hAnsi="Gill Sans MT"/>
          <w:sz w:val="20"/>
          <w:szCs w:val="20"/>
        </w:rPr>
        <w:t>les caractéristiques socio-démographiques des exploitants horticoles (sexe, âge, niveau d’instruction, etc.) ;</w:t>
      </w:r>
    </w:p>
    <w:p w:rsidR="0058332F" w:rsidRPr="00122966" w:rsidRDefault="0058332F" w:rsidP="00122966">
      <w:pPr>
        <w:pStyle w:val="Paragraphedeliste"/>
        <w:numPr>
          <w:ilvl w:val="0"/>
          <w:numId w:val="22"/>
        </w:numPr>
        <w:spacing w:after="0"/>
        <w:jc w:val="both"/>
        <w:rPr>
          <w:rFonts w:ascii="Gill Sans MT" w:hAnsi="Gill Sans MT"/>
          <w:sz w:val="20"/>
          <w:szCs w:val="20"/>
        </w:rPr>
      </w:pPr>
      <w:r w:rsidRPr="00122966">
        <w:rPr>
          <w:rFonts w:ascii="Gill Sans MT" w:hAnsi="Gill Sans MT"/>
          <w:sz w:val="20"/>
          <w:szCs w:val="20"/>
        </w:rPr>
        <w:t>les autres caractéristiques de l'exploitation horticole (principales cultures pratiquées, mode de faire valoir, sources d'eau utilisées, type d'aménagement, mode d'irrigation, etc.).</w:t>
      </w:r>
    </w:p>
    <w:p w:rsidR="00B63955" w:rsidRPr="00B63955" w:rsidRDefault="00B63955" w:rsidP="001D5AC9">
      <w:pPr>
        <w:jc w:val="both"/>
        <w:rPr>
          <w:rFonts w:ascii="Gill Sans MT" w:hAnsi="Gill Sans MT"/>
          <w:sz w:val="20"/>
          <w:szCs w:val="20"/>
        </w:rPr>
      </w:pPr>
    </w:p>
    <w:p w:rsidR="00D416B7" w:rsidRPr="00B63955" w:rsidRDefault="00B63955" w:rsidP="001D5AC9">
      <w:pPr>
        <w:pStyle w:val="Paragraphedeliste"/>
        <w:numPr>
          <w:ilvl w:val="0"/>
          <w:numId w:val="10"/>
        </w:numPr>
        <w:spacing w:after="0" w:line="240" w:lineRule="auto"/>
        <w:jc w:val="both"/>
        <w:rPr>
          <w:rFonts w:ascii="Gill Sans MT" w:hAnsi="Gill Sans MT"/>
          <w:sz w:val="20"/>
          <w:szCs w:val="20"/>
        </w:rPr>
      </w:pPr>
      <w:r>
        <w:rPr>
          <w:rFonts w:ascii="Gill Sans MT" w:hAnsi="Gill Sans MT"/>
          <w:sz w:val="20"/>
          <w:szCs w:val="20"/>
        </w:rPr>
        <w:t>La</w:t>
      </w:r>
      <w:r w:rsidR="00D416B7" w:rsidRPr="00B63955">
        <w:rPr>
          <w:rFonts w:ascii="Gill Sans MT" w:hAnsi="Gill Sans MT"/>
          <w:sz w:val="20"/>
          <w:szCs w:val="20"/>
        </w:rPr>
        <w:t xml:space="preserve"> second</w:t>
      </w:r>
      <w:r>
        <w:rPr>
          <w:rFonts w:ascii="Gill Sans MT" w:hAnsi="Gill Sans MT"/>
          <w:sz w:val="20"/>
          <w:szCs w:val="20"/>
        </w:rPr>
        <w:t>e étape</w:t>
      </w:r>
      <w:r w:rsidR="00D416B7" w:rsidRPr="00B63955">
        <w:rPr>
          <w:rFonts w:ascii="Gill Sans MT" w:hAnsi="Gill Sans MT"/>
          <w:sz w:val="20"/>
          <w:szCs w:val="20"/>
        </w:rPr>
        <w:t xml:space="preserve"> </w:t>
      </w:r>
      <w:r w:rsidR="0058332F">
        <w:rPr>
          <w:rFonts w:ascii="Gill Sans MT" w:hAnsi="Gill Sans MT"/>
          <w:sz w:val="20"/>
          <w:szCs w:val="20"/>
        </w:rPr>
        <w:t>a permis de déterminer, à travers</w:t>
      </w:r>
      <w:r>
        <w:rPr>
          <w:rFonts w:ascii="Gill Sans MT" w:hAnsi="Gill Sans MT"/>
          <w:sz w:val="20"/>
          <w:szCs w:val="20"/>
        </w:rPr>
        <w:t xml:space="preserve"> l’</w:t>
      </w:r>
      <w:r w:rsidR="00D416B7" w:rsidRPr="00B63955">
        <w:rPr>
          <w:rFonts w:ascii="Gill Sans MT" w:hAnsi="Gill Sans MT"/>
          <w:sz w:val="20"/>
          <w:szCs w:val="20"/>
        </w:rPr>
        <w:t xml:space="preserve">enquête de structure </w:t>
      </w:r>
      <w:r w:rsidR="0058332F">
        <w:rPr>
          <w:rFonts w:ascii="Gill Sans MT" w:hAnsi="Gill Sans MT"/>
          <w:sz w:val="20"/>
          <w:szCs w:val="20"/>
        </w:rPr>
        <w:t xml:space="preserve">réalisée </w:t>
      </w:r>
      <w:r w:rsidR="00D416B7" w:rsidRPr="00B63955">
        <w:rPr>
          <w:rFonts w:ascii="Gill Sans MT" w:hAnsi="Gill Sans MT"/>
          <w:sz w:val="20"/>
          <w:szCs w:val="20"/>
        </w:rPr>
        <w:t>sur le domaine horticole</w:t>
      </w:r>
      <w:r w:rsidR="0058332F">
        <w:rPr>
          <w:rFonts w:ascii="Gill Sans MT" w:hAnsi="Gill Sans MT"/>
          <w:sz w:val="20"/>
          <w:szCs w:val="20"/>
        </w:rPr>
        <w:t>,</w:t>
      </w:r>
      <w:r w:rsidR="00D416B7" w:rsidRPr="00B63955">
        <w:rPr>
          <w:rFonts w:ascii="Gill Sans MT" w:hAnsi="Gill Sans MT"/>
          <w:sz w:val="20"/>
          <w:szCs w:val="20"/>
        </w:rPr>
        <w:t xml:space="preserve"> les caractéristiques principales des différents types d’exploitations horticoles identifiées. </w:t>
      </w:r>
      <w:r w:rsidR="0085219A">
        <w:rPr>
          <w:rFonts w:ascii="Gill Sans MT" w:hAnsi="Gill Sans MT"/>
          <w:sz w:val="20"/>
          <w:szCs w:val="20"/>
        </w:rPr>
        <w:t>L’enquête</w:t>
      </w:r>
      <w:r w:rsidR="0058332F">
        <w:rPr>
          <w:rFonts w:ascii="Gill Sans MT" w:hAnsi="Gill Sans MT"/>
          <w:sz w:val="20"/>
          <w:szCs w:val="20"/>
        </w:rPr>
        <w:t xml:space="preserve"> a </w:t>
      </w:r>
      <w:r w:rsidR="0085219A">
        <w:rPr>
          <w:rFonts w:ascii="Gill Sans MT" w:hAnsi="Gill Sans MT"/>
          <w:sz w:val="20"/>
          <w:szCs w:val="20"/>
        </w:rPr>
        <w:t>ainsi fourni</w:t>
      </w:r>
      <w:r w:rsidR="00D416B7" w:rsidRPr="00B63955">
        <w:rPr>
          <w:rFonts w:ascii="Gill Sans MT" w:hAnsi="Gill Sans MT"/>
          <w:sz w:val="20"/>
          <w:szCs w:val="20"/>
        </w:rPr>
        <w:t xml:space="preserve"> des données détaillées sur les caractéristiques des exploitations horticoles comme :</w:t>
      </w:r>
    </w:p>
    <w:p w:rsidR="00D416B7" w:rsidRPr="00B438AB" w:rsidRDefault="00B438AB" w:rsidP="001D5AC9">
      <w:pPr>
        <w:numPr>
          <w:ilvl w:val="0"/>
          <w:numId w:val="13"/>
        </w:numPr>
        <w:jc w:val="both"/>
        <w:rPr>
          <w:rFonts w:ascii="Gill Sans MT" w:hAnsi="Gill Sans MT"/>
          <w:sz w:val="20"/>
          <w:szCs w:val="20"/>
        </w:rPr>
      </w:pPr>
      <w:r w:rsidRPr="00B438AB">
        <w:rPr>
          <w:rFonts w:ascii="Gill Sans MT" w:hAnsi="Gill Sans MT"/>
          <w:sz w:val="20"/>
          <w:szCs w:val="20"/>
        </w:rPr>
        <w:t>l’accès au</w:t>
      </w:r>
      <w:r w:rsidR="00D416B7" w:rsidRPr="00B438AB">
        <w:rPr>
          <w:rFonts w:ascii="Gill Sans MT" w:hAnsi="Gill Sans MT"/>
          <w:sz w:val="20"/>
          <w:szCs w:val="20"/>
        </w:rPr>
        <w:t xml:space="preserve"> crédit, l'endettement et les contraintes de financement de leurs activités;</w:t>
      </w:r>
    </w:p>
    <w:p w:rsidR="00D416B7" w:rsidRPr="00B438AB" w:rsidRDefault="00D416B7" w:rsidP="001D5AC9">
      <w:pPr>
        <w:numPr>
          <w:ilvl w:val="0"/>
          <w:numId w:val="13"/>
        </w:numPr>
        <w:jc w:val="both"/>
        <w:rPr>
          <w:rFonts w:ascii="Gill Sans MT" w:hAnsi="Gill Sans MT"/>
          <w:sz w:val="20"/>
          <w:szCs w:val="20"/>
        </w:rPr>
      </w:pPr>
      <w:r w:rsidRPr="00B438AB">
        <w:rPr>
          <w:rFonts w:ascii="Gill Sans MT" w:hAnsi="Gill Sans MT"/>
          <w:sz w:val="20"/>
          <w:szCs w:val="20"/>
        </w:rPr>
        <w:t>le type et l’effectif de la main d'œuvre utilisée par l'exploitation horticole ;</w:t>
      </w:r>
    </w:p>
    <w:p w:rsidR="00D416B7" w:rsidRDefault="00D416B7" w:rsidP="001D5AC9">
      <w:pPr>
        <w:numPr>
          <w:ilvl w:val="0"/>
          <w:numId w:val="13"/>
        </w:numPr>
        <w:jc w:val="both"/>
        <w:rPr>
          <w:rFonts w:ascii="Gill Sans MT" w:hAnsi="Gill Sans MT"/>
          <w:sz w:val="20"/>
          <w:szCs w:val="20"/>
        </w:rPr>
      </w:pPr>
      <w:r w:rsidRPr="00B438AB">
        <w:rPr>
          <w:rFonts w:ascii="Gill Sans MT" w:hAnsi="Gill Sans MT"/>
          <w:sz w:val="20"/>
          <w:szCs w:val="20"/>
        </w:rPr>
        <w:t xml:space="preserve">le matériel agricole, les équipements et les </w:t>
      </w:r>
      <w:r w:rsidR="00B63955">
        <w:rPr>
          <w:rFonts w:ascii="Gill Sans MT" w:hAnsi="Gill Sans MT"/>
          <w:sz w:val="20"/>
          <w:szCs w:val="20"/>
        </w:rPr>
        <w:t>installations de l'exploitation ;</w:t>
      </w:r>
    </w:p>
    <w:p w:rsidR="0058332F" w:rsidRDefault="0058332F" w:rsidP="001D5AC9">
      <w:pPr>
        <w:numPr>
          <w:ilvl w:val="0"/>
          <w:numId w:val="13"/>
        </w:numPr>
        <w:jc w:val="both"/>
        <w:rPr>
          <w:rFonts w:ascii="Gill Sans MT" w:hAnsi="Gill Sans MT"/>
          <w:sz w:val="20"/>
          <w:szCs w:val="20"/>
        </w:rPr>
      </w:pPr>
      <w:r>
        <w:rPr>
          <w:rFonts w:ascii="Gill Sans MT" w:hAnsi="Gill Sans MT"/>
          <w:sz w:val="20"/>
          <w:szCs w:val="20"/>
        </w:rPr>
        <w:t>les p</w:t>
      </w:r>
      <w:r w:rsidRPr="0058332F">
        <w:rPr>
          <w:rFonts w:ascii="Gill Sans MT" w:hAnsi="Gill Sans MT"/>
          <w:sz w:val="20"/>
          <w:szCs w:val="20"/>
        </w:rPr>
        <w:t xml:space="preserve">rincipales </w:t>
      </w:r>
      <w:r>
        <w:rPr>
          <w:rFonts w:ascii="Gill Sans MT" w:hAnsi="Gill Sans MT"/>
          <w:sz w:val="20"/>
          <w:szCs w:val="20"/>
        </w:rPr>
        <w:t>productions</w:t>
      </w:r>
      <w:r w:rsidRPr="0058332F">
        <w:rPr>
          <w:rFonts w:ascii="Gill Sans MT" w:hAnsi="Gill Sans MT"/>
          <w:sz w:val="20"/>
          <w:szCs w:val="20"/>
        </w:rPr>
        <w:t xml:space="preserve"> </w:t>
      </w:r>
      <w:r>
        <w:rPr>
          <w:rFonts w:ascii="Gill Sans MT" w:hAnsi="Gill Sans MT"/>
          <w:sz w:val="20"/>
          <w:szCs w:val="20"/>
        </w:rPr>
        <w:t>et les</w:t>
      </w:r>
      <w:r w:rsidRPr="0058332F">
        <w:rPr>
          <w:rFonts w:ascii="Gill Sans MT" w:hAnsi="Gill Sans MT"/>
          <w:sz w:val="20"/>
          <w:szCs w:val="20"/>
        </w:rPr>
        <w:t xml:space="preserve"> superficie</w:t>
      </w:r>
      <w:r>
        <w:rPr>
          <w:rFonts w:ascii="Gill Sans MT" w:hAnsi="Gill Sans MT"/>
          <w:sz w:val="20"/>
          <w:szCs w:val="20"/>
        </w:rPr>
        <w:t>s</w:t>
      </w:r>
      <w:r w:rsidRPr="0058332F">
        <w:rPr>
          <w:rFonts w:ascii="Gill Sans MT" w:hAnsi="Gill Sans MT"/>
          <w:sz w:val="20"/>
          <w:szCs w:val="20"/>
        </w:rPr>
        <w:t xml:space="preserve"> exploitée</w:t>
      </w:r>
      <w:r>
        <w:rPr>
          <w:rFonts w:ascii="Gill Sans MT" w:hAnsi="Gill Sans MT"/>
          <w:sz w:val="20"/>
          <w:szCs w:val="20"/>
        </w:rPr>
        <w:t>s</w:t>
      </w:r>
      <w:r w:rsidRPr="0058332F">
        <w:rPr>
          <w:rFonts w:ascii="Gill Sans MT" w:hAnsi="Gill Sans MT"/>
          <w:sz w:val="20"/>
          <w:szCs w:val="20"/>
        </w:rPr>
        <w:t xml:space="preserve"> par type</w:t>
      </w:r>
    </w:p>
    <w:p w:rsidR="0058332F" w:rsidRPr="00B438AB" w:rsidRDefault="0058332F" w:rsidP="001D5AC9">
      <w:pPr>
        <w:numPr>
          <w:ilvl w:val="0"/>
          <w:numId w:val="13"/>
        </w:numPr>
        <w:jc w:val="both"/>
        <w:rPr>
          <w:rFonts w:ascii="Gill Sans MT" w:hAnsi="Gill Sans MT"/>
          <w:sz w:val="20"/>
          <w:szCs w:val="20"/>
        </w:rPr>
      </w:pPr>
      <w:r>
        <w:rPr>
          <w:rFonts w:ascii="Gill Sans MT" w:hAnsi="Gill Sans MT"/>
          <w:sz w:val="20"/>
          <w:szCs w:val="20"/>
        </w:rPr>
        <w:t>l’utilisation de la production (transformation, conservation, commercialisation, etc.).</w:t>
      </w:r>
    </w:p>
    <w:p w:rsidR="00D416B7" w:rsidRPr="00B438AB" w:rsidRDefault="00D416B7" w:rsidP="001D5AC9">
      <w:pPr>
        <w:jc w:val="both"/>
        <w:rPr>
          <w:rFonts w:ascii="Gill Sans MT" w:hAnsi="Gill Sans MT"/>
          <w:sz w:val="20"/>
          <w:szCs w:val="20"/>
        </w:rPr>
      </w:pPr>
    </w:p>
    <w:p w:rsidR="00D416B7" w:rsidRPr="00B438AB" w:rsidRDefault="00D416B7" w:rsidP="001D5AC9">
      <w:pPr>
        <w:jc w:val="both"/>
        <w:rPr>
          <w:rFonts w:ascii="Gill Sans MT" w:hAnsi="Gill Sans MT"/>
          <w:sz w:val="20"/>
          <w:szCs w:val="20"/>
        </w:rPr>
      </w:pPr>
      <w:r w:rsidRPr="00B438AB">
        <w:rPr>
          <w:rFonts w:ascii="Gill Sans MT" w:hAnsi="Gill Sans MT"/>
          <w:sz w:val="20"/>
          <w:szCs w:val="20"/>
        </w:rPr>
        <w:t>Le recensement de l’horticulture dans la zone des Niayes n’</w:t>
      </w:r>
      <w:r w:rsidR="0085219A">
        <w:rPr>
          <w:rFonts w:ascii="Gill Sans MT" w:hAnsi="Gill Sans MT"/>
          <w:sz w:val="20"/>
          <w:szCs w:val="20"/>
        </w:rPr>
        <w:t>était donc pas destiné</w:t>
      </w:r>
      <w:r w:rsidRPr="00B438AB">
        <w:rPr>
          <w:rFonts w:ascii="Gill Sans MT" w:hAnsi="Gill Sans MT"/>
          <w:sz w:val="20"/>
          <w:szCs w:val="20"/>
        </w:rPr>
        <w:t xml:space="preserve"> </w:t>
      </w:r>
      <w:r w:rsidR="0085219A">
        <w:rPr>
          <w:rFonts w:ascii="Gill Sans MT" w:hAnsi="Gill Sans MT"/>
          <w:sz w:val="20"/>
          <w:szCs w:val="20"/>
        </w:rPr>
        <w:t>à</w:t>
      </w:r>
      <w:r w:rsidRPr="00B438AB">
        <w:rPr>
          <w:rFonts w:ascii="Gill Sans MT" w:hAnsi="Gill Sans MT"/>
          <w:sz w:val="20"/>
          <w:szCs w:val="20"/>
        </w:rPr>
        <w:t xml:space="preserve"> mesurer les superficies, les rendements et les productions des cultures horticoles. Ces activités seront prises en charge par les enquêtes annuelles prévues dans le cadre du système permanent de statistiques horticoles, qui sera mis en place à partir de l</w:t>
      </w:r>
      <w:r w:rsidR="00B438AB" w:rsidRPr="00B438AB">
        <w:rPr>
          <w:rFonts w:ascii="Gill Sans MT" w:hAnsi="Gill Sans MT"/>
          <w:sz w:val="20"/>
          <w:szCs w:val="20"/>
        </w:rPr>
        <w:t>a 2</w:t>
      </w:r>
      <w:r w:rsidR="00B438AB" w:rsidRPr="00B438AB">
        <w:rPr>
          <w:rFonts w:ascii="Gill Sans MT" w:hAnsi="Gill Sans MT"/>
          <w:sz w:val="20"/>
          <w:szCs w:val="20"/>
          <w:vertAlign w:val="superscript"/>
        </w:rPr>
        <w:t>e</w:t>
      </w:r>
      <w:r w:rsidR="00B438AB" w:rsidRPr="00B438AB">
        <w:rPr>
          <w:rFonts w:ascii="Gill Sans MT" w:hAnsi="Gill Sans MT"/>
          <w:sz w:val="20"/>
          <w:szCs w:val="20"/>
        </w:rPr>
        <w:t xml:space="preserve"> phase de l’étude, au courant de l’année 2013</w:t>
      </w:r>
      <w:r w:rsidRPr="00B438AB">
        <w:rPr>
          <w:rFonts w:ascii="Gill Sans MT" w:hAnsi="Gill Sans MT"/>
          <w:sz w:val="20"/>
          <w:szCs w:val="20"/>
        </w:rPr>
        <w:t>.</w:t>
      </w:r>
    </w:p>
    <w:p w:rsidR="00D416B7" w:rsidRPr="00B438AB" w:rsidRDefault="00D416B7" w:rsidP="001D5AC9">
      <w:pPr>
        <w:jc w:val="both"/>
        <w:rPr>
          <w:rFonts w:ascii="Gill Sans MT" w:hAnsi="Gill Sans MT"/>
          <w:sz w:val="20"/>
          <w:szCs w:val="20"/>
        </w:rPr>
      </w:pPr>
    </w:p>
    <w:p w:rsidR="00D416B7" w:rsidRPr="00B438AB" w:rsidRDefault="00D416B7" w:rsidP="001D5AC9">
      <w:pPr>
        <w:jc w:val="both"/>
        <w:rPr>
          <w:rFonts w:ascii="Gill Sans MT" w:hAnsi="Gill Sans MT"/>
          <w:sz w:val="20"/>
          <w:szCs w:val="20"/>
        </w:rPr>
      </w:pPr>
      <w:r w:rsidRPr="00B438AB">
        <w:rPr>
          <w:rFonts w:ascii="Gill Sans MT" w:hAnsi="Gill Sans MT"/>
          <w:sz w:val="20"/>
          <w:szCs w:val="20"/>
        </w:rPr>
        <w:t>En effet, seule une enquête plus légère en terme de taille d’échantillon et couvrant tous les cycles de production d’une année, peut permettre de satisfaire les besoins en données de l’horticulture sur les superficies cultivées, les rendements et les productions.</w:t>
      </w:r>
    </w:p>
    <w:p w:rsidR="00510F10" w:rsidRPr="00B438AB" w:rsidRDefault="00510F10" w:rsidP="001D5AC9">
      <w:pPr>
        <w:jc w:val="both"/>
        <w:rPr>
          <w:rFonts w:ascii="Gill Sans MT" w:hAnsi="Gill Sans MT"/>
          <w:sz w:val="20"/>
          <w:szCs w:val="20"/>
        </w:rPr>
      </w:pPr>
    </w:p>
    <w:p w:rsidR="00B438AB" w:rsidRPr="00B438AB" w:rsidRDefault="00B438AB" w:rsidP="001D5AC9">
      <w:pPr>
        <w:pStyle w:val="Titre2"/>
        <w:keepLines/>
        <w:numPr>
          <w:ilvl w:val="1"/>
          <w:numId w:val="3"/>
        </w:numPr>
        <w:rPr>
          <w:rFonts w:ascii="Gill Sans MT" w:hAnsi="Gill Sans MT"/>
          <w:sz w:val="20"/>
          <w:szCs w:val="20"/>
        </w:rPr>
      </w:pPr>
      <w:bookmarkStart w:id="11" w:name="_Toc327100720"/>
      <w:bookmarkStart w:id="12" w:name="_Toc364372658"/>
      <w:r w:rsidRPr="00B438AB">
        <w:rPr>
          <w:rFonts w:ascii="Gill Sans MT" w:hAnsi="Gill Sans MT"/>
          <w:sz w:val="20"/>
          <w:szCs w:val="20"/>
        </w:rPr>
        <w:t>Méthodes de collecte et variables d’observation</w:t>
      </w:r>
      <w:bookmarkEnd w:id="11"/>
      <w:bookmarkEnd w:id="12"/>
    </w:p>
    <w:p w:rsidR="00B438AB" w:rsidRPr="00B438AB" w:rsidRDefault="00B438AB" w:rsidP="001D5AC9">
      <w:pPr>
        <w:jc w:val="both"/>
        <w:rPr>
          <w:rFonts w:ascii="Gill Sans MT" w:hAnsi="Gill Sans MT"/>
          <w:sz w:val="20"/>
          <w:szCs w:val="20"/>
        </w:rPr>
      </w:pPr>
    </w:p>
    <w:p w:rsidR="00B438AB" w:rsidRPr="00B438AB" w:rsidRDefault="00B438AB" w:rsidP="001D5AC9">
      <w:pPr>
        <w:jc w:val="both"/>
        <w:rPr>
          <w:rFonts w:ascii="Gill Sans MT" w:hAnsi="Gill Sans MT"/>
          <w:sz w:val="20"/>
          <w:szCs w:val="20"/>
        </w:rPr>
      </w:pPr>
      <w:r w:rsidRPr="00B438AB">
        <w:rPr>
          <w:rFonts w:ascii="Gill Sans MT" w:hAnsi="Gill Sans MT"/>
          <w:sz w:val="20"/>
          <w:szCs w:val="20"/>
        </w:rPr>
        <w:t xml:space="preserve">Les travaux du recensement des zones et sites de production horticole sont complétés par les caractéristiques de structure des exploitations horticoles de différentes catégories de producteurs. Cette collecte porte sur les deux grands groupes de </w:t>
      </w:r>
      <w:r w:rsidR="0085219A">
        <w:rPr>
          <w:rFonts w:ascii="Gill Sans MT" w:hAnsi="Gill Sans MT"/>
          <w:sz w:val="20"/>
          <w:szCs w:val="20"/>
        </w:rPr>
        <w:t>produits</w:t>
      </w:r>
      <w:r w:rsidRPr="00B438AB">
        <w:rPr>
          <w:rFonts w:ascii="Gill Sans MT" w:hAnsi="Gill Sans MT"/>
          <w:sz w:val="20"/>
          <w:szCs w:val="20"/>
        </w:rPr>
        <w:t xml:space="preserve"> ci-dessous :</w:t>
      </w:r>
    </w:p>
    <w:p w:rsidR="00B438AB" w:rsidRPr="00B438AB" w:rsidRDefault="00B438AB" w:rsidP="001D5AC9">
      <w:pPr>
        <w:numPr>
          <w:ilvl w:val="0"/>
          <w:numId w:val="14"/>
        </w:numPr>
        <w:jc w:val="both"/>
        <w:rPr>
          <w:rFonts w:ascii="Gill Sans MT" w:hAnsi="Gill Sans MT"/>
          <w:sz w:val="20"/>
          <w:szCs w:val="20"/>
        </w:rPr>
      </w:pPr>
      <w:r w:rsidRPr="00B438AB">
        <w:rPr>
          <w:rFonts w:ascii="Gill Sans MT" w:hAnsi="Gill Sans MT"/>
          <w:sz w:val="20"/>
          <w:szCs w:val="20"/>
        </w:rPr>
        <w:t>la production des fruits hors cueillette;</w:t>
      </w:r>
    </w:p>
    <w:p w:rsidR="00B438AB" w:rsidRDefault="00B438AB" w:rsidP="001D5AC9">
      <w:pPr>
        <w:numPr>
          <w:ilvl w:val="0"/>
          <w:numId w:val="14"/>
        </w:numPr>
        <w:jc w:val="both"/>
        <w:rPr>
          <w:rFonts w:ascii="Gill Sans MT" w:hAnsi="Gill Sans MT"/>
          <w:sz w:val="20"/>
          <w:szCs w:val="20"/>
        </w:rPr>
      </w:pPr>
      <w:r w:rsidRPr="00B438AB">
        <w:rPr>
          <w:rFonts w:ascii="Gill Sans MT" w:hAnsi="Gill Sans MT"/>
          <w:sz w:val="20"/>
          <w:szCs w:val="20"/>
        </w:rPr>
        <w:t>la production des cultures maraîchères (</w:t>
      </w:r>
      <w:r w:rsidR="00BE3165" w:rsidRPr="00B438AB">
        <w:rPr>
          <w:rFonts w:ascii="Gill Sans MT" w:hAnsi="Gill Sans MT"/>
          <w:sz w:val="20"/>
          <w:szCs w:val="20"/>
        </w:rPr>
        <w:t>CSF</w:t>
      </w:r>
      <w:r w:rsidR="00BE3165">
        <w:rPr>
          <w:rFonts w:ascii="Gill Sans MT" w:hAnsi="Gill Sans MT"/>
          <w:sz w:val="20"/>
          <w:szCs w:val="20"/>
        </w:rPr>
        <w:t>,</w:t>
      </w:r>
      <w:r w:rsidR="00BE3165" w:rsidRPr="00B438AB">
        <w:rPr>
          <w:rFonts w:ascii="Gill Sans MT" w:hAnsi="Gill Sans MT"/>
          <w:sz w:val="20"/>
          <w:szCs w:val="20"/>
        </w:rPr>
        <w:t xml:space="preserve"> </w:t>
      </w:r>
      <w:r w:rsidRPr="00B438AB">
        <w:rPr>
          <w:rFonts w:ascii="Gill Sans MT" w:hAnsi="Gill Sans MT"/>
          <w:sz w:val="20"/>
          <w:szCs w:val="20"/>
        </w:rPr>
        <w:t>CSC</w:t>
      </w:r>
      <w:r w:rsidR="00BE3165">
        <w:rPr>
          <w:rFonts w:ascii="Gill Sans MT" w:hAnsi="Gill Sans MT"/>
          <w:sz w:val="20"/>
          <w:szCs w:val="20"/>
        </w:rPr>
        <w:t>).</w:t>
      </w:r>
    </w:p>
    <w:p w:rsidR="00B438AB" w:rsidRPr="00B438AB" w:rsidRDefault="00B438AB" w:rsidP="001D5AC9">
      <w:pPr>
        <w:jc w:val="both"/>
        <w:rPr>
          <w:rFonts w:ascii="Gill Sans MT" w:hAnsi="Gill Sans MT"/>
          <w:sz w:val="20"/>
          <w:szCs w:val="20"/>
          <w:u w:val="single"/>
        </w:rPr>
      </w:pPr>
      <w:r w:rsidRPr="00B438AB">
        <w:rPr>
          <w:rFonts w:ascii="Gill Sans MT" w:hAnsi="Gill Sans MT"/>
          <w:sz w:val="20"/>
          <w:szCs w:val="20"/>
          <w:u w:val="single"/>
        </w:rPr>
        <w:t xml:space="preserve">Recensement des zones, sites et exploitations horticoles </w:t>
      </w:r>
    </w:p>
    <w:p w:rsidR="00B438AB" w:rsidRPr="00B438AB" w:rsidRDefault="00B438AB" w:rsidP="001D5AC9">
      <w:pPr>
        <w:jc w:val="both"/>
        <w:rPr>
          <w:rFonts w:ascii="Gill Sans MT" w:hAnsi="Gill Sans MT"/>
          <w:sz w:val="20"/>
          <w:szCs w:val="20"/>
        </w:rPr>
      </w:pPr>
      <w:r w:rsidRPr="00B438AB">
        <w:rPr>
          <w:rFonts w:ascii="Gill Sans MT" w:hAnsi="Gill Sans MT"/>
          <w:sz w:val="20"/>
          <w:szCs w:val="20"/>
        </w:rPr>
        <w:t xml:space="preserve">Le recensement horticole </w:t>
      </w:r>
      <w:r w:rsidR="0085219A">
        <w:rPr>
          <w:rFonts w:ascii="Gill Sans MT" w:hAnsi="Gill Sans MT"/>
          <w:sz w:val="20"/>
          <w:szCs w:val="20"/>
        </w:rPr>
        <w:t>a</w:t>
      </w:r>
      <w:r w:rsidR="007A2F7E">
        <w:rPr>
          <w:rFonts w:ascii="Gill Sans MT" w:hAnsi="Gill Sans MT"/>
          <w:sz w:val="20"/>
          <w:szCs w:val="20"/>
        </w:rPr>
        <w:t xml:space="preserve"> perm</w:t>
      </w:r>
      <w:r w:rsidR="0085219A">
        <w:rPr>
          <w:rFonts w:ascii="Gill Sans MT" w:hAnsi="Gill Sans MT"/>
          <w:sz w:val="20"/>
          <w:szCs w:val="20"/>
        </w:rPr>
        <w:t>is</w:t>
      </w:r>
      <w:r w:rsidRPr="00B438AB">
        <w:rPr>
          <w:rFonts w:ascii="Gill Sans MT" w:hAnsi="Gill Sans MT"/>
          <w:sz w:val="20"/>
          <w:szCs w:val="20"/>
        </w:rPr>
        <w:t xml:space="preserve"> de répertorier les entités géographiques (zones et sites horticoles) où se pratique l’horticulture et de leur attribuer une identité. La collecte des données est basée sur une visite des zones de production horticole en vue d’</w:t>
      </w:r>
      <w:r w:rsidR="007A2F7E">
        <w:rPr>
          <w:rFonts w:ascii="Gill Sans MT" w:hAnsi="Gill Sans MT"/>
          <w:sz w:val="20"/>
          <w:szCs w:val="20"/>
        </w:rPr>
        <w:t xml:space="preserve">en </w:t>
      </w:r>
      <w:r w:rsidRPr="00B438AB">
        <w:rPr>
          <w:rFonts w:ascii="Gill Sans MT" w:hAnsi="Gill Sans MT"/>
          <w:sz w:val="20"/>
          <w:szCs w:val="20"/>
        </w:rPr>
        <w:t>identifier les limites</w:t>
      </w:r>
      <w:r w:rsidR="007A2F7E">
        <w:rPr>
          <w:rFonts w:ascii="Gill Sans MT" w:hAnsi="Gill Sans MT"/>
          <w:sz w:val="20"/>
          <w:szCs w:val="20"/>
        </w:rPr>
        <w:t>,</w:t>
      </w:r>
      <w:r w:rsidRPr="00B438AB">
        <w:rPr>
          <w:rFonts w:ascii="Gill Sans MT" w:hAnsi="Gill Sans MT"/>
          <w:sz w:val="20"/>
          <w:szCs w:val="20"/>
        </w:rPr>
        <w:t xml:space="preserve"> de cartographier les sites de production et de dénombrer les </w:t>
      </w:r>
      <w:r w:rsidR="007A2F7E">
        <w:rPr>
          <w:rFonts w:ascii="Gill Sans MT" w:hAnsi="Gill Sans MT"/>
          <w:sz w:val="20"/>
          <w:szCs w:val="20"/>
        </w:rPr>
        <w:t>producteurs</w:t>
      </w:r>
      <w:r w:rsidRPr="00B438AB">
        <w:rPr>
          <w:rFonts w:ascii="Gill Sans MT" w:hAnsi="Gill Sans MT"/>
          <w:sz w:val="20"/>
          <w:szCs w:val="20"/>
        </w:rPr>
        <w:t xml:space="preserve"> horticoles.</w:t>
      </w:r>
    </w:p>
    <w:p w:rsidR="00B438AB" w:rsidRPr="00B438AB" w:rsidRDefault="00B438AB" w:rsidP="001D5AC9">
      <w:pPr>
        <w:jc w:val="both"/>
        <w:rPr>
          <w:rFonts w:ascii="Gill Sans MT" w:hAnsi="Gill Sans MT"/>
          <w:sz w:val="20"/>
          <w:szCs w:val="20"/>
        </w:rPr>
      </w:pPr>
    </w:p>
    <w:p w:rsidR="00B438AB" w:rsidRPr="00B438AB" w:rsidRDefault="00B438AB" w:rsidP="001D5AC9">
      <w:pPr>
        <w:jc w:val="both"/>
        <w:rPr>
          <w:rFonts w:ascii="Gill Sans MT" w:hAnsi="Gill Sans MT"/>
          <w:sz w:val="20"/>
          <w:szCs w:val="20"/>
        </w:rPr>
      </w:pPr>
      <w:r w:rsidRPr="00B438AB">
        <w:rPr>
          <w:rFonts w:ascii="Gill Sans MT" w:hAnsi="Gill Sans MT"/>
          <w:sz w:val="20"/>
          <w:szCs w:val="20"/>
        </w:rPr>
        <w:t xml:space="preserve">Le support de collecte </w:t>
      </w:r>
      <w:r w:rsidR="007A2F7E">
        <w:rPr>
          <w:rFonts w:ascii="Gill Sans MT" w:hAnsi="Gill Sans MT"/>
          <w:sz w:val="20"/>
          <w:szCs w:val="20"/>
        </w:rPr>
        <w:t xml:space="preserve">élaboré </w:t>
      </w:r>
      <w:r w:rsidRPr="00B438AB">
        <w:rPr>
          <w:rFonts w:ascii="Gill Sans MT" w:hAnsi="Gill Sans MT"/>
          <w:sz w:val="20"/>
          <w:szCs w:val="20"/>
        </w:rPr>
        <w:t xml:space="preserve">est constitué de deux questionnaires. Le questionnaire Q1 consacré à l’identification des zones et sites horticoles et le Q2 consacré au recensement des </w:t>
      </w:r>
      <w:r w:rsidR="007A2F7E">
        <w:rPr>
          <w:rFonts w:ascii="Gill Sans MT" w:hAnsi="Gill Sans MT"/>
          <w:sz w:val="20"/>
          <w:szCs w:val="20"/>
        </w:rPr>
        <w:t>producteurs</w:t>
      </w:r>
      <w:r w:rsidRPr="00B438AB">
        <w:rPr>
          <w:rFonts w:ascii="Gill Sans MT" w:hAnsi="Gill Sans MT"/>
          <w:sz w:val="20"/>
          <w:szCs w:val="20"/>
        </w:rPr>
        <w:t xml:space="preserve"> horticoles. La liste des exploitants </w:t>
      </w:r>
      <w:r w:rsidR="0085219A">
        <w:rPr>
          <w:rFonts w:ascii="Gill Sans MT" w:hAnsi="Gill Sans MT"/>
          <w:sz w:val="20"/>
          <w:szCs w:val="20"/>
        </w:rPr>
        <w:t xml:space="preserve">recensés </w:t>
      </w:r>
      <w:r w:rsidRPr="00B438AB">
        <w:rPr>
          <w:rFonts w:ascii="Gill Sans MT" w:hAnsi="Gill Sans MT"/>
          <w:sz w:val="20"/>
          <w:szCs w:val="20"/>
        </w:rPr>
        <w:t xml:space="preserve">dans les différents sites horticoles </w:t>
      </w:r>
      <w:r w:rsidR="0085219A">
        <w:rPr>
          <w:rFonts w:ascii="Gill Sans MT" w:hAnsi="Gill Sans MT"/>
          <w:sz w:val="20"/>
          <w:szCs w:val="20"/>
        </w:rPr>
        <w:t xml:space="preserve">va </w:t>
      </w:r>
      <w:r w:rsidRPr="00B438AB">
        <w:rPr>
          <w:rFonts w:ascii="Gill Sans MT" w:hAnsi="Gill Sans MT"/>
          <w:sz w:val="20"/>
          <w:szCs w:val="20"/>
        </w:rPr>
        <w:t>constitue</w:t>
      </w:r>
      <w:r w:rsidR="0085219A">
        <w:rPr>
          <w:rFonts w:ascii="Gill Sans MT" w:hAnsi="Gill Sans MT"/>
          <w:sz w:val="20"/>
          <w:szCs w:val="20"/>
        </w:rPr>
        <w:t>r</w:t>
      </w:r>
      <w:r w:rsidRPr="00B438AB">
        <w:rPr>
          <w:rFonts w:ascii="Gill Sans MT" w:hAnsi="Gill Sans MT"/>
          <w:sz w:val="20"/>
          <w:szCs w:val="20"/>
        </w:rPr>
        <w:t xml:space="preserve"> la base de sondage du recensement</w:t>
      </w:r>
      <w:r w:rsidR="0085219A">
        <w:rPr>
          <w:rFonts w:ascii="Gill Sans MT" w:hAnsi="Gill Sans MT"/>
          <w:sz w:val="20"/>
          <w:szCs w:val="20"/>
        </w:rPr>
        <w:t xml:space="preserve"> pour les enquêtes futures</w:t>
      </w:r>
      <w:r w:rsidRPr="00B438AB">
        <w:rPr>
          <w:rFonts w:ascii="Gill Sans MT" w:hAnsi="Gill Sans MT"/>
          <w:sz w:val="20"/>
          <w:szCs w:val="20"/>
        </w:rPr>
        <w:t xml:space="preserve">. </w:t>
      </w:r>
      <w:r w:rsidR="0085219A">
        <w:rPr>
          <w:rFonts w:ascii="Gill Sans MT" w:hAnsi="Gill Sans MT"/>
          <w:sz w:val="20"/>
          <w:szCs w:val="20"/>
        </w:rPr>
        <w:t>Les</w:t>
      </w:r>
      <w:r w:rsidR="007A2F7E">
        <w:rPr>
          <w:rFonts w:ascii="Gill Sans MT" w:hAnsi="Gill Sans MT"/>
          <w:sz w:val="20"/>
          <w:szCs w:val="20"/>
        </w:rPr>
        <w:t xml:space="preserve"> résultats obtenus</w:t>
      </w:r>
      <w:r w:rsidRPr="00B438AB">
        <w:rPr>
          <w:rFonts w:ascii="Gill Sans MT" w:hAnsi="Gill Sans MT"/>
          <w:sz w:val="20"/>
          <w:szCs w:val="20"/>
        </w:rPr>
        <w:t xml:space="preserve"> </w:t>
      </w:r>
      <w:r w:rsidR="0085219A">
        <w:rPr>
          <w:rFonts w:ascii="Gill Sans MT" w:hAnsi="Gill Sans MT"/>
          <w:sz w:val="20"/>
          <w:szCs w:val="20"/>
        </w:rPr>
        <w:t>ont permis</w:t>
      </w:r>
      <w:r w:rsidRPr="00B438AB">
        <w:rPr>
          <w:rFonts w:ascii="Gill Sans MT" w:hAnsi="Gill Sans MT"/>
          <w:sz w:val="20"/>
          <w:szCs w:val="20"/>
        </w:rPr>
        <w:t xml:space="preserve"> d’élaborer un répertoire et une base de données cartographiques des zones et sites de production horticole. Ce répertoire fournit les éléments d’effectif</w:t>
      </w:r>
      <w:r w:rsidR="007A2F7E">
        <w:rPr>
          <w:rFonts w:ascii="Gill Sans MT" w:hAnsi="Gill Sans MT"/>
          <w:sz w:val="20"/>
          <w:szCs w:val="20"/>
        </w:rPr>
        <w:t>s</w:t>
      </w:r>
      <w:r w:rsidRPr="00B438AB">
        <w:rPr>
          <w:rFonts w:ascii="Gill Sans MT" w:hAnsi="Gill Sans MT"/>
          <w:sz w:val="20"/>
          <w:szCs w:val="20"/>
        </w:rPr>
        <w:t xml:space="preserve"> et quelques données caractéristiques de ces zones et sites</w:t>
      </w:r>
      <w:r w:rsidR="0085219A">
        <w:rPr>
          <w:rFonts w:ascii="Gill Sans MT" w:hAnsi="Gill Sans MT"/>
          <w:sz w:val="20"/>
          <w:szCs w:val="20"/>
        </w:rPr>
        <w:t xml:space="preserve"> </w:t>
      </w:r>
      <w:r w:rsidR="007A2F7E">
        <w:rPr>
          <w:rFonts w:ascii="Gill Sans MT" w:hAnsi="Gill Sans MT"/>
          <w:sz w:val="20"/>
          <w:szCs w:val="20"/>
        </w:rPr>
        <w:t>dans</w:t>
      </w:r>
      <w:r w:rsidRPr="00B438AB">
        <w:rPr>
          <w:rFonts w:ascii="Gill Sans MT" w:hAnsi="Gill Sans MT"/>
          <w:sz w:val="20"/>
          <w:szCs w:val="20"/>
        </w:rPr>
        <w:t xml:space="preserve"> chaque communauté rurale ou </w:t>
      </w:r>
      <w:r w:rsidR="007A2F7E">
        <w:rPr>
          <w:rFonts w:ascii="Gill Sans MT" w:hAnsi="Gill Sans MT"/>
          <w:sz w:val="20"/>
          <w:szCs w:val="20"/>
        </w:rPr>
        <w:t>commune rurale située sur le territoire des Niayes</w:t>
      </w:r>
      <w:r w:rsidRPr="00B438AB">
        <w:rPr>
          <w:rFonts w:ascii="Gill Sans MT" w:hAnsi="Gill Sans MT"/>
          <w:sz w:val="20"/>
          <w:szCs w:val="20"/>
        </w:rPr>
        <w:t xml:space="preserve">. </w:t>
      </w:r>
      <w:r w:rsidR="007A2F7E">
        <w:rPr>
          <w:rFonts w:ascii="Gill Sans MT" w:hAnsi="Gill Sans MT"/>
          <w:sz w:val="20"/>
          <w:szCs w:val="20"/>
        </w:rPr>
        <w:t>Ces données sont</w:t>
      </w:r>
      <w:r w:rsidRPr="00B438AB">
        <w:rPr>
          <w:rFonts w:ascii="Gill Sans MT" w:hAnsi="Gill Sans MT"/>
          <w:sz w:val="20"/>
          <w:szCs w:val="20"/>
        </w:rPr>
        <w:t xml:space="preserve"> :</w:t>
      </w:r>
    </w:p>
    <w:p w:rsidR="00B438AB" w:rsidRPr="00B438AB" w:rsidRDefault="00B438AB" w:rsidP="001D5AC9">
      <w:pPr>
        <w:numPr>
          <w:ilvl w:val="0"/>
          <w:numId w:val="15"/>
        </w:numPr>
        <w:jc w:val="both"/>
        <w:rPr>
          <w:rFonts w:ascii="Gill Sans MT" w:hAnsi="Gill Sans MT"/>
          <w:sz w:val="20"/>
          <w:szCs w:val="20"/>
        </w:rPr>
      </w:pPr>
      <w:r w:rsidRPr="00B438AB">
        <w:rPr>
          <w:rFonts w:ascii="Gill Sans MT" w:hAnsi="Gill Sans MT"/>
          <w:sz w:val="20"/>
          <w:szCs w:val="20"/>
        </w:rPr>
        <w:t>l’effectif des zones de production horticole ;</w:t>
      </w:r>
    </w:p>
    <w:p w:rsidR="00B438AB" w:rsidRPr="00B438AB" w:rsidRDefault="00B438AB" w:rsidP="001D5AC9">
      <w:pPr>
        <w:numPr>
          <w:ilvl w:val="0"/>
          <w:numId w:val="15"/>
        </w:numPr>
        <w:jc w:val="both"/>
        <w:rPr>
          <w:rFonts w:ascii="Gill Sans MT" w:hAnsi="Gill Sans MT"/>
          <w:sz w:val="20"/>
          <w:szCs w:val="20"/>
        </w:rPr>
      </w:pPr>
      <w:r w:rsidRPr="00B438AB">
        <w:rPr>
          <w:rFonts w:ascii="Gill Sans MT" w:hAnsi="Gill Sans MT"/>
          <w:sz w:val="20"/>
          <w:szCs w:val="20"/>
        </w:rPr>
        <w:t>l’effectif et les coordonnées géographiques des sites de production horticole ;</w:t>
      </w:r>
    </w:p>
    <w:p w:rsidR="00B438AB" w:rsidRPr="00B438AB" w:rsidRDefault="00B438AB" w:rsidP="001D5AC9">
      <w:pPr>
        <w:numPr>
          <w:ilvl w:val="0"/>
          <w:numId w:val="15"/>
        </w:numPr>
        <w:jc w:val="both"/>
        <w:rPr>
          <w:rFonts w:ascii="Gill Sans MT" w:hAnsi="Gill Sans MT"/>
          <w:sz w:val="20"/>
          <w:szCs w:val="20"/>
        </w:rPr>
      </w:pPr>
      <w:r w:rsidRPr="00B438AB">
        <w:rPr>
          <w:rFonts w:ascii="Gill Sans MT" w:hAnsi="Gill Sans MT"/>
          <w:sz w:val="20"/>
          <w:szCs w:val="20"/>
        </w:rPr>
        <w:t>l’effectif des exploitants horticoles de toutes cat</w:t>
      </w:r>
      <w:r w:rsidR="00BE3165">
        <w:rPr>
          <w:rFonts w:ascii="Gill Sans MT" w:hAnsi="Gill Sans MT"/>
          <w:sz w:val="20"/>
          <w:szCs w:val="20"/>
        </w:rPr>
        <w:t>égories établis dans les sites.</w:t>
      </w:r>
    </w:p>
    <w:p w:rsidR="00B438AB" w:rsidRPr="00B438AB" w:rsidRDefault="00B438AB" w:rsidP="001D5AC9">
      <w:pPr>
        <w:jc w:val="both"/>
        <w:rPr>
          <w:rFonts w:ascii="Gill Sans MT" w:hAnsi="Gill Sans MT"/>
          <w:b/>
          <w:sz w:val="20"/>
          <w:szCs w:val="20"/>
        </w:rPr>
      </w:pPr>
    </w:p>
    <w:p w:rsidR="00B438AB" w:rsidRPr="00B438AB" w:rsidRDefault="00B438AB" w:rsidP="001D5AC9">
      <w:pPr>
        <w:jc w:val="both"/>
        <w:rPr>
          <w:rFonts w:ascii="Gill Sans MT" w:hAnsi="Gill Sans MT"/>
          <w:sz w:val="20"/>
          <w:szCs w:val="20"/>
          <w:u w:val="single"/>
        </w:rPr>
      </w:pPr>
      <w:r w:rsidRPr="00B438AB">
        <w:rPr>
          <w:rFonts w:ascii="Gill Sans MT" w:hAnsi="Gill Sans MT"/>
          <w:sz w:val="20"/>
          <w:szCs w:val="20"/>
          <w:u w:val="single"/>
        </w:rPr>
        <w:t>Collecte des données de structure sur les exploitations horticoles</w:t>
      </w:r>
    </w:p>
    <w:p w:rsidR="00B438AB" w:rsidRPr="00B438AB" w:rsidRDefault="00B438AB" w:rsidP="001D5AC9">
      <w:pPr>
        <w:jc w:val="both"/>
        <w:rPr>
          <w:rFonts w:ascii="Gill Sans MT" w:hAnsi="Gill Sans MT"/>
          <w:sz w:val="20"/>
          <w:szCs w:val="20"/>
        </w:rPr>
      </w:pPr>
      <w:r w:rsidRPr="00B438AB">
        <w:rPr>
          <w:rFonts w:ascii="Gill Sans MT" w:hAnsi="Gill Sans MT"/>
          <w:sz w:val="20"/>
          <w:szCs w:val="20"/>
        </w:rPr>
        <w:t>Les opérations de recensement des zones, des sites et des exploitants horticoles ne permettent pas de satisfaire les besoins en données sur les caractéristiques de structure du secteur</w:t>
      </w:r>
      <w:r w:rsidR="0085219A">
        <w:rPr>
          <w:rFonts w:ascii="Gill Sans MT" w:hAnsi="Gill Sans MT"/>
          <w:sz w:val="20"/>
          <w:szCs w:val="20"/>
        </w:rPr>
        <w:t xml:space="preserve"> horticole des Niayes</w:t>
      </w:r>
      <w:r w:rsidRPr="00B438AB">
        <w:rPr>
          <w:rFonts w:ascii="Gill Sans MT" w:hAnsi="Gill Sans MT"/>
          <w:sz w:val="20"/>
          <w:szCs w:val="20"/>
        </w:rPr>
        <w:t>.  Ainsi, la collecte d’informations complémentaires s’</w:t>
      </w:r>
      <w:r w:rsidR="007F0525">
        <w:rPr>
          <w:rFonts w:ascii="Gill Sans MT" w:hAnsi="Gill Sans MT"/>
          <w:sz w:val="20"/>
          <w:szCs w:val="20"/>
        </w:rPr>
        <w:t>est avérée</w:t>
      </w:r>
      <w:r w:rsidRPr="00B438AB">
        <w:rPr>
          <w:rFonts w:ascii="Gill Sans MT" w:hAnsi="Gill Sans MT"/>
          <w:sz w:val="20"/>
          <w:szCs w:val="20"/>
        </w:rPr>
        <w:t xml:space="preserve"> nécessaire en vue d’établir les autres caractéristiques des exploitations intervenant dans le secteur. Ce sont :</w:t>
      </w:r>
    </w:p>
    <w:p w:rsidR="00B438AB" w:rsidRPr="00B438AB" w:rsidRDefault="00B438AB" w:rsidP="001D5AC9">
      <w:pPr>
        <w:numPr>
          <w:ilvl w:val="0"/>
          <w:numId w:val="16"/>
        </w:numPr>
        <w:jc w:val="both"/>
        <w:rPr>
          <w:rFonts w:ascii="Gill Sans MT" w:hAnsi="Gill Sans MT"/>
          <w:sz w:val="20"/>
          <w:szCs w:val="20"/>
        </w:rPr>
      </w:pPr>
      <w:r w:rsidRPr="00B438AB">
        <w:rPr>
          <w:rFonts w:ascii="Gill Sans MT" w:hAnsi="Gill Sans MT"/>
          <w:sz w:val="20"/>
          <w:szCs w:val="20"/>
        </w:rPr>
        <w:t>les caractéristiques de</w:t>
      </w:r>
      <w:r w:rsidR="007F0525">
        <w:rPr>
          <w:rFonts w:ascii="Gill Sans MT" w:hAnsi="Gill Sans MT"/>
          <w:sz w:val="20"/>
          <w:szCs w:val="20"/>
        </w:rPr>
        <w:t xml:space="preserve"> l’</w:t>
      </w:r>
      <w:r w:rsidRPr="00B438AB">
        <w:rPr>
          <w:rFonts w:ascii="Gill Sans MT" w:hAnsi="Gill Sans MT"/>
          <w:sz w:val="20"/>
          <w:szCs w:val="20"/>
        </w:rPr>
        <w:t>exploita</w:t>
      </w:r>
      <w:r w:rsidR="007F0525">
        <w:rPr>
          <w:rFonts w:ascii="Gill Sans MT" w:hAnsi="Gill Sans MT"/>
          <w:sz w:val="20"/>
          <w:szCs w:val="20"/>
        </w:rPr>
        <w:t xml:space="preserve">tion </w:t>
      </w:r>
      <w:r w:rsidRPr="00B438AB">
        <w:rPr>
          <w:rFonts w:ascii="Gill Sans MT" w:hAnsi="Gill Sans MT"/>
          <w:sz w:val="20"/>
          <w:szCs w:val="20"/>
        </w:rPr>
        <w:t>horticole</w:t>
      </w:r>
      <w:r w:rsidR="007F0525">
        <w:rPr>
          <w:rFonts w:ascii="Gill Sans MT" w:hAnsi="Gill Sans MT"/>
          <w:sz w:val="20"/>
          <w:szCs w:val="20"/>
        </w:rPr>
        <w:t xml:space="preserve"> (activités exercées, </w:t>
      </w:r>
      <w:r w:rsidR="007F0525" w:rsidRPr="00B438AB">
        <w:rPr>
          <w:rFonts w:ascii="Gill Sans MT" w:hAnsi="Gill Sans MT"/>
          <w:sz w:val="20"/>
          <w:szCs w:val="20"/>
        </w:rPr>
        <w:t xml:space="preserve">capacités de transport et de stockage, </w:t>
      </w:r>
      <w:r w:rsidR="007F0525">
        <w:rPr>
          <w:rFonts w:ascii="Gill Sans MT" w:hAnsi="Gill Sans MT"/>
          <w:sz w:val="20"/>
          <w:szCs w:val="20"/>
        </w:rPr>
        <w:t xml:space="preserve">conservation et transformation de la production, </w:t>
      </w:r>
      <w:r w:rsidR="007F0525" w:rsidRPr="00B438AB">
        <w:rPr>
          <w:rFonts w:ascii="Gill Sans MT" w:hAnsi="Gill Sans MT"/>
          <w:sz w:val="20"/>
          <w:szCs w:val="20"/>
        </w:rPr>
        <w:t>contraintes de production</w:t>
      </w:r>
      <w:r w:rsidR="007F0525">
        <w:rPr>
          <w:rFonts w:ascii="Gill Sans MT" w:hAnsi="Gill Sans MT"/>
          <w:sz w:val="20"/>
          <w:szCs w:val="20"/>
        </w:rPr>
        <w:t xml:space="preserve"> et de commercialisation)</w:t>
      </w:r>
      <w:r w:rsidRPr="00B438AB">
        <w:rPr>
          <w:rFonts w:ascii="Gill Sans MT" w:hAnsi="Gill Sans MT"/>
          <w:sz w:val="20"/>
          <w:szCs w:val="20"/>
        </w:rPr>
        <w:t> ;</w:t>
      </w:r>
    </w:p>
    <w:p w:rsidR="00B438AB" w:rsidRPr="00B438AB" w:rsidRDefault="00B438AB" w:rsidP="001D5AC9">
      <w:pPr>
        <w:numPr>
          <w:ilvl w:val="0"/>
          <w:numId w:val="16"/>
        </w:numPr>
        <w:jc w:val="both"/>
        <w:rPr>
          <w:rFonts w:ascii="Gill Sans MT" w:hAnsi="Gill Sans MT"/>
          <w:sz w:val="20"/>
          <w:szCs w:val="20"/>
        </w:rPr>
      </w:pPr>
      <w:r w:rsidRPr="00B438AB">
        <w:rPr>
          <w:rFonts w:ascii="Gill Sans MT" w:hAnsi="Gill Sans MT"/>
          <w:sz w:val="20"/>
          <w:szCs w:val="20"/>
        </w:rPr>
        <w:t>les facteurs de production horticole (</w:t>
      </w:r>
      <w:r w:rsidR="007F0525">
        <w:rPr>
          <w:rFonts w:ascii="Gill Sans MT" w:hAnsi="Gill Sans MT"/>
          <w:sz w:val="20"/>
          <w:szCs w:val="20"/>
        </w:rPr>
        <w:t>équipements, main d’œuvre,</w:t>
      </w:r>
      <w:r w:rsidRPr="00B438AB">
        <w:rPr>
          <w:rFonts w:ascii="Gill Sans MT" w:hAnsi="Gill Sans MT"/>
          <w:sz w:val="20"/>
          <w:szCs w:val="20"/>
        </w:rPr>
        <w:t xml:space="preserve"> </w:t>
      </w:r>
      <w:r w:rsidR="007F0525">
        <w:rPr>
          <w:rFonts w:ascii="Gill Sans MT" w:hAnsi="Gill Sans MT"/>
          <w:sz w:val="20"/>
          <w:szCs w:val="20"/>
        </w:rPr>
        <w:t>superficies exploitées</w:t>
      </w:r>
      <w:r w:rsidRPr="00B438AB">
        <w:rPr>
          <w:rFonts w:ascii="Gill Sans MT" w:hAnsi="Gill Sans MT"/>
          <w:sz w:val="20"/>
          <w:szCs w:val="20"/>
        </w:rPr>
        <w:t>) ;</w:t>
      </w:r>
    </w:p>
    <w:p w:rsidR="00B438AB" w:rsidRPr="00B438AB" w:rsidRDefault="00B438AB" w:rsidP="001D5AC9">
      <w:pPr>
        <w:pStyle w:val="Paragraphedeliste"/>
        <w:numPr>
          <w:ilvl w:val="0"/>
          <w:numId w:val="16"/>
        </w:numPr>
        <w:spacing w:after="0" w:line="240" w:lineRule="auto"/>
        <w:jc w:val="both"/>
        <w:rPr>
          <w:rFonts w:ascii="Gill Sans MT" w:hAnsi="Gill Sans MT"/>
          <w:sz w:val="20"/>
          <w:szCs w:val="20"/>
        </w:rPr>
      </w:pPr>
      <w:r w:rsidRPr="00B438AB">
        <w:rPr>
          <w:rFonts w:ascii="Gill Sans MT" w:hAnsi="Gill Sans MT"/>
          <w:sz w:val="20"/>
          <w:szCs w:val="20"/>
        </w:rPr>
        <w:t>les aspects liés au  financement de l'activité horticole.</w:t>
      </w:r>
    </w:p>
    <w:p w:rsidR="00B438AB" w:rsidRPr="00B438AB" w:rsidRDefault="00B438AB" w:rsidP="001D5AC9">
      <w:pPr>
        <w:jc w:val="both"/>
        <w:rPr>
          <w:rFonts w:ascii="Gill Sans MT" w:hAnsi="Gill Sans MT"/>
          <w:sz w:val="20"/>
          <w:szCs w:val="20"/>
        </w:rPr>
      </w:pPr>
    </w:p>
    <w:p w:rsidR="00B438AB" w:rsidRDefault="00B438AB" w:rsidP="001D5AC9">
      <w:pPr>
        <w:jc w:val="both"/>
        <w:rPr>
          <w:rFonts w:ascii="Gill Sans MT" w:hAnsi="Gill Sans MT"/>
          <w:sz w:val="20"/>
          <w:szCs w:val="20"/>
        </w:rPr>
      </w:pPr>
      <w:r w:rsidRPr="00B438AB">
        <w:rPr>
          <w:rFonts w:ascii="Gill Sans MT" w:hAnsi="Gill Sans MT"/>
          <w:sz w:val="20"/>
          <w:szCs w:val="20"/>
        </w:rPr>
        <w:t>Le questionnaire Q3 consacré à la collecte de ces données</w:t>
      </w:r>
      <w:r w:rsidR="007F0525">
        <w:rPr>
          <w:rFonts w:ascii="Gill Sans MT" w:hAnsi="Gill Sans MT"/>
          <w:sz w:val="20"/>
          <w:szCs w:val="20"/>
        </w:rPr>
        <w:t xml:space="preserve">, </w:t>
      </w:r>
      <w:r w:rsidRPr="00B438AB">
        <w:rPr>
          <w:rFonts w:ascii="Gill Sans MT" w:hAnsi="Gill Sans MT"/>
          <w:sz w:val="20"/>
          <w:szCs w:val="20"/>
        </w:rPr>
        <w:t>est organisé en 5 sections.</w:t>
      </w:r>
    </w:p>
    <w:p w:rsidR="005F08C0" w:rsidRPr="00B438AB" w:rsidRDefault="005F08C0" w:rsidP="001D5AC9">
      <w:pPr>
        <w:jc w:val="both"/>
        <w:rPr>
          <w:rFonts w:ascii="Gill Sans MT" w:hAnsi="Gill Sans MT"/>
          <w:sz w:val="20"/>
          <w:szCs w:val="20"/>
        </w:rPr>
      </w:pPr>
    </w:p>
    <w:p w:rsidR="00B438AB" w:rsidRPr="005F08C0" w:rsidRDefault="00B438AB" w:rsidP="001D5AC9">
      <w:pPr>
        <w:jc w:val="both"/>
        <w:rPr>
          <w:rFonts w:ascii="Gill Sans MT" w:hAnsi="Gill Sans MT"/>
          <w:sz w:val="20"/>
          <w:szCs w:val="20"/>
          <w:u w:val="single"/>
        </w:rPr>
      </w:pPr>
      <w:r w:rsidRPr="00B438AB">
        <w:rPr>
          <w:rFonts w:ascii="Gill Sans MT" w:hAnsi="Gill Sans MT"/>
          <w:sz w:val="20"/>
          <w:szCs w:val="20"/>
          <w:u w:val="single"/>
        </w:rPr>
        <w:t xml:space="preserve">La section </w:t>
      </w:r>
      <w:r w:rsidRPr="005F08C0">
        <w:rPr>
          <w:rFonts w:ascii="Gill Sans MT" w:hAnsi="Gill Sans MT"/>
          <w:sz w:val="20"/>
          <w:szCs w:val="20"/>
        </w:rPr>
        <w:t>1 présente les éléments d’identification du site de production horticole, comme la région, le département, l’arrondissement, la communauté rurale ou la commune d’appartenance.</w:t>
      </w:r>
    </w:p>
    <w:p w:rsidR="00B438AB" w:rsidRPr="00B438AB" w:rsidRDefault="00B438AB" w:rsidP="001D5AC9">
      <w:pPr>
        <w:jc w:val="both"/>
        <w:rPr>
          <w:rFonts w:ascii="Gill Sans MT" w:hAnsi="Gill Sans MT"/>
          <w:sz w:val="20"/>
          <w:szCs w:val="20"/>
        </w:rPr>
      </w:pPr>
      <w:r w:rsidRPr="00B438AB">
        <w:rPr>
          <w:rFonts w:ascii="Gill Sans MT" w:hAnsi="Gill Sans MT"/>
          <w:sz w:val="20"/>
          <w:szCs w:val="20"/>
          <w:u w:val="single"/>
        </w:rPr>
        <w:t>La section 2</w:t>
      </w:r>
      <w:r w:rsidRPr="00B438AB">
        <w:rPr>
          <w:rFonts w:ascii="Gill Sans MT" w:hAnsi="Gill Sans MT"/>
          <w:sz w:val="20"/>
          <w:szCs w:val="20"/>
        </w:rPr>
        <w:t xml:space="preserve"> porte sur les activités exercées, le financement, la commercialisation de la production et les autres contraintes liées à la pratique de </w:t>
      </w:r>
      <w:r w:rsidR="005F08C0">
        <w:rPr>
          <w:rFonts w:ascii="Gill Sans MT" w:hAnsi="Gill Sans MT"/>
          <w:sz w:val="20"/>
          <w:szCs w:val="20"/>
        </w:rPr>
        <w:t>l’horticulture</w:t>
      </w:r>
      <w:r w:rsidRPr="00B438AB">
        <w:rPr>
          <w:rFonts w:ascii="Gill Sans MT" w:hAnsi="Gill Sans MT"/>
          <w:sz w:val="20"/>
          <w:szCs w:val="20"/>
        </w:rPr>
        <w:t>.</w:t>
      </w:r>
    </w:p>
    <w:p w:rsidR="00B438AB" w:rsidRPr="00B438AB" w:rsidRDefault="00B438AB" w:rsidP="001D5AC9">
      <w:pPr>
        <w:jc w:val="both"/>
        <w:rPr>
          <w:rFonts w:ascii="Gill Sans MT" w:hAnsi="Gill Sans MT"/>
          <w:sz w:val="20"/>
          <w:szCs w:val="20"/>
        </w:rPr>
      </w:pPr>
      <w:r w:rsidRPr="00B438AB">
        <w:rPr>
          <w:rFonts w:ascii="Gill Sans MT" w:hAnsi="Gill Sans MT"/>
          <w:sz w:val="20"/>
          <w:szCs w:val="20"/>
          <w:u w:val="single"/>
        </w:rPr>
        <w:t>La section 3</w:t>
      </w:r>
      <w:r w:rsidRPr="00B438AB">
        <w:rPr>
          <w:rFonts w:ascii="Gill Sans MT" w:hAnsi="Gill Sans MT"/>
          <w:sz w:val="20"/>
          <w:szCs w:val="20"/>
        </w:rPr>
        <w:t xml:space="preserve"> est consacrée aux catégories de main-d’œuvre utilisée</w:t>
      </w:r>
      <w:r w:rsidR="005F08C0">
        <w:rPr>
          <w:rFonts w:ascii="Gill Sans MT" w:hAnsi="Gill Sans MT"/>
          <w:sz w:val="20"/>
          <w:szCs w:val="20"/>
        </w:rPr>
        <w:t>s</w:t>
      </w:r>
      <w:r w:rsidRPr="00B438AB">
        <w:rPr>
          <w:rFonts w:ascii="Gill Sans MT" w:hAnsi="Gill Sans MT"/>
          <w:sz w:val="20"/>
          <w:szCs w:val="20"/>
        </w:rPr>
        <w:t xml:space="preserve"> dans l’exploitation en dehors de la main-d’œuvre fournie par le chef d’exploitation</w:t>
      </w:r>
      <w:r w:rsidR="005F08C0">
        <w:rPr>
          <w:rFonts w:ascii="Gill Sans MT" w:hAnsi="Gill Sans MT"/>
          <w:sz w:val="20"/>
          <w:szCs w:val="20"/>
        </w:rPr>
        <w:t xml:space="preserve"> (familiale)</w:t>
      </w:r>
      <w:r w:rsidRPr="00B438AB">
        <w:rPr>
          <w:rFonts w:ascii="Gill Sans MT" w:hAnsi="Gill Sans MT"/>
          <w:sz w:val="20"/>
          <w:szCs w:val="20"/>
        </w:rPr>
        <w:t>.</w:t>
      </w:r>
    </w:p>
    <w:p w:rsidR="00B438AB" w:rsidRPr="00B438AB" w:rsidRDefault="00B438AB" w:rsidP="001D5AC9">
      <w:pPr>
        <w:jc w:val="both"/>
        <w:rPr>
          <w:rFonts w:ascii="Gill Sans MT" w:hAnsi="Gill Sans MT"/>
          <w:sz w:val="20"/>
          <w:szCs w:val="20"/>
        </w:rPr>
      </w:pPr>
      <w:r w:rsidRPr="00B438AB">
        <w:rPr>
          <w:rFonts w:ascii="Gill Sans MT" w:hAnsi="Gill Sans MT"/>
          <w:sz w:val="20"/>
          <w:szCs w:val="20"/>
          <w:u w:val="single"/>
        </w:rPr>
        <w:t>La section 4</w:t>
      </w:r>
      <w:r w:rsidRPr="00B438AB">
        <w:rPr>
          <w:rFonts w:ascii="Gill Sans MT" w:hAnsi="Gill Sans MT"/>
          <w:sz w:val="20"/>
          <w:szCs w:val="20"/>
        </w:rPr>
        <w:t xml:space="preserve"> se rapporte au matériel agricole, l’équipement </w:t>
      </w:r>
      <w:r w:rsidR="005F08C0">
        <w:rPr>
          <w:rFonts w:ascii="Gill Sans MT" w:hAnsi="Gill Sans MT"/>
          <w:sz w:val="20"/>
          <w:szCs w:val="20"/>
        </w:rPr>
        <w:t>et</w:t>
      </w:r>
      <w:r w:rsidRPr="00B438AB">
        <w:rPr>
          <w:rFonts w:ascii="Gill Sans MT" w:hAnsi="Gill Sans MT"/>
          <w:sz w:val="20"/>
          <w:szCs w:val="20"/>
        </w:rPr>
        <w:t xml:space="preserve"> les installations fixes utilisées.</w:t>
      </w:r>
    </w:p>
    <w:p w:rsidR="00B438AB" w:rsidRPr="00B438AB" w:rsidRDefault="00B438AB" w:rsidP="001D5AC9">
      <w:pPr>
        <w:jc w:val="both"/>
        <w:rPr>
          <w:rFonts w:ascii="Gill Sans MT" w:hAnsi="Gill Sans MT"/>
          <w:sz w:val="20"/>
          <w:szCs w:val="20"/>
        </w:rPr>
      </w:pPr>
      <w:r w:rsidRPr="00B438AB">
        <w:rPr>
          <w:rFonts w:ascii="Gill Sans MT" w:hAnsi="Gill Sans MT"/>
          <w:sz w:val="20"/>
          <w:szCs w:val="20"/>
          <w:u w:val="single"/>
        </w:rPr>
        <w:t>La section</w:t>
      </w:r>
      <w:r w:rsidRPr="00B438AB">
        <w:rPr>
          <w:rFonts w:ascii="Gill Sans MT" w:hAnsi="Gill Sans MT"/>
          <w:sz w:val="20"/>
          <w:szCs w:val="20"/>
        </w:rPr>
        <w:t xml:space="preserve"> 5 porte sur la superficie physique exploitée et la superficie totale développée pour chaque exploitation. </w:t>
      </w:r>
    </w:p>
    <w:p w:rsidR="00B438AB" w:rsidRPr="00B438AB" w:rsidRDefault="00B438AB" w:rsidP="001D5AC9">
      <w:pPr>
        <w:jc w:val="both"/>
        <w:rPr>
          <w:rFonts w:ascii="Gill Sans MT" w:hAnsi="Gill Sans MT"/>
          <w:sz w:val="20"/>
          <w:szCs w:val="20"/>
        </w:rPr>
      </w:pPr>
    </w:p>
    <w:p w:rsidR="00B438AB" w:rsidRPr="00B438AB" w:rsidRDefault="00B438AB" w:rsidP="001D5AC9">
      <w:pPr>
        <w:pStyle w:val="Titre2"/>
        <w:keepLines/>
        <w:numPr>
          <w:ilvl w:val="1"/>
          <w:numId w:val="3"/>
        </w:numPr>
        <w:rPr>
          <w:rFonts w:ascii="Gill Sans MT" w:hAnsi="Gill Sans MT"/>
          <w:sz w:val="20"/>
          <w:szCs w:val="20"/>
        </w:rPr>
      </w:pPr>
      <w:bookmarkStart w:id="13" w:name="_Toc327100721"/>
      <w:bookmarkStart w:id="14" w:name="_Toc364372659"/>
      <w:r w:rsidRPr="00B438AB">
        <w:rPr>
          <w:rFonts w:ascii="Gill Sans MT" w:hAnsi="Gill Sans MT"/>
          <w:sz w:val="20"/>
          <w:szCs w:val="20"/>
        </w:rPr>
        <w:t>Plan de sondage</w:t>
      </w:r>
      <w:bookmarkEnd w:id="13"/>
      <w:r w:rsidR="00F81063">
        <w:rPr>
          <w:rFonts w:ascii="Gill Sans MT" w:hAnsi="Gill Sans MT"/>
          <w:sz w:val="20"/>
          <w:szCs w:val="20"/>
        </w:rPr>
        <w:t xml:space="preserve"> pour l’enquête de structure</w:t>
      </w:r>
      <w:r w:rsidR="00122966">
        <w:rPr>
          <w:rFonts w:ascii="Gill Sans MT" w:hAnsi="Gill Sans MT"/>
          <w:sz w:val="20"/>
          <w:szCs w:val="20"/>
        </w:rPr>
        <w:t xml:space="preserve"> 2012</w:t>
      </w:r>
      <w:bookmarkEnd w:id="14"/>
    </w:p>
    <w:p w:rsidR="00B438AB" w:rsidRPr="00B438AB" w:rsidRDefault="00B438AB" w:rsidP="001D5AC9">
      <w:pPr>
        <w:jc w:val="both"/>
        <w:rPr>
          <w:rFonts w:ascii="Gill Sans MT" w:hAnsi="Gill Sans MT"/>
          <w:sz w:val="20"/>
          <w:szCs w:val="20"/>
        </w:rPr>
      </w:pPr>
    </w:p>
    <w:p w:rsidR="00B438AB" w:rsidRPr="00B438AB" w:rsidRDefault="00B438AB" w:rsidP="001D5AC9">
      <w:pPr>
        <w:jc w:val="both"/>
        <w:rPr>
          <w:rFonts w:ascii="Gill Sans MT" w:hAnsi="Gill Sans MT"/>
          <w:sz w:val="20"/>
          <w:szCs w:val="20"/>
        </w:rPr>
      </w:pPr>
      <w:r w:rsidRPr="00B438AB">
        <w:rPr>
          <w:rFonts w:ascii="Gill Sans MT" w:hAnsi="Gill Sans MT"/>
          <w:sz w:val="20"/>
          <w:szCs w:val="20"/>
        </w:rPr>
        <w:t xml:space="preserve">L’enquête de structure de l’horticulture est réalisée sur un échantillon d’exploitants horticoles </w:t>
      </w:r>
      <w:r w:rsidR="00AE2293">
        <w:rPr>
          <w:rFonts w:ascii="Gill Sans MT" w:hAnsi="Gill Sans MT"/>
          <w:sz w:val="20"/>
          <w:szCs w:val="20"/>
        </w:rPr>
        <w:t>sélectionnés à partir</w:t>
      </w:r>
      <w:r w:rsidRPr="00B438AB">
        <w:rPr>
          <w:rFonts w:ascii="Gill Sans MT" w:hAnsi="Gill Sans MT"/>
          <w:sz w:val="20"/>
          <w:szCs w:val="20"/>
        </w:rPr>
        <w:t xml:space="preserve"> d</w:t>
      </w:r>
      <w:r w:rsidR="00AE2293">
        <w:rPr>
          <w:rFonts w:ascii="Gill Sans MT" w:hAnsi="Gill Sans MT"/>
          <w:sz w:val="20"/>
          <w:szCs w:val="20"/>
        </w:rPr>
        <w:t>e la liste</w:t>
      </w:r>
      <w:r w:rsidRPr="00B438AB">
        <w:rPr>
          <w:rFonts w:ascii="Gill Sans MT" w:hAnsi="Gill Sans MT"/>
          <w:sz w:val="20"/>
          <w:szCs w:val="20"/>
        </w:rPr>
        <w:t xml:space="preserve"> des producteurs horticoles</w:t>
      </w:r>
      <w:r w:rsidR="00AE2293">
        <w:rPr>
          <w:rFonts w:ascii="Gill Sans MT" w:hAnsi="Gill Sans MT"/>
          <w:sz w:val="20"/>
          <w:szCs w:val="20"/>
        </w:rPr>
        <w:t xml:space="preserve"> issus du recensement des exploitations horticoles</w:t>
      </w:r>
      <w:r w:rsidRPr="00B438AB">
        <w:rPr>
          <w:rFonts w:ascii="Gill Sans MT" w:hAnsi="Gill Sans MT"/>
          <w:sz w:val="20"/>
          <w:szCs w:val="20"/>
        </w:rPr>
        <w:t>.</w:t>
      </w:r>
    </w:p>
    <w:p w:rsidR="00B438AB" w:rsidRPr="00B438AB" w:rsidRDefault="00B438AB" w:rsidP="001D5AC9">
      <w:pPr>
        <w:jc w:val="both"/>
        <w:rPr>
          <w:rFonts w:ascii="Gill Sans MT" w:hAnsi="Gill Sans MT"/>
          <w:b/>
          <w:sz w:val="20"/>
          <w:szCs w:val="20"/>
        </w:rPr>
      </w:pPr>
    </w:p>
    <w:p w:rsidR="00B438AB" w:rsidRPr="00B438AB" w:rsidRDefault="00B438AB" w:rsidP="001D5AC9">
      <w:pPr>
        <w:jc w:val="both"/>
        <w:rPr>
          <w:rFonts w:ascii="Gill Sans MT" w:hAnsi="Gill Sans MT"/>
          <w:sz w:val="20"/>
          <w:szCs w:val="20"/>
          <w:u w:val="single"/>
        </w:rPr>
      </w:pPr>
      <w:r w:rsidRPr="00B438AB">
        <w:rPr>
          <w:rFonts w:ascii="Gill Sans MT" w:hAnsi="Gill Sans MT"/>
          <w:sz w:val="20"/>
          <w:szCs w:val="20"/>
          <w:u w:val="single"/>
        </w:rPr>
        <w:t>Nature du sondage et stratification</w:t>
      </w:r>
    </w:p>
    <w:p w:rsidR="00B438AB" w:rsidRDefault="00414FE4" w:rsidP="001D5AC9">
      <w:pPr>
        <w:jc w:val="both"/>
        <w:rPr>
          <w:rFonts w:ascii="Gill Sans MT" w:hAnsi="Gill Sans MT"/>
          <w:sz w:val="20"/>
          <w:szCs w:val="20"/>
        </w:rPr>
      </w:pPr>
      <w:r>
        <w:rPr>
          <w:rFonts w:ascii="Gill Sans MT" w:hAnsi="Gill Sans MT"/>
          <w:sz w:val="20"/>
          <w:szCs w:val="20"/>
        </w:rPr>
        <w:t>I</w:t>
      </w:r>
      <w:r w:rsidR="00AE2293">
        <w:rPr>
          <w:rFonts w:ascii="Gill Sans MT" w:hAnsi="Gill Sans MT"/>
          <w:sz w:val="20"/>
          <w:szCs w:val="20"/>
        </w:rPr>
        <w:t xml:space="preserve">l </w:t>
      </w:r>
      <w:r w:rsidR="00B438AB" w:rsidRPr="00B438AB">
        <w:rPr>
          <w:rFonts w:ascii="Gill Sans MT" w:hAnsi="Gill Sans MT"/>
          <w:sz w:val="20"/>
          <w:szCs w:val="20"/>
        </w:rPr>
        <w:t>s'</w:t>
      </w:r>
      <w:r w:rsidR="00AE2293">
        <w:rPr>
          <w:rFonts w:ascii="Gill Sans MT" w:hAnsi="Gill Sans MT"/>
          <w:sz w:val="20"/>
          <w:szCs w:val="20"/>
        </w:rPr>
        <w:t>est agi</w:t>
      </w:r>
      <w:r w:rsidR="00B438AB" w:rsidRPr="00B438AB">
        <w:rPr>
          <w:rFonts w:ascii="Gill Sans MT" w:hAnsi="Gill Sans MT"/>
          <w:sz w:val="20"/>
          <w:szCs w:val="20"/>
        </w:rPr>
        <w:t xml:space="preserve"> d'un sondage probabiliste </w:t>
      </w:r>
      <w:r w:rsidR="00AE2293">
        <w:rPr>
          <w:rFonts w:ascii="Gill Sans MT" w:hAnsi="Gill Sans MT"/>
          <w:sz w:val="20"/>
          <w:szCs w:val="20"/>
        </w:rPr>
        <w:t>simple</w:t>
      </w:r>
      <w:r w:rsidR="00B438AB" w:rsidRPr="00B438AB">
        <w:rPr>
          <w:rFonts w:ascii="Gill Sans MT" w:hAnsi="Gill Sans MT"/>
          <w:sz w:val="20"/>
          <w:szCs w:val="20"/>
        </w:rPr>
        <w:t xml:space="preserve">, stratifié. Les unités </w:t>
      </w:r>
      <w:r w:rsidR="00AE2293">
        <w:rPr>
          <w:rFonts w:ascii="Gill Sans MT" w:hAnsi="Gill Sans MT"/>
          <w:sz w:val="20"/>
          <w:szCs w:val="20"/>
        </w:rPr>
        <w:t xml:space="preserve">statistiques sont </w:t>
      </w:r>
      <w:r w:rsidR="00B438AB" w:rsidRPr="00B438AB">
        <w:rPr>
          <w:rFonts w:ascii="Gill Sans MT" w:hAnsi="Gill Sans MT"/>
          <w:sz w:val="20"/>
          <w:szCs w:val="20"/>
        </w:rPr>
        <w:t>les exploitants horticoles.</w:t>
      </w:r>
      <w:r w:rsidR="007553D6">
        <w:rPr>
          <w:rFonts w:ascii="Gill Sans MT" w:hAnsi="Gill Sans MT"/>
          <w:sz w:val="20"/>
          <w:szCs w:val="20"/>
        </w:rPr>
        <w:t xml:space="preserve"> </w:t>
      </w:r>
      <w:r w:rsidR="00736046" w:rsidRPr="00736046">
        <w:rPr>
          <w:rFonts w:ascii="Gill Sans MT" w:hAnsi="Gill Sans MT"/>
          <w:sz w:val="20"/>
          <w:szCs w:val="20"/>
        </w:rPr>
        <w:t>Pour obtenir des résultats comparables au niveau le plus fin possible, la base a été divisée en 15 strates correspondant aux 15 communautés rurales qu</w:t>
      </w:r>
      <w:r w:rsidR="00736046">
        <w:rPr>
          <w:rFonts w:ascii="Gill Sans MT" w:hAnsi="Gill Sans MT"/>
          <w:sz w:val="20"/>
          <w:szCs w:val="20"/>
        </w:rPr>
        <w:t>i re</w:t>
      </w:r>
      <w:r w:rsidR="00736046" w:rsidRPr="00736046">
        <w:rPr>
          <w:rFonts w:ascii="Gill Sans MT" w:hAnsi="Gill Sans MT"/>
          <w:sz w:val="20"/>
          <w:szCs w:val="20"/>
        </w:rPr>
        <w:t>couvre</w:t>
      </w:r>
      <w:r w:rsidR="00736046">
        <w:rPr>
          <w:rFonts w:ascii="Gill Sans MT" w:hAnsi="Gill Sans MT"/>
          <w:sz w:val="20"/>
          <w:szCs w:val="20"/>
        </w:rPr>
        <w:t>nt</w:t>
      </w:r>
      <w:r w:rsidR="00736046" w:rsidRPr="00736046">
        <w:rPr>
          <w:rFonts w:ascii="Gill Sans MT" w:hAnsi="Gill Sans MT"/>
          <w:sz w:val="20"/>
          <w:szCs w:val="20"/>
        </w:rPr>
        <w:t xml:space="preserve"> la zone des Niayes. Les communes</w:t>
      </w:r>
      <w:r w:rsidR="00AE2293">
        <w:rPr>
          <w:rFonts w:ascii="Gill Sans MT" w:hAnsi="Gill Sans MT"/>
          <w:sz w:val="20"/>
          <w:szCs w:val="20"/>
        </w:rPr>
        <w:t xml:space="preserve"> (ou parties de communes)</w:t>
      </w:r>
      <w:r w:rsidR="00736046" w:rsidRPr="00736046">
        <w:rPr>
          <w:rFonts w:ascii="Gill Sans MT" w:hAnsi="Gill Sans MT"/>
          <w:sz w:val="20"/>
          <w:szCs w:val="20"/>
        </w:rPr>
        <w:t xml:space="preserve"> situées dans le domaine d’étude sont incluses dans les communautés rurales les plus proches. </w:t>
      </w:r>
    </w:p>
    <w:p w:rsidR="00736046" w:rsidRPr="00B438AB" w:rsidRDefault="00736046" w:rsidP="001D5AC9">
      <w:pPr>
        <w:jc w:val="both"/>
        <w:rPr>
          <w:rFonts w:ascii="Gill Sans MT" w:hAnsi="Gill Sans MT"/>
          <w:sz w:val="20"/>
          <w:szCs w:val="20"/>
        </w:rPr>
      </w:pPr>
    </w:p>
    <w:p w:rsidR="00B438AB" w:rsidRPr="00B438AB" w:rsidRDefault="00736046" w:rsidP="001D5AC9">
      <w:pPr>
        <w:jc w:val="both"/>
        <w:rPr>
          <w:rFonts w:ascii="Gill Sans MT" w:hAnsi="Gill Sans MT"/>
          <w:sz w:val="20"/>
          <w:szCs w:val="20"/>
        </w:rPr>
      </w:pPr>
      <w:r>
        <w:rPr>
          <w:rFonts w:ascii="Gill Sans MT" w:hAnsi="Gill Sans MT"/>
          <w:sz w:val="20"/>
          <w:szCs w:val="20"/>
        </w:rPr>
        <w:t>Par convention</w:t>
      </w:r>
      <w:r w:rsidR="00B438AB" w:rsidRPr="00B438AB">
        <w:rPr>
          <w:rFonts w:ascii="Gill Sans MT" w:hAnsi="Gill Sans MT"/>
          <w:sz w:val="20"/>
          <w:szCs w:val="20"/>
        </w:rPr>
        <w:t>, si des parcelles appartenant à un même producteur se trouvent sur un même site, elles seront considérées comme une seule et même exploitation horticole. Si par contre, elles sont situées dans des sites différents, elles seront considérées comme des exploitations horticoles distinctes.</w:t>
      </w:r>
    </w:p>
    <w:p w:rsidR="00B438AB" w:rsidRDefault="00B438AB" w:rsidP="001D5AC9">
      <w:pPr>
        <w:jc w:val="both"/>
        <w:rPr>
          <w:rFonts w:ascii="Gill Sans MT" w:hAnsi="Gill Sans MT"/>
          <w:sz w:val="20"/>
          <w:szCs w:val="20"/>
          <w:u w:val="single"/>
        </w:rPr>
      </w:pPr>
    </w:p>
    <w:p w:rsidR="00B438AB" w:rsidRPr="00B438AB" w:rsidRDefault="00B438AB" w:rsidP="001D5AC9">
      <w:pPr>
        <w:jc w:val="both"/>
        <w:rPr>
          <w:rFonts w:ascii="Gill Sans MT" w:hAnsi="Gill Sans MT"/>
          <w:sz w:val="20"/>
          <w:szCs w:val="20"/>
        </w:rPr>
      </w:pPr>
      <w:r w:rsidRPr="00B438AB">
        <w:rPr>
          <w:rFonts w:ascii="Gill Sans MT" w:hAnsi="Gill Sans MT"/>
          <w:sz w:val="20"/>
          <w:szCs w:val="20"/>
          <w:u w:val="single"/>
        </w:rPr>
        <w:t>Mode de tirage de</w:t>
      </w:r>
      <w:r w:rsidR="00AE2293">
        <w:rPr>
          <w:rFonts w:ascii="Gill Sans MT" w:hAnsi="Gill Sans MT"/>
          <w:sz w:val="20"/>
          <w:szCs w:val="20"/>
          <w:u w:val="single"/>
        </w:rPr>
        <w:t xml:space="preserve"> l’échantillon des exploitants horticoles</w:t>
      </w:r>
    </w:p>
    <w:p w:rsidR="007553D6" w:rsidRDefault="00C27856" w:rsidP="001D5AC9">
      <w:pPr>
        <w:jc w:val="both"/>
        <w:rPr>
          <w:rFonts w:ascii="Gill Sans MT" w:hAnsi="Gill Sans MT"/>
          <w:sz w:val="20"/>
          <w:szCs w:val="20"/>
        </w:rPr>
      </w:pPr>
      <w:r>
        <w:rPr>
          <w:rFonts w:ascii="Gill Sans MT" w:hAnsi="Gill Sans MT"/>
          <w:sz w:val="20"/>
          <w:szCs w:val="20"/>
        </w:rPr>
        <w:t>L’objectif est de</w:t>
      </w:r>
      <w:r w:rsidR="00A947EC" w:rsidRPr="00A947EC">
        <w:rPr>
          <w:rFonts w:ascii="Gill Sans MT" w:hAnsi="Gill Sans MT"/>
          <w:sz w:val="20"/>
          <w:szCs w:val="20"/>
        </w:rPr>
        <w:t xml:space="preserve"> fournir des résultats comparables au niveau communauté rurale, et si possible, entre exploitants de sexe masculin et ceux de sexe féminin.</w:t>
      </w:r>
    </w:p>
    <w:p w:rsidR="003C4AA7" w:rsidRDefault="003C4AA7" w:rsidP="001D5AC9">
      <w:pPr>
        <w:jc w:val="both"/>
        <w:rPr>
          <w:rFonts w:ascii="Gill Sans MT" w:hAnsi="Gill Sans MT"/>
          <w:sz w:val="20"/>
          <w:szCs w:val="20"/>
        </w:rPr>
      </w:pPr>
    </w:p>
    <w:p w:rsidR="00464455" w:rsidRDefault="00464455" w:rsidP="001D5AC9">
      <w:pPr>
        <w:jc w:val="both"/>
        <w:rPr>
          <w:rFonts w:ascii="Gill Sans MT" w:hAnsi="Gill Sans MT"/>
          <w:sz w:val="20"/>
          <w:szCs w:val="20"/>
        </w:rPr>
      </w:pPr>
    </w:p>
    <w:p w:rsidR="00464455" w:rsidRDefault="00464455" w:rsidP="001D5AC9">
      <w:pPr>
        <w:jc w:val="both"/>
        <w:rPr>
          <w:rFonts w:ascii="Gill Sans MT" w:hAnsi="Gill Sans MT"/>
          <w:sz w:val="20"/>
          <w:szCs w:val="20"/>
        </w:rPr>
      </w:pPr>
    </w:p>
    <w:p w:rsidR="00464455" w:rsidRDefault="00464455" w:rsidP="001D5AC9">
      <w:pPr>
        <w:jc w:val="both"/>
        <w:rPr>
          <w:rFonts w:ascii="Gill Sans MT" w:hAnsi="Gill Sans MT"/>
          <w:sz w:val="20"/>
          <w:szCs w:val="20"/>
        </w:rPr>
      </w:pPr>
    </w:p>
    <w:p w:rsidR="00464455" w:rsidRDefault="00464455" w:rsidP="001D5AC9">
      <w:pPr>
        <w:jc w:val="both"/>
        <w:rPr>
          <w:rFonts w:ascii="Gill Sans MT" w:hAnsi="Gill Sans MT"/>
          <w:sz w:val="20"/>
          <w:szCs w:val="20"/>
        </w:rPr>
      </w:pPr>
    </w:p>
    <w:p w:rsidR="00B438AB" w:rsidRDefault="00A947EC" w:rsidP="001D5AC9">
      <w:pPr>
        <w:jc w:val="both"/>
        <w:rPr>
          <w:rFonts w:ascii="Gill Sans MT" w:hAnsi="Gill Sans MT"/>
          <w:sz w:val="20"/>
          <w:szCs w:val="20"/>
        </w:rPr>
      </w:pPr>
      <w:r w:rsidRPr="00A947EC">
        <w:rPr>
          <w:rFonts w:ascii="Gill Sans MT" w:hAnsi="Gill Sans MT"/>
          <w:sz w:val="20"/>
          <w:szCs w:val="20"/>
        </w:rPr>
        <w:t>A ce 2</w:t>
      </w:r>
      <w:r w:rsidRPr="00A947EC">
        <w:rPr>
          <w:rFonts w:ascii="Gill Sans MT" w:hAnsi="Gill Sans MT"/>
          <w:sz w:val="20"/>
          <w:szCs w:val="20"/>
          <w:vertAlign w:val="superscript"/>
        </w:rPr>
        <w:t>e</w:t>
      </w:r>
      <w:r w:rsidRPr="00A947EC">
        <w:rPr>
          <w:rFonts w:ascii="Gill Sans MT" w:hAnsi="Gill Sans MT"/>
          <w:sz w:val="20"/>
          <w:szCs w:val="20"/>
        </w:rPr>
        <w:t xml:space="preserve"> niveau</w:t>
      </w:r>
      <w:r w:rsidR="00C27856">
        <w:rPr>
          <w:rFonts w:ascii="Gill Sans MT" w:hAnsi="Gill Sans MT"/>
          <w:sz w:val="20"/>
          <w:szCs w:val="20"/>
        </w:rPr>
        <w:t xml:space="preserve"> d’exigence</w:t>
      </w:r>
      <w:r w:rsidRPr="00A947EC">
        <w:rPr>
          <w:rFonts w:ascii="Gill Sans MT" w:hAnsi="Gill Sans MT"/>
          <w:sz w:val="20"/>
          <w:szCs w:val="20"/>
        </w:rPr>
        <w:t xml:space="preserve">, on n’a pas besoin d’un échantillon très </w:t>
      </w:r>
      <w:r w:rsidR="00C27856">
        <w:rPr>
          <w:rFonts w:ascii="Gill Sans MT" w:hAnsi="Gill Sans MT"/>
          <w:sz w:val="20"/>
          <w:szCs w:val="20"/>
        </w:rPr>
        <w:t>contraignant</w:t>
      </w:r>
      <w:r w:rsidR="00C27856" w:rsidRPr="00A947EC">
        <w:rPr>
          <w:rFonts w:ascii="Gill Sans MT" w:hAnsi="Gill Sans MT"/>
          <w:sz w:val="20"/>
          <w:szCs w:val="20"/>
        </w:rPr>
        <w:t xml:space="preserve"> </w:t>
      </w:r>
      <w:r w:rsidRPr="00A947EC">
        <w:rPr>
          <w:rFonts w:ascii="Gill Sans MT" w:hAnsi="Gill Sans MT"/>
          <w:sz w:val="20"/>
          <w:szCs w:val="20"/>
        </w:rPr>
        <w:t>en termes de degré de confiance au niveau de la strate. Par contre, au niveau global, il faudra un degré de co</w:t>
      </w:r>
      <w:r>
        <w:rPr>
          <w:rFonts w:ascii="Gill Sans MT" w:hAnsi="Gill Sans MT"/>
          <w:sz w:val="20"/>
          <w:szCs w:val="20"/>
        </w:rPr>
        <w:t>nfiance proche de la certitude.</w:t>
      </w:r>
      <w:r w:rsidR="00510F10">
        <w:rPr>
          <w:rFonts w:ascii="Gill Sans MT" w:hAnsi="Gill Sans MT"/>
          <w:sz w:val="20"/>
          <w:szCs w:val="20"/>
        </w:rPr>
        <w:t xml:space="preserve"> </w:t>
      </w:r>
      <w:r w:rsidRPr="00A947EC">
        <w:rPr>
          <w:rFonts w:ascii="Gill Sans MT" w:hAnsi="Gill Sans MT"/>
          <w:sz w:val="20"/>
          <w:szCs w:val="20"/>
        </w:rPr>
        <w:t xml:space="preserve">Après quelques simulations, on a relevé qu’un échantillon avec un degré de confiance de 90 % </w:t>
      </w:r>
      <w:r w:rsidR="00C27856">
        <w:rPr>
          <w:rFonts w:ascii="Gill Sans MT" w:hAnsi="Gill Sans MT"/>
          <w:sz w:val="20"/>
          <w:szCs w:val="20"/>
        </w:rPr>
        <w:t>et</w:t>
      </w:r>
      <w:r w:rsidRPr="00A947EC">
        <w:rPr>
          <w:rFonts w:ascii="Gill Sans MT" w:hAnsi="Gill Sans MT"/>
          <w:sz w:val="20"/>
          <w:szCs w:val="20"/>
        </w:rPr>
        <w:t xml:space="preserve"> une erreur de sondage de 5 % à l’intérieur de chaque strate pourrait répondre parfaitement aux contraintes que l’on s’est imposées. </w:t>
      </w:r>
      <w:r>
        <w:rPr>
          <w:rFonts w:ascii="Gill Sans MT" w:hAnsi="Gill Sans MT"/>
          <w:sz w:val="20"/>
          <w:szCs w:val="20"/>
        </w:rPr>
        <w:t>Ce qui donnerait</w:t>
      </w:r>
      <w:r w:rsidRPr="00A947EC">
        <w:rPr>
          <w:rFonts w:ascii="Gill Sans MT" w:hAnsi="Gill Sans MT"/>
          <w:sz w:val="20"/>
          <w:szCs w:val="20"/>
        </w:rPr>
        <w:t xml:space="preserve"> un échantillon de 169 exploitants dans chaque strate et un échantillon global de 2268 ménages. Pour obtenir un échantillon suffisamment significatif d’exploitants de sexe féminin, il </w:t>
      </w:r>
      <w:r>
        <w:rPr>
          <w:rFonts w:ascii="Gill Sans MT" w:hAnsi="Gill Sans MT"/>
          <w:sz w:val="20"/>
          <w:szCs w:val="20"/>
        </w:rPr>
        <w:t>a été</w:t>
      </w:r>
      <w:r w:rsidRPr="00A947EC">
        <w:rPr>
          <w:rFonts w:ascii="Gill Sans MT" w:hAnsi="Gill Sans MT"/>
          <w:sz w:val="20"/>
          <w:szCs w:val="20"/>
        </w:rPr>
        <w:t xml:space="preserve"> convenu de fixer au niveau de la strate, un pourcentage minimum de femmes dans l’échantillon égal à 10%.</w:t>
      </w:r>
    </w:p>
    <w:p w:rsidR="00A41CE9" w:rsidRDefault="00A41CE9" w:rsidP="001D5AC9">
      <w:pPr>
        <w:jc w:val="both"/>
        <w:rPr>
          <w:rFonts w:ascii="Gill Sans MT" w:hAnsi="Gill Sans MT"/>
          <w:sz w:val="20"/>
          <w:szCs w:val="20"/>
        </w:rPr>
      </w:pPr>
    </w:p>
    <w:p w:rsidR="00A41CE9" w:rsidRDefault="00A41CE9" w:rsidP="001D5AC9">
      <w:pPr>
        <w:jc w:val="both"/>
        <w:rPr>
          <w:rFonts w:ascii="Gill Sans MT" w:hAnsi="Gill Sans MT"/>
          <w:sz w:val="20"/>
          <w:szCs w:val="20"/>
        </w:rPr>
      </w:pPr>
      <w:r>
        <w:rPr>
          <w:rFonts w:ascii="Gill Sans MT" w:hAnsi="Gill Sans MT"/>
          <w:sz w:val="20"/>
          <w:szCs w:val="20"/>
        </w:rPr>
        <w:t xml:space="preserve">Pour la mise en œuvre du sondage dans les différentes strates (communautés rurales), on a procédé comme suit. Dans chaque strate, deux (2) listes constituées, l’une des exploitants de sexe masculin, et l’autre des exploitants de sexe féminin, sont dressées. Le tirage est effectué </w:t>
      </w:r>
      <w:r w:rsidR="00322904">
        <w:rPr>
          <w:rFonts w:ascii="Gill Sans MT" w:hAnsi="Gill Sans MT"/>
          <w:sz w:val="20"/>
          <w:szCs w:val="20"/>
        </w:rPr>
        <w:t>indépendamment</w:t>
      </w:r>
      <w:r>
        <w:rPr>
          <w:rFonts w:ascii="Gill Sans MT" w:hAnsi="Gill Sans MT"/>
          <w:sz w:val="20"/>
          <w:szCs w:val="20"/>
        </w:rPr>
        <w:t xml:space="preserve"> dans l’un et l’autre groupe</w:t>
      </w:r>
      <w:r w:rsidR="00322904">
        <w:rPr>
          <w:rFonts w:ascii="Gill Sans MT" w:hAnsi="Gill Sans MT"/>
          <w:sz w:val="20"/>
          <w:szCs w:val="20"/>
        </w:rPr>
        <w:t>, dans la limite des 169 exploitants par strate</w:t>
      </w:r>
      <w:r>
        <w:rPr>
          <w:rFonts w:ascii="Gill Sans MT" w:hAnsi="Gill Sans MT"/>
          <w:sz w:val="20"/>
          <w:szCs w:val="20"/>
        </w:rPr>
        <w:t>.</w:t>
      </w:r>
    </w:p>
    <w:p w:rsidR="00A947EC" w:rsidRDefault="00A947EC" w:rsidP="001D5AC9">
      <w:pPr>
        <w:jc w:val="both"/>
        <w:rPr>
          <w:rFonts w:ascii="Gill Sans MT" w:hAnsi="Gill Sans MT"/>
          <w:sz w:val="20"/>
          <w:szCs w:val="20"/>
        </w:rPr>
      </w:pPr>
    </w:p>
    <w:p w:rsidR="00C27856" w:rsidRPr="00C27856" w:rsidRDefault="00C27856" w:rsidP="00A337FE">
      <w:pPr>
        <w:pStyle w:val="Paragraphedeliste"/>
        <w:numPr>
          <w:ilvl w:val="0"/>
          <w:numId w:val="8"/>
        </w:numPr>
        <w:spacing w:after="60" w:line="240" w:lineRule="auto"/>
        <w:ind w:left="357" w:hanging="357"/>
        <w:jc w:val="both"/>
        <w:rPr>
          <w:rFonts w:ascii="Gill Sans MT" w:hAnsi="Gill Sans MT"/>
          <w:b/>
          <w:i/>
          <w:sz w:val="20"/>
          <w:szCs w:val="20"/>
        </w:rPr>
      </w:pPr>
      <w:r w:rsidRPr="00C27856">
        <w:rPr>
          <w:rFonts w:ascii="Gill Sans MT" w:hAnsi="Gill Sans MT"/>
          <w:b/>
          <w:i/>
          <w:sz w:val="20"/>
          <w:szCs w:val="20"/>
        </w:rPr>
        <w:t>Cas particuliers</w:t>
      </w:r>
    </w:p>
    <w:p w:rsidR="00C27856" w:rsidRPr="00C27856" w:rsidRDefault="00C27856" w:rsidP="001D5AC9">
      <w:pPr>
        <w:jc w:val="both"/>
        <w:rPr>
          <w:rFonts w:ascii="Gill Sans MT" w:hAnsi="Gill Sans MT"/>
          <w:sz w:val="20"/>
          <w:szCs w:val="20"/>
        </w:rPr>
      </w:pPr>
      <w:r w:rsidRPr="00AE2293">
        <w:rPr>
          <w:rFonts w:ascii="Gill Sans MT" w:hAnsi="Gill Sans MT"/>
          <w:b/>
          <w:bCs/>
          <w:sz w:val="20"/>
          <w:szCs w:val="20"/>
        </w:rPr>
        <w:t>a)</w:t>
      </w:r>
      <w:r w:rsidR="008C55A1" w:rsidRPr="00A41CE9">
        <w:rPr>
          <w:rFonts w:ascii="Gill Sans MT" w:hAnsi="Gill Sans MT"/>
          <w:sz w:val="20"/>
          <w:szCs w:val="20"/>
        </w:rPr>
        <w:t xml:space="preserve"> </w:t>
      </w:r>
      <w:r w:rsidR="008C55A1" w:rsidRPr="00AE2293">
        <w:rPr>
          <w:rFonts w:ascii="Gill Sans MT" w:hAnsi="Gill Sans MT"/>
          <w:sz w:val="20"/>
          <w:szCs w:val="20"/>
          <w:u w:val="single"/>
        </w:rPr>
        <w:t>Cas où l</w:t>
      </w:r>
      <w:r w:rsidRPr="00AE2293">
        <w:rPr>
          <w:rFonts w:ascii="Gill Sans MT" w:hAnsi="Gill Sans MT"/>
          <w:sz w:val="20"/>
          <w:szCs w:val="20"/>
          <w:u w:val="single"/>
        </w:rPr>
        <w:t>e nombre</w:t>
      </w:r>
      <w:r w:rsidR="008C55A1" w:rsidRPr="00AE2293">
        <w:rPr>
          <w:rFonts w:ascii="Gill Sans MT" w:hAnsi="Gill Sans MT"/>
          <w:sz w:val="20"/>
          <w:szCs w:val="20"/>
          <w:u w:val="single"/>
        </w:rPr>
        <w:t xml:space="preserve"> total</w:t>
      </w:r>
      <w:r w:rsidRPr="00AE2293">
        <w:rPr>
          <w:rFonts w:ascii="Gill Sans MT" w:hAnsi="Gill Sans MT"/>
          <w:sz w:val="20"/>
          <w:szCs w:val="20"/>
          <w:u w:val="single"/>
        </w:rPr>
        <w:t xml:space="preserve"> d’exploitants de la strate est inférieur ou égal à la taille de l’échantillon (169 exploitants)</w:t>
      </w:r>
      <w:r w:rsidR="008C55A1">
        <w:rPr>
          <w:rFonts w:ascii="Gill Sans MT" w:hAnsi="Gill Sans MT"/>
          <w:sz w:val="20"/>
          <w:szCs w:val="20"/>
        </w:rPr>
        <w:t xml:space="preserve">. On </w:t>
      </w:r>
      <w:r w:rsidR="00322904" w:rsidRPr="00C27856">
        <w:rPr>
          <w:rFonts w:ascii="Gill Sans MT" w:hAnsi="Gill Sans MT"/>
          <w:sz w:val="20"/>
          <w:szCs w:val="20"/>
        </w:rPr>
        <w:t>procèd</w:t>
      </w:r>
      <w:r w:rsidR="00322904">
        <w:rPr>
          <w:rFonts w:ascii="Gill Sans MT" w:hAnsi="Gill Sans MT"/>
          <w:sz w:val="20"/>
          <w:szCs w:val="20"/>
        </w:rPr>
        <w:t>e</w:t>
      </w:r>
      <w:r w:rsidRPr="00C27856">
        <w:rPr>
          <w:rFonts w:ascii="Gill Sans MT" w:hAnsi="Gill Sans MT"/>
          <w:sz w:val="20"/>
          <w:szCs w:val="20"/>
        </w:rPr>
        <w:t xml:space="preserve"> à un recensement intégral des exploitants de la strate, c’est-à-dire que tous les exploitants (</w:t>
      </w:r>
      <w:r w:rsidR="008C55A1">
        <w:rPr>
          <w:rFonts w:ascii="Gill Sans MT" w:hAnsi="Gill Sans MT"/>
          <w:sz w:val="20"/>
          <w:szCs w:val="20"/>
        </w:rPr>
        <w:t xml:space="preserve">hommes et femmes) de la strate </w:t>
      </w:r>
      <w:r w:rsidR="00322904">
        <w:rPr>
          <w:rFonts w:ascii="Gill Sans MT" w:hAnsi="Gill Sans MT"/>
          <w:sz w:val="20"/>
          <w:szCs w:val="20"/>
        </w:rPr>
        <w:t>s</w:t>
      </w:r>
      <w:r w:rsidRPr="00C27856">
        <w:rPr>
          <w:rFonts w:ascii="Gill Sans MT" w:hAnsi="Gill Sans MT"/>
          <w:sz w:val="20"/>
          <w:szCs w:val="20"/>
        </w:rPr>
        <w:t>ont</w:t>
      </w:r>
      <w:r w:rsidR="008C55A1">
        <w:rPr>
          <w:rFonts w:ascii="Gill Sans MT" w:hAnsi="Gill Sans MT"/>
          <w:sz w:val="20"/>
          <w:szCs w:val="20"/>
        </w:rPr>
        <w:t xml:space="preserve"> </w:t>
      </w:r>
      <w:r w:rsidRPr="00C27856">
        <w:rPr>
          <w:rFonts w:ascii="Gill Sans MT" w:hAnsi="Gill Sans MT"/>
          <w:sz w:val="20"/>
          <w:szCs w:val="20"/>
        </w:rPr>
        <w:t>inclus dans l’échantillon. C’est le cas des strates N°4 (Fandène), N°8 (Méouane) et N°12 (Ndiébène Gandiol).</w:t>
      </w:r>
    </w:p>
    <w:p w:rsidR="00C27856" w:rsidRPr="00C27856" w:rsidRDefault="00C27856" w:rsidP="001D5AC9">
      <w:pPr>
        <w:jc w:val="both"/>
        <w:rPr>
          <w:rFonts w:ascii="Gill Sans MT" w:hAnsi="Gill Sans MT"/>
          <w:sz w:val="20"/>
          <w:szCs w:val="20"/>
        </w:rPr>
      </w:pPr>
      <w:r w:rsidRPr="00C27856">
        <w:rPr>
          <w:rFonts w:ascii="Gill Sans MT" w:hAnsi="Gill Sans MT"/>
          <w:sz w:val="20"/>
          <w:szCs w:val="20"/>
        </w:rPr>
        <w:t> </w:t>
      </w:r>
    </w:p>
    <w:p w:rsidR="00C27856" w:rsidRDefault="00C27856" w:rsidP="001D5AC9">
      <w:pPr>
        <w:jc w:val="both"/>
        <w:rPr>
          <w:rFonts w:ascii="Gill Sans MT" w:hAnsi="Gill Sans MT"/>
          <w:sz w:val="20"/>
          <w:szCs w:val="20"/>
        </w:rPr>
      </w:pPr>
      <w:r w:rsidRPr="00C27856">
        <w:rPr>
          <w:rFonts w:ascii="Gill Sans MT" w:hAnsi="Gill Sans MT"/>
          <w:b/>
          <w:bCs/>
          <w:sz w:val="20"/>
          <w:szCs w:val="20"/>
        </w:rPr>
        <w:t xml:space="preserve">b) </w:t>
      </w:r>
      <w:r w:rsidR="008C55A1" w:rsidRPr="00322904">
        <w:rPr>
          <w:rFonts w:ascii="Gill Sans MT" w:hAnsi="Gill Sans MT"/>
          <w:sz w:val="20"/>
          <w:szCs w:val="20"/>
          <w:u w:val="single"/>
        </w:rPr>
        <w:t>Cas où l’</w:t>
      </w:r>
      <w:r w:rsidRPr="00322904">
        <w:rPr>
          <w:rFonts w:ascii="Gill Sans MT" w:hAnsi="Gill Sans MT"/>
          <w:sz w:val="20"/>
          <w:szCs w:val="20"/>
          <w:u w:val="single"/>
        </w:rPr>
        <w:t>effectif des exploitants de sexe féminin est inférieur à 20</w:t>
      </w:r>
      <w:r w:rsidRPr="00C27856">
        <w:rPr>
          <w:rFonts w:ascii="Gill Sans MT" w:hAnsi="Gill Sans MT"/>
          <w:sz w:val="20"/>
          <w:szCs w:val="20"/>
        </w:rPr>
        <w:t>. On inclut toutes les femmes de la strate dans l’échantillon</w:t>
      </w:r>
      <w:r w:rsidR="00322904">
        <w:rPr>
          <w:rFonts w:ascii="Gill Sans MT" w:hAnsi="Gill Sans MT"/>
          <w:sz w:val="20"/>
          <w:szCs w:val="20"/>
        </w:rPr>
        <w:t>. Le tirage est effectué seulement dans la liste des exploitants de sexe masculin</w:t>
      </w:r>
      <w:r w:rsidRPr="00C27856">
        <w:rPr>
          <w:rFonts w:ascii="Gill Sans MT" w:hAnsi="Gill Sans MT"/>
          <w:sz w:val="20"/>
          <w:szCs w:val="20"/>
        </w:rPr>
        <w:t>. C’est le cas des strates N°3, N°5, N°6, N°9 et N°15.</w:t>
      </w:r>
    </w:p>
    <w:p w:rsidR="008C55A1" w:rsidRPr="00C27856" w:rsidRDefault="008C55A1" w:rsidP="001D5AC9">
      <w:pPr>
        <w:jc w:val="both"/>
        <w:rPr>
          <w:rFonts w:ascii="Gill Sans MT" w:hAnsi="Gill Sans MT"/>
          <w:sz w:val="20"/>
          <w:szCs w:val="20"/>
        </w:rPr>
      </w:pPr>
    </w:p>
    <w:p w:rsidR="00C27856" w:rsidRPr="00C27856" w:rsidRDefault="00C27856" w:rsidP="001D5AC9">
      <w:pPr>
        <w:jc w:val="both"/>
        <w:rPr>
          <w:rFonts w:ascii="Gill Sans MT" w:hAnsi="Gill Sans MT"/>
          <w:sz w:val="20"/>
          <w:szCs w:val="20"/>
        </w:rPr>
      </w:pPr>
      <w:r w:rsidRPr="00C27856">
        <w:rPr>
          <w:rFonts w:ascii="Gill Sans MT" w:hAnsi="Gill Sans MT"/>
          <w:b/>
          <w:bCs/>
          <w:sz w:val="20"/>
          <w:szCs w:val="20"/>
        </w:rPr>
        <w:t xml:space="preserve">c) </w:t>
      </w:r>
      <w:r w:rsidR="008C55A1" w:rsidRPr="00322904">
        <w:rPr>
          <w:rFonts w:ascii="Gill Sans MT" w:hAnsi="Gill Sans MT"/>
          <w:sz w:val="20"/>
          <w:szCs w:val="20"/>
          <w:u w:val="single"/>
        </w:rPr>
        <w:t>Cas où l</w:t>
      </w:r>
      <w:r w:rsidRPr="00322904">
        <w:rPr>
          <w:rFonts w:ascii="Gill Sans MT" w:hAnsi="Gill Sans MT"/>
          <w:sz w:val="20"/>
          <w:szCs w:val="20"/>
          <w:u w:val="single"/>
        </w:rPr>
        <w:t>e pourcentage de femmes dans la strate est inférieur à 10% de l’effectif total d</w:t>
      </w:r>
      <w:r w:rsidR="00322904">
        <w:rPr>
          <w:rFonts w:ascii="Gill Sans MT" w:hAnsi="Gill Sans MT"/>
          <w:sz w:val="20"/>
          <w:szCs w:val="20"/>
          <w:u w:val="single"/>
        </w:rPr>
        <w:t xml:space="preserve">es </w:t>
      </w:r>
      <w:r w:rsidRPr="00322904">
        <w:rPr>
          <w:rFonts w:ascii="Gill Sans MT" w:hAnsi="Gill Sans MT"/>
          <w:sz w:val="20"/>
          <w:szCs w:val="20"/>
          <w:u w:val="single"/>
        </w:rPr>
        <w:t>exploitants de la strate</w:t>
      </w:r>
      <w:r w:rsidR="00322904">
        <w:rPr>
          <w:rFonts w:ascii="Gill Sans MT" w:hAnsi="Gill Sans MT"/>
          <w:sz w:val="20"/>
          <w:szCs w:val="20"/>
        </w:rPr>
        <w:t>.</w:t>
      </w:r>
      <w:r w:rsidRPr="00C27856">
        <w:rPr>
          <w:rFonts w:ascii="Gill Sans MT" w:hAnsi="Gill Sans MT"/>
          <w:sz w:val="20"/>
          <w:szCs w:val="20"/>
        </w:rPr>
        <w:t xml:space="preserve"> On tire un échantillon de femmes égal à 10 % de l’échantillon total de la strate. C’est le cas des strates N°7, N°13 et N°14.</w:t>
      </w:r>
    </w:p>
    <w:p w:rsidR="00C27856" w:rsidRDefault="00C27856" w:rsidP="001D5AC9">
      <w:pPr>
        <w:jc w:val="both"/>
        <w:rPr>
          <w:rFonts w:ascii="Gill Sans MT" w:hAnsi="Gill Sans MT"/>
          <w:sz w:val="20"/>
          <w:szCs w:val="20"/>
        </w:rPr>
      </w:pPr>
    </w:p>
    <w:p w:rsidR="00C27856" w:rsidRPr="00C27856" w:rsidRDefault="00C27856" w:rsidP="001D5AC9">
      <w:pPr>
        <w:jc w:val="both"/>
        <w:rPr>
          <w:rFonts w:ascii="Gill Sans MT" w:hAnsi="Gill Sans MT"/>
          <w:sz w:val="20"/>
          <w:szCs w:val="20"/>
        </w:rPr>
      </w:pPr>
      <w:r w:rsidRPr="00C27856">
        <w:rPr>
          <w:rFonts w:ascii="Gill Sans MT" w:hAnsi="Gill Sans MT"/>
          <w:sz w:val="20"/>
          <w:szCs w:val="20"/>
        </w:rPr>
        <w:t>E</w:t>
      </w:r>
      <w:r>
        <w:rPr>
          <w:rFonts w:ascii="Gill Sans MT" w:hAnsi="Gill Sans MT"/>
          <w:sz w:val="20"/>
          <w:szCs w:val="20"/>
        </w:rPr>
        <w:t>nfin, é</w:t>
      </w:r>
      <w:r w:rsidR="00493E77">
        <w:rPr>
          <w:rFonts w:ascii="Gill Sans MT" w:hAnsi="Gill Sans MT"/>
          <w:sz w:val="20"/>
          <w:szCs w:val="20"/>
        </w:rPr>
        <w:t xml:space="preserve">tant donné que pour cette </w:t>
      </w:r>
      <w:r w:rsidRPr="00C27856">
        <w:rPr>
          <w:rFonts w:ascii="Gill Sans MT" w:hAnsi="Gill Sans MT"/>
          <w:sz w:val="20"/>
          <w:szCs w:val="20"/>
        </w:rPr>
        <w:t>enquête de structure, nous avons procédé à un tirage aléatoire simple, le calcul des taux d'extrapolation, s’en trouve simplifié. Ainsi, dans chaque strate, le taux d'extrapolation est égal à l'effectif total des exploitants de la strate</w:t>
      </w:r>
      <w:r w:rsidR="008C55A1">
        <w:rPr>
          <w:rFonts w:ascii="Gill Sans MT" w:hAnsi="Gill Sans MT"/>
          <w:sz w:val="20"/>
          <w:szCs w:val="20"/>
        </w:rPr>
        <w:t>,</w:t>
      </w:r>
      <w:r w:rsidRPr="00C27856">
        <w:rPr>
          <w:rFonts w:ascii="Gill Sans MT" w:hAnsi="Gill Sans MT"/>
          <w:sz w:val="20"/>
          <w:szCs w:val="20"/>
        </w:rPr>
        <w:t xml:space="preserve"> divisé par l'effectif des exploitants de l'échantillon effectivement enquêté dans la strate, soit pour une strate</w:t>
      </w:r>
      <w:r>
        <w:rPr>
          <w:rFonts w:ascii="Gill Sans MT" w:hAnsi="Gill Sans MT"/>
          <w:sz w:val="20"/>
          <w:szCs w:val="20"/>
        </w:rPr>
        <w:t xml:space="preserve"> </w:t>
      </w:r>
      <w:r w:rsidRPr="00C27856">
        <w:rPr>
          <w:rFonts w:ascii="Gill Sans MT" w:hAnsi="Gill Sans MT"/>
          <w:sz w:val="20"/>
          <w:szCs w:val="20"/>
        </w:rPr>
        <w:t>i,  E</w:t>
      </w:r>
      <w:r w:rsidRPr="008C55A1">
        <w:rPr>
          <w:rFonts w:ascii="Gill Sans MT" w:hAnsi="Gill Sans MT"/>
          <w:sz w:val="22"/>
          <w:szCs w:val="22"/>
          <w:vertAlign w:val="subscript"/>
        </w:rPr>
        <w:t>i</w:t>
      </w:r>
      <w:r w:rsidRPr="00C27856">
        <w:rPr>
          <w:rFonts w:ascii="Gill Sans MT" w:hAnsi="Gill Sans MT"/>
          <w:sz w:val="20"/>
          <w:szCs w:val="20"/>
        </w:rPr>
        <w:t>/e</w:t>
      </w:r>
      <w:r w:rsidRPr="008C55A1">
        <w:rPr>
          <w:rFonts w:ascii="Gill Sans MT" w:hAnsi="Gill Sans MT"/>
          <w:sz w:val="22"/>
          <w:szCs w:val="22"/>
          <w:vertAlign w:val="subscript"/>
        </w:rPr>
        <w:t>i</w:t>
      </w:r>
      <w:r w:rsidR="00510F10">
        <w:rPr>
          <w:rFonts w:ascii="Gill Sans MT" w:hAnsi="Gill Sans MT"/>
          <w:sz w:val="22"/>
          <w:szCs w:val="22"/>
          <w:vertAlign w:val="subscript"/>
        </w:rPr>
        <w:t xml:space="preserve">. </w:t>
      </w:r>
      <w:r w:rsidRPr="00C27856">
        <w:rPr>
          <w:rFonts w:ascii="Gill Sans MT" w:hAnsi="Gill Sans MT"/>
          <w:sz w:val="20"/>
          <w:szCs w:val="20"/>
        </w:rPr>
        <w:t>(</w:t>
      </w:r>
      <w:r w:rsidRPr="00C27856">
        <w:rPr>
          <w:rFonts w:ascii="Gill Sans MT" w:hAnsi="Gill Sans MT"/>
          <w:i/>
          <w:iCs/>
          <w:sz w:val="20"/>
          <w:szCs w:val="20"/>
        </w:rPr>
        <w:t>E= effectif total des exploitants et e= effectif des exploitants enquêtés)</w:t>
      </w:r>
      <w:r w:rsidRPr="00C27856">
        <w:rPr>
          <w:rFonts w:ascii="Gill Sans MT" w:hAnsi="Gill Sans MT"/>
          <w:sz w:val="20"/>
          <w:szCs w:val="20"/>
        </w:rPr>
        <w:t xml:space="preserve">. </w:t>
      </w:r>
    </w:p>
    <w:p w:rsidR="00C27856" w:rsidRDefault="00C27856" w:rsidP="001D5AC9">
      <w:pPr>
        <w:jc w:val="both"/>
        <w:rPr>
          <w:rFonts w:ascii="Gill Sans MT" w:hAnsi="Gill Sans MT"/>
          <w:sz w:val="20"/>
          <w:szCs w:val="20"/>
        </w:rPr>
      </w:pPr>
    </w:p>
    <w:p w:rsidR="00A947EC" w:rsidRDefault="008C55A1" w:rsidP="001D5AC9">
      <w:pPr>
        <w:jc w:val="both"/>
        <w:rPr>
          <w:rFonts w:ascii="Gill Sans MT" w:hAnsi="Gill Sans MT"/>
          <w:sz w:val="20"/>
          <w:szCs w:val="20"/>
        </w:rPr>
      </w:pPr>
      <w:r>
        <w:rPr>
          <w:rFonts w:ascii="Gill Sans MT" w:hAnsi="Gill Sans MT"/>
          <w:sz w:val="20"/>
          <w:szCs w:val="20"/>
        </w:rPr>
        <w:t>En définitive</w:t>
      </w:r>
      <w:r w:rsidR="00A947EC">
        <w:rPr>
          <w:rFonts w:ascii="Gill Sans MT" w:hAnsi="Gill Sans MT"/>
          <w:sz w:val="20"/>
          <w:szCs w:val="20"/>
        </w:rPr>
        <w:t>, pour des raisons de contraintes</w:t>
      </w:r>
      <w:r w:rsidR="00C75929">
        <w:rPr>
          <w:rFonts w:ascii="Gill Sans MT" w:hAnsi="Gill Sans MT"/>
          <w:sz w:val="20"/>
          <w:szCs w:val="20"/>
        </w:rPr>
        <w:t xml:space="preserve"> financières et de délais</w:t>
      </w:r>
      <w:r w:rsidR="00A947EC">
        <w:rPr>
          <w:rFonts w:ascii="Gill Sans MT" w:hAnsi="Gill Sans MT"/>
          <w:sz w:val="20"/>
          <w:szCs w:val="20"/>
        </w:rPr>
        <w:t xml:space="preserve">, l’échantillon </w:t>
      </w:r>
      <w:r w:rsidR="003C4AA7">
        <w:rPr>
          <w:rFonts w:ascii="Gill Sans MT" w:hAnsi="Gill Sans MT"/>
          <w:sz w:val="20"/>
          <w:szCs w:val="20"/>
        </w:rPr>
        <w:t xml:space="preserve">de femmes </w:t>
      </w:r>
      <w:r w:rsidR="00C75929">
        <w:rPr>
          <w:rFonts w:ascii="Gill Sans MT" w:hAnsi="Gill Sans MT"/>
          <w:sz w:val="20"/>
          <w:szCs w:val="20"/>
        </w:rPr>
        <w:t>tiré</w:t>
      </w:r>
      <w:r w:rsidR="00A947EC">
        <w:rPr>
          <w:rFonts w:ascii="Gill Sans MT" w:hAnsi="Gill Sans MT"/>
          <w:sz w:val="20"/>
          <w:szCs w:val="20"/>
        </w:rPr>
        <w:t xml:space="preserve"> n’a pas pu être </w:t>
      </w:r>
      <w:r w:rsidR="00C75929">
        <w:rPr>
          <w:rFonts w:ascii="Gill Sans MT" w:hAnsi="Gill Sans MT"/>
          <w:sz w:val="20"/>
          <w:szCs w:val="20"/>
        </w:rPr>
        <w:t xml:space="preserve">entièrement </w:t>
      </w:r>
      <w:r w:rsidR="00A947EC">
        <w:rPr>
          <w:rFonts w:ascii="Gill Sans MT" w:hAnsi="Gill Sans MT"/>
          <w:sz w:val="20"/>
          <w:szCs w:val="20"/>
        </w:rPr>
        <w:t>réalisé</w:t>
      </w:r>
      <w:r w:rsidR="00E641C1">
        <w:rPr>
          <w:rFonts w:ascii="Gill Sans MT" w:hAnsi="Gill Sans MT"/>
          <w:sz w:val="20"/>
          <w:szCs w:val="20"/>
        </w:rPr>
        <w:t xml:space="preserve">. </w:t>
      </w:r>
      <w:r w:rsidR="00C75929">
        <w:rPr>
          <w:rFonts w:ascii="Gill Sans MT" w:hAnsi="Gill Sans MT"/>
          <w:sz w:val="20"/>
          <w:szCs w:val="20"/>
        </w:rPr>
        <w:t>A</w:t>
      </w:r>
      <w:r>
        <w:rPr>
          <w:rFonts w:ascii="Gill Sans MT" w:hAnsi="Gill Sans MT"/>
          <w:sz w:val="20"/>
          <w:szCs w:val="20"/>
        </w:rPr>
        <w:t>insi</w:t>
      </w:r>
      <w:r w:rsidR="00C75929">
        <w:rPr>
          <w:rFonts w:ascii="Gill Sans MT" w:hAnsi="Gill Sans MT"/>
          <w:sz w:val="20"/>
          <w:szCs w:val="20"/>
        </w:rPr>
        <w:t>, même</w:t>
      </w:r>
      <w:r w:rsidR="00E641C1">
        <w:rPr>
          <w:rFonts w:ascii="Gill Sans MT" w:hAnsi="Gill Sans MT"/>
          <w:sz w:val="20"/>
          <w:szCs w:val="20"/>
        </w:rPr>
        <w:t xml:space="preserve"> si le schéma </w:t>
      </w:r>
      <w:r w:rsidR="00C75929">
        <w:rPr>
          <w:rFonts w:ascii="Gill Sans MT" w:hAnsi="Gill Sans MT"/>
          <w:sz w:val="20"/>
          <w:szCs w:val="20"/>
        </w:rPr>
        <w:t xml:space="preserve">de tirage </w:t>
      </w:r>
      <w:r w:rsidR="00E641C1">
        <w:rPr>
          <w:rFonts w:ascii="Gill Sans MT" w:hAnsi="Gill Sans MT"/>
          <w:sz w:val="20"/>
          <w:szCs w:val="20"/>
        </w:rPr>
        <w:t xml:space="preserve">défini </w:t>
      </w:r>
      <w:r w:rsidR="00C75929">
        <w:rPr>
          <w:rFonts w:ascii="Gill Sans MT" w:hAnsi="Gill Sans MT"/>
          <w:sz w:val="20"/>
          <w:szCs w:val="20"/>
        </w:rPr>
        <w:t xml:space="preserve">plus haut </w:t>
      </w:r>
      <w:r w:rsidR="00E641C1">
        <w:rPr>
          <w:rFonts w:ascii="Gill Sans MT" w:hAnsi="Gill Sans MT"/>
          <w:sz w:val="20"/>
          <w:szCs w:val="20"/>
        </w:rPr>
        <w:t xml:space="preserve">a été </w:t>
      </w:r>
      <w:r w:rsidR="00C75929">
        <w:rPr>
          <w:rFonts w:ascii="Gill Sans MT" w:hAnsi="Gill Sans MT"/>
          <w:sz w:val="20"/>
          <w:szCs w:val="20"/>
        </w:rPr>
        <w:t xml:space="preserve">intégralement </w:t>
      </w:r>
      <w:r w:rsidR="00E641C1">
        <w:rPr>
          <w:rFonts w:ascii="Gill Sans MT" w:hAnsi="Gill Sans MT"/>
          <w:sz w:val="20"/>
          <w:szCs w:val="20"/>
        </w:rPr>
        <w:t>appliqué</w:t>
      </w:r>
      <w:r w:rsidR="00C75929">
        <w:rPr>
          <w:rFonts w:ascii="Gill Sans MT" w:hAnsi="Gill Sans MT"/>
          <w:sz w:val="20"/>
          <w:szCs w:val="20"/>
        </w:rPr>
        <w:t xml:space="preserve">, l’échantillon des producteurs de sexe féminin n’a été observé que dans les strates (ou communautés rurales) de Fandène, </w:t>
      </w:r>
      <w:r w:rsidR="00C669EB">
        <w:rPr>
          <w:rFonts w:ascii="Gill Sans MT" w:hAnsi="Gill Sans MT"/>
          <w:sz w:val="20"/>
          <w:szCs w:val="20"/>
        </w:rPr>
        <w:t xml:space="preserve">de Méouane, </w:t>
      </w:r>
      <w:r w:rsidR="00C75929">
        <w:rPr>
          <w:rFonts w:ascii="Gill Sans MT" w:hAnsi="Gill Sans MT"/>
          <w:sz w:val="20"/>
          <w:szCs w:val="20"/>
        </w:rPr>
        <w:t xml:space="preserve">de Bandeigne et de Léona. </w:t>
      </w:r>
      <w:r w:rsidR="00C669EB">
        <w:rPr>
          <w:rFonts w:ascii="Gill Sans MT" w:hAnsi="Gill Sans MT"/>
          <w:sz w:val="20"/>
          <w:szCs w:val="20"/>
        </w:rPr>
        <w:t>L’échantillon final observé dans tout le champ de l’étude</w:t>
      </w:r>
      <w:r w:rsidR="00C669EB" w:rsidRPr="00C669EB">
        <w:rPr>
          <w:rFonts w:ascii="Gill Sans MT" w:hAnsi="Gill Sans MT"/>
          <w:sz w:val="20"/>
          <w:szCs w:val="20"/>
        </w:rPr>
        <w:t xml:space="preserve"> </w:t>
      </w:r>
      <w:r w:rsidR="00C669EB">
        <w:rPr>
          <w:rFonts w:ascii="Gill Sans MT" w:hAnsi="Gill Sans MT"/>
          <w:sz w:val="20"/>
          <w:szCs w:val="20"/>
        </w:rPr>
        <w:t>compte 1830 exploitants</w:t>
      </w:r>
    </w:p>
    <w:p w:rsidR="00B438AB" w:rsidRDefault="00B438AB" w:rsidP="001D5AC9">
      <w:pPr>
        <w:jc w:val="both"/>
        <w:rPr>
          <w:rFonts w:ascii="Gill Sans MT" w:hAnsi="Gill Sans MT"/>
          <w:b/>
          <w:sz w:val="20"/>
          <w:szCs w:val="20"/>
        </w:rPr>
      </w:pPr>
    </w:p>
    <w:p w:rsidR="00C669EB" w:rsidRPr="00C669EB" w:rsidRDefault="00C669EB" w:rsidP="001D5AC9">
      <w:pPr>
        <w:jc w:val="both"/>
        <w:rPr>
          <w:rFonts w:ascii="Gill Sans MT" w:hAnsi="Gill Sans MT"/>
          <w:sz w:val="20"/>
          <w:szCs w:val="20"/>
        </w:rPr>
      </w:pPr>
      <w:r w:rsidRPr="00C669EB">
        <w:rPr>
          <w:rFonts w:ascii="Gill Sans MT" w:hAnsi="Gill Sans MT"/>
          <w:b/>
          <w:sz w:val="20"/>
          <w:szCs w:val="20"/>
        </w:rPr>
        <w:t>Tableau 01</w:t>
      </w:r>
      <w:r w:rsidRPr="00C669EB">
        <w:rPr>
          <w:rFonts w:ascii="Gill Sans MT" w:hAnsi="Gill Sans MT"/>
          <w:sz w:val="20"/>
          <w:szCs w:val="20"/>
        </w:rPr>
        <w:t> : Répartition de l’effectif des exploitations de l’univers et de l’échantillon</w:t>
      </w:r>
    </w:p>
    <w:tbl>
      <w:tblPr>
        <w:tblW w:w="5000" w:type="pct"/>
        <w:tblLayout w:type="fixed"/>
        <w:tblCellMar>
          <w:left w:w="70" w:type="dxa"/>
          <w:right w:w="70" w:type="dxa"/>
        </w:tblCellMar>
        <w:tblLook w:val="04A0" w:firstRow="1" w:lastRow="0" w:firstColumn="1" w:lastColumn="0" w:noHBand="0" w:noVBand="1"/>
      </w:tblPr>
      <w:tblGrid>
        <w:gridCol w:w="935"/>
        <w:gridCol w:w="509"/>
        <w:gridCol w:w="509"/>
        <w:gridCol w:w="511"/>
        <w:gridCol w:w="509"/>
        <w:gridCol w:w="511"/>
        <w:gridCol w:w="509"/>
        <w:gridCol w:w="510"/>
        <w:gridCol w:w="508"/>
        <w:gridCol w:w="510"/>
        <w:gridCol w:w="508"/>
        <w:gridCol w:w="510"/>
        <w:gridCol w:w="508"/>
        <w:gridCol w:w="510"/>
        <w:gridCol w:w="508"/>
        <w:gridCol w:w="510"/>
        <w:gridCol w:w="635"/>
      </w:tblGrid>
      <w:tr w:rsidR="00C669EB" w:rsidRPr="00C669EB" w:rsidTr="007553D6">
        <w:trPr>
          <w:trHeight w:val="1111"/>
        </w:trPr>
        <w:tc>
          <w:tcPr>
            <w:tcW w:w="5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69EB" w:rsidRPr="00C669EB" w:rsidRDefault="00C669EB" w:rsidP="001D5AC9">
            <w:pPr>
              <w:rPr>
                <w:rFonts w:ascii="Gill Sans MT" w:hAnsi="Gill Sans MT"/>
                <w:color w:val="000000"/>
                <w:sz w:val="18"/>
                <w:szCs w:val="18"/>
              </w:rPr>
            </w:pPr>
            <w:r w:rsidRPr="00C669EB">
              <w:rPr>
                <w:rFonts w:ascii="Gill Sans MT" w:hAnsi="Gill Sans MT"/>
                <w:color w:val="000000"/>
                <w:sz w:val="18"/>
                <w:szCs w:val="18"/>
              </w:rPr>
              <w:t> </w:t>
            </w:r>
          </w:p>
        </w:tc>
        <w:tc>
          <w:tcPr>
            <w:tcW w:w="276"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Bambilor</w:t>
            </w:r>
          </w:p>
        </w:tc>
        <w:tc>
          <w:tcPr>
            <w:tcW w:w="276"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Diender Guedj</w:t>
            </w:r>
          </w:p>
        </w:tc>
        <w:tc>
          <w:tcPr>
            <w:tcW w:w="277"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Keur Mousseu</w:t>
            </w:r>
          </w:p>
        </w:tc>
        <w:tc>
          <w:tcPr>
            <w:tcW w:w="276"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Fandène</w:t>
            </w:r>
          </w:p>
        </w:tc>
        <w:tc>
          <w:tcPr>
            <w:tcW w:w="277"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Notto Gouye Diama</w:t>
            </w:r>
          </w:p>
        </w:tc>
        <w:tc>
          <w:tcPr>
            <w:tcW w:w="276"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Taiba Ndiaye</w:t>
            </w:r>
          </w:p>
        </w:tc>
        <w:tc>
          <w:tcPr>
            <w:tcW w:w="277"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Darou Khoudoss</w:t>
            </w:r>
          </w:p>
        </w:tc>
        <w:tc>
          <w:tcPr>
            <w:tcW w:w="276"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Méouane</w:t>
            </w:r>
          </w:p>
        </w:tc>
        <w:tc>
          <w:tcPr>
            <w:tcW w:w="277"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Kab Gaye</w:t>
            </w:r>
          </w:p>
        </w:tc>
        <w:tc>
          <w:tcPr>
            <w:tcW w:w="276"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Diokoul Ndiawrigne</w:t>
            </w:r>
          </w:p>
        </w:tc>
        <w:tc>
          <w:tcPr>
            <w:tcW w:w="277"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Thieppe</w:t>
            </w:r>
          </w:p>
        </w:tc>
        <w:tc>
          <w:tcPr>
            <w:tcW w:w="276"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Bandeigne</w:t>
            </w:r>
          </w:p>
        </w:tc>
        <w:tc>
          <w:tcPr>
            <w:tcW w:w="277"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Léona</w:t>
            </w:r>
          </w:p>
        </w:tc>
        <w:tc>
          <w:tcPr>
            <w:tcW w:w="276"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Ndiébène Gandiol</w:t>
            </w:r>
          </w:p>
        </w:tc>
        <w:tc>
          <w:tcPr>
            <w:tcW w:w="277"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Gandon</w:t>
            </w:r>
          </w:p>
        </w:tc>
        <w:tc>
          <w:tcPr>
            <w:tcW w:w="345" w:type="pct"/>
            <w:tcBorders>
              <w:top w:val="single" w:sz="4" w:space="0" w:color="auto"/>
              <w:left w:val="nil"/>
              <w:bottom w:val="single" w:sz="4" w:space="0" w:color="auto"/>
              <w:right w:val="single" w:sz="4" w:space="0" w:color="auto"/>
            </w:tcBorders>
            <w:shd w:val="clear" w:color="auto" w:fill="auto"/>
            <w:textDirection w:val="btLr"/>
            <w:vAlign w:val="center"/>
            <w:hideMark/>
          </w:tcPr>
          <w:p w:rsidR="00C669EB" w:rsidRPr="007553D6" w:rsidRDefault="00C669EB" w:rsidP="001D5AC9">
            <w:pPr>
              <w:rPr>
                <w:rFonts w:ascii="Gill Sans MT" w:hAnsi="Gill Sans MT"/>
                <w:color w:val="000000"/>
                <w:sz w:val="16"/>
                <w:szCs w:val="16"/>
              </w:rPr>
            </w:pPr>
            <w:r w:rsidRPr="007553D6">
              <w:rPr>
                <w:rFonts w:ascii="Gill Sans MT" w:hAnsi="Gill Sans MT"/>
                <w:color w:val="000000"/>
                <w:sz w:val="16"/>
                <w:szCs w:val="16"/>
              </w:rPr>
              <w:t>Total</w:t>
            </w:r>
          </w:p>
        </w:tc>
      </w:tr>
      <w:tr w:rsidR="00C669EB" w:rsidRPr="00C669EB" w:rsidTr="00B112EC">
        <w:trPr>
          <w:trHeight w:val="269"/>
        </w:trPr>
        <w:tc>
          <w:tcPr>
            <w:tcW w:w="507" w:type="pct"/>
            <w:tcBorders>
              <w:top w:val="nil"/>
              <w:left w:val="single" w:sz="4" w:space="0" w:color="auto"/>
              <w:bottom w:val="single" w:sz="4" w:space="0" w:color="auto"/>
              <w:right w:val="single" w:sz="4" w:space="0" w:color="auto"/>
            </w:tcBorders>
            <w:shd w:val="clear" w:color="auto" w:fill="auto"/>
            <w:noWrap/>
            <w:vAlign w:val="center"/>
            <w:hideMark/>
          </w:tcPr>
          <w:p w:rsidR="00C669EB" w:rsidRPr="00C669EB" w:rsidRDefault="00C669EB" w:rsidP="001D5AC9">
            <w:pPr>
              <w:rPr>
                <w:rFonts w:ascii="Gill Sans MT" w:hAnsi="Gill Sans MT"/>
                <w:color w:val="000000"/>
                <w:sz w:val="18"/>
                <w:szCs w:val="18"/>
              </w:rPr>
            </w:pPr>
            <w:r w:rsidRPr="00C669EB">
              <w:rPr>
                <w:rFonts w:ascii="Gill Sans MT" w:hAnsi="Gill Sans MT"/>
                <w:color w:val="000000"/>
                <w:sz w:val="18"/>
                <w:szCs w:val="18"/>
              </w:rPr>
              <w:t>Univers</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1443</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2209</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400</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47</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234</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282</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1710</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24</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339</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468</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695</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25</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1251</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808</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228</w:t>
            </w:r>
          </w:p>
        </w:tc>
        <w:tc>
          <w:tcPr>
            <w:tcW w:w="345"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10163</w:t>
            </w:r>
          </w:p>
        </w:tc>
      </w:tr>
      <w:tr w:rsidR="00C669EB" w:rsidRPr="00C669EB" w:rsidTr="00B112EC">
        <w:trPr>
          <w:trHeight w:val="269"/>
        </w:trPr>
        <w:tc>
          <w:tcPr>
            <w:tcW w:w="507" w:type="pct"/>
            <w:tcBorders>
              <w:top w:val="nil"/>
              <w:left w:val="single" w:sz="4" w:space="0" w:color="auto"/>
              <w:bottom w:val="single" w:sz="4" w:space="0" w:color="auto"/>
              <w:right w:val="single" w:sz="4" w:space="0" w:color="auto"/>
            </w:tcBorders>
            <w:shd w:val="clear" w:color="auto" w:fill="auto"/>
            <w:noWrap/>
            <w:vAlign w:val="center"/>
            <w:hideMark/>
          </w:tcPr>
          <w:p w:rsidR="00C669EB" w:rsidRPr="00C669EB" w:rsidRDefault="00C669EB" w:rsidP="001D5AC9">
            <w:pPr>
              <w:rPr>
                <w:rFonts w:ascii="Gill Sans MT" w:hAnsi="Gill Sans MT"/>
                <w:color w:val="000000"/>
                <w:sz w:val="18"/>
                <w:szCs w:val="18"/>
              </w:rPr>
            </w:pPr>
            <w:r>
              <w:rPr>
                <w:rFonts w:ascii="Gill Sans MT" w:hAnsi="Gill Sans MT"/>
                <w:color w:val="000000"/>
                <w:sz w:val="18"/>
                <w:szCs w:val="18"/>
              </w:rPr>
              <w:t>E</w:t>
            </w:r>
            <w:r w:rsidRPr="00C669EB">
              <w:rPr>
                <w:rFonts w:ascii="Gill Sans MT" w:hAnsi="Gill Sans MT"/>
                <w:color w:val="000000"/>
                <w:sz w:val="18"/>
                <w:szCs w:val="18"/>
              </w:rPr>
              <w:t>chantillon</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126</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111</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165</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47</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153</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160</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150</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24</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154</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154</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140</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25</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164</w:t>
            </w:r>
          </w:p>
        </w:tc>
        <w:tc>
          <w:tcPr>
            <w:tcW w:w="276"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107</w:t>
            </w:r>
          </w:p>
        </w:tc>
        <w:tc>
          <w:tcPr>
            <w:tcW w:w="277"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150</w:t>
            </w:r>
          </w:p>
        </w:tc>
        <w:tc>
          <w:tcPr>
            <w:tcW w:w="345" w:type="pct"/>
            <w:tcBorders>
              <w:top w:val="nil"/>
              <w:left w:val="nil"/>
              <w:bottom w:val="single" w:sz="4" w:space="0" w:color="auto"/>
              <w:right w:val="single" w:sz="4" w:space="0" w:color="auto"/>
            </w:tcBorders>
            <w:shd w:val="clear" w:color="auto" w:fill="auto"/>
            <w:noWrap/>
            <w:vAlign w:val="center"/>
            <w:hideMark/>
          </w:tcPr>
          <w:p w:rsidR="00C669EB" w:rsidRPr="00C669EB" w:rsidRDefault="00C669EB" w:rsidP="001D5AC9">
            <w:pPr>
              <w:jc w:val="right"/>
              <w:rPr>
                <w:rFonts w:ascii="Gill Sans MT" w:hAnsi="Gill Sans MT"/>
                <w:color w:val="000000"/>
                <w:sz w:val="16"/>
                <w:szCs w:val="16"/>
              </w:rPr>
            </w:pPr>
            <w:r w:rsidRPr="00C669EB">
              <w:rPr>
                <w:rFonts w:ascii="Gill Sans MT" w:hAnsi="Gill Sans MT"/>
                <w:color w:val="000000"/>
                <w:sz w:val="16"/>
                <w:szCs w:val="16"/>
              </w:rPr>
              <w:t>1830</w:t>
            </w:r>
          </w:p>
        </w:tc>
      </w:tr>
    </w:tbl>
    <w:p w:rsidR="003E49A2" w:rsidRPr="00A337FE" w:rsidRDefault="003E49A2" w:rsidP="001D5AC9">
      <w:pPr>
        <w:jc w:val="both"/>
        <w:rPr>
          <w:rFonts w:ascii="Gill Sans MT" w:hAnsi="Gill Sans MT" w:cs="Arial"/>
          <w:sz w:val="16"/>
          <w:szCs w:val="20"/>
        </w:rPr>
      </w:pPr>
    </w:p>
    <w:p w:rsidR="00585612" w:rsidRPr="00077371" w:rsidRDefault="005436DF" w:rsidP="003C4AA7">
      <w:pPr>
        <w:pStyle w:val="Titre2"/>
        <w:numPr>
          <w:ilvl w:val="1"/>
          <w:numId w:val="3"/>
        </w:numPr>
        <w:spacing w:after="120"/>
        <w:rPr>
          <w:rFonts w:ascii="Gill Sans MT" w:hAnsi="Gill Sans MT" w:cs="Arial"/>
          <w:iCs/>
          <w:sz w:val="20"/>
          <w:szCs w:val="20"/>
          <w:u w:val="single"/>
        </w:rPr>
      </w:pPr>
      <w:bookmarkStart w:id="15" w:name="_Toc364372660"/>
      <w:r w:rsidRPr="00077371">
        <w:rPr>
          <w:rFonts w:ascii="Gill Sans MT" w:hAnsi="Gill Sans MT" w:cs="Arial"/>
          <w:iCs/>
          <w:sz w:val="20"/>
          <w:szCs w:val="20"/>
          <w:u w:val="single"/>
        </w:rPr>
        <w:t>R</w:t>
      </w:r>
      <w:r w:rsidR="00366918" w:rsidRPr="00077371">
        <w:rPr>
          <w:rFonts w:ascii="Gill Sans MT" w:hAnsi="Gill Sans MT" w:cs="Arial"/>
          <w:iCs/>
          <w:sz w:val="20"/>
          <w:szCs w:val="20"/>
          <w:u w:val="single"/>
        </w:rPr>
        <w:t>essources humaines engagées</w:t>
      </w:r>
      <w:bookmarkEnd w:id="15"/>
    </w:p>
    <w:p w:rsidR="00685F65" w:rsidRPr="00534BA9" w:rsidRDefault="00F352D2" w:rsidP="00464455">
      <w:pPr>
        <w:jc w:val="both"/>
        <w:rPr>
          <w:rFonts w:ascii="Gill Sans MT" w:hAnsi="Gill Sans MT"/>
          <w:sz w:val="20"/>
          <w:szCs w:val="20"/>
        </w:rPr>
      </w:pPr>
      <w:r w:rsidRPr="00534BA9">
        <w:rPr>
          <w:rFonts w:ascii="Gill Sans MT" w:hAnsi="Gill Sans MT" w:cs="Arial"/>
          <w:sz w:val="20"/>
          <w:szCs w:val="20"/>
        </w:rPr>
        <w:t>Pour la réalisation d</w:t>
      </w:r>
      <w:r w:rsidR="003C4AA7">
        <w:rPr>
          <w:rFonts w:ascii="Gill Sans MT" w:hAnsi="Gill Sans MT" w:cs="Arial"/>
          <w:sz w:val="20"/>
          <w:szCs w:val="20"/>
        </w:rPr>
        <w:t>u</w:t>
      </w:r>
      <w:r w:rsidRPr="00534BA9">
        <w:rPr>
          <w:rFonts w:ascii="Gill Sans MT" w:hAnsi="Gill Sans MT" w:cs="Arial"/>
          <w:sz w:val="20"/>
          <w:szCs w:val="20"/>
        </w:rPr>
        <w:t xml:space="preserve"> </w:t>
      </w:r>
      <w:r w:rsidR="003C4AA7">
        <w:rPr>
          <w:rFonts w:ascii="Gill Sans MT" w:hAnsi="Gill Sans MT" w:cs="Arial"/>
          <w:sz w:val="20"/>
          <w:szCs w:val="20"/>
        </w:rPr>
        <w:t>recensement</w:t>
      </w:r>
      <w:r w:rsidR="00EF72EF" w:rsidRPr="00534BA9">
        <w:rPr>
          <w:rFonts w:ascii="Gill Sans MT" w:hAnsi="Gill Sans MT" w:cs="Arial"/>
          <w:sz w:val="20"/>
          <w:szCs w:val="20"/>
        </w:rPr>
        <w:t xml:space="preserve">, le </w:t>
      </w:r>
      <w:r w:rsidR="00AB4761">
        <w:rPr>
          <w:rFonts w:ascii="Gill Sans MT" w:hAnsi="Gill Sans MT" w:cs="Arial"/>
          <w:sz w:val="20"/>
          <w:szCs w:val="20"/>
        </w:rPr>
        <w:t>Groupe SYSCOM</w:t>
      </w:r>
      <w:r w:rsidR="005F05DC">
        <w:rPr>
          <w:rFonts w:ascii="Gill Sans MT" w:hAnsi="Gill Sans MT" w:cs="Arial"/>
          <w:sz w:val="20"/>
          <w:szCs w:val="20"/>
        </w:rPr>
        <w:t xml:space="preserve"> d’études</w:t>
      </w:r>
      <w:r w:rsidR="00CD1329" w:rsidRPr="00534BA9">
        <w:rPr>
          <w:rFonts w:ascii="Gill Sans MT" w:hAnsi="Gill Sans MT" w:cs="Arial"/>
          <w:sz w:val="20"/>
          <w:szCs w:val="20"/>
        </w:rPr>
        <w:t xml:space="preserve"> </w:t>
      </w:r>
      <w:r w:rsidR="00E34A44" w:rsidRPr="00534BA9">
        <w:rPr>
          <w:rFonts w:ascii="Gill Sans MT" w:hAnsi="Gill Sans MT" w:cs="Arial"/>
          <w:sz w:val="20"/>
          <w:szCs w:val="20"/>
        </w:rPr>
        <w:t>a mis</w:t>
      </w:r>
      <w:r w:rsidR="004B6A04" w:rsidRPr="00534BA9">
        <w:rPr>
          <w:rFonts w:ascii="Gill Sans MT" w:hAnsi="Gill Sans MT" w:cs="Arial"/>
          <w:sz w:val="20"/>
          <w:szCs w:val="20"/>
        </w:rPr>
        <w:t xml:space="preserve"> à la disposition </w:t>
      </w:r>
      <w:r w:rsidR="00E34A44" w:rsidRPr="00534BA9">
        <w:rPr>
          <w:rFonts w:ascii="Gill Sans MT" w:hAnsi="Gill Sans MT" w:cs="Arial"/>
          <w:sz w:val="20"/>
          <w:szCs w:val="20"/>
        </w:rPr>
        <w:t>de la Direction de l’Horticulture</w:t>
      </w:r>
      <w:r w:rsidR="001B3BE7" w:rsidRPr="00534BA9">
        <w:rPr>
          <w:rFonts w:ascii="Gill Sans MT" w:hAnsi="Gill Sans MT" w:cs="Arial"/>
          <w:sz w:val="20"/>
          <w:szCs w:val="20"/>
        </w:rPr>
        <w:t>, pendant toute la durée de la mission</w:t>
      </w:r>
      <w:r w:rsidR="00E34A44" w:rsidRPr="00534BA9">
        <w:rPr>
          <w:rFonts w:ascii="Gill Sans MT" w:hAnsi="Gill Sans MT" w:cs="Arial"/>
          <w:sz w:val="20"/>
          <w:szCs w:val="20"/>
        </w:rPr>
        <w:t>,</w:t>
      </w:r>
      <w:r w:rsidRPr="00534BA9">
        <w:rPr>
          <w:rFonts w:ascii="Gill Sans MT" w:hAnsi="Gill Sans MT" w:cs="Arial"/>
          <w:sz w:val="20"/>
          <w:szCs w:val="20"/>
        </w:rPr>
        <w:t xml:space="preserve"> </w:t>
      </w:r>
      <w:r w:rsidR="00903E38" w:rsidRPr="00534BA9">
        <w:rPr>
          <w:rFonts w:ascii="Gill Sans MT" w:hAnsi="Gill Sans MT" w:cs="Arial"/>
          <w:sz w:val="20"/>
          <w:szCs w:val="20"/>
        </w:rPr>
        <w:t>un</w:t>
      </w:r>
      <w:r w:rsidR="004B6A04" w:rsidRPr="00534BA9">
        <w:rPr>
          <w:rFonts w:ascii="Gill Sans MT" w:hAnsi="Gill Sans MT" w:cs="Arial"/>
          <w:sz w:val="20"/>
          <w:szCs w:val="20"/>
        </w:rPr>
        <w:t xml:space="preserve">e équipe </w:t>
      </w:r>
      <w:r w:rsidR="00E34A44" w:rsidRPr="00534BA9">
        <w:rPr>
          <w:rFonts w:ascii="Gill Sans MT" w:hAnsi="Gill Sans MT" w:cs="Arial"/>
          <w:sz w:val="20"/>
          <w:szCs w:val="20"/>
        </w:rPr>
        <w:t>multidisciplinaire composée de</w:t>
      </w:r>
      <w:r w:rsidR="00903E38" w:rsidRPr="00534BA9">
        <w:rPr>
          <w:rFonts w:ascii="Gill Sans MT" w:hAnsi="Gill Sans MT" w:cs="Arial"/>
          <w:sz w:val="20"/>
          <w:szCs w:val="20"/>
        </w:rPr>
        <w:t xml:space="preserve"> spécialis</w:t>
      </w:r>
      <w:r w:rsidR="00E34A44" w:rsidRPr="00534BA9">
        <w:rPr>
          <w:rFonts w:ascii="Gill Sans MT" w:hAnsi="Gill Sans MT" w:cs="Arial"/>
          <w:sz w:val="20"/>
          <w:szCs w:val="20"/>
        </w:rPr>
        <w:t>te</w:t>
      </w:r>
      <w:r w:rsidR="004B6A04" w:rsidRPr="00534BA9">
        <w:rPr>
          <w:rFonts w:ascii="Gill Sans MT" w:hAnsi="Gill Sans MT" w:cs="Arial"/>
          <w:sz w:val="20"/>
          <w:szCs w:val="20"/>
        </w:rPr>
        <w:t>s</w:t>
      </w:r>
      <w:r w:rsidR="00903E38" w:rsidRPr="00534BA9">
        <w:rPr>
          <w:rFonts w:ascii="Gill Sans MT" w:hAnsi="Gill Sans MT" w:cs="Arial"/>
          <w:sz w:val="20"/>
          <w:szCs w:val="20"/>
        </w:rPr>
        <w:t xml:space="preserve"> en conception de systèmes </w:t>
      </w:r>
      <w:r w:rsidR="00CD1329" w:rsidRPr="00534BA9">
        <w:rPr>
          <w:rFonts w:ascii="Gill Sans MT" w:hAnsi="Gill Sans MT" w:cs="Arial"/>
          <w:sz w:val="20"/>
          <w:szCs w:val="20"/>
        </w:rPr>
        <w:t>de collecte</w:t>
      </w:r>
      <w:r w:rsidR="001B3BE7">
        <w:rPr>
          <w:rFonts w:ascii="Gill Sans MT" w:hAnsi="Gill Sans MT" w:cs="Arial"/>
          <w:sz w:val="20"/>
          <w:szCs w:val="20"/>
        </w:rPr>
        <w:t>,</w:t>
      </w:r>
      <w:r w:rsidR="00E34A44" w:rsidRPr="00534BA9">
        <w:rPr>
          <w:rFonts w:ascii="Gill Sans MT" w:hAnsi="Gill Sans MT" w:cs="Arial"/>
          <w:sz w:val="20"/>
          <w:szCs w:val="20"/>
        </w:rPr>
        <w:t xml:space="preserve"> en sondage</w:t>
      </w:r>
      <w:r w:rsidR="001B3BE7">
        <w:rPr>
          <w:rFonts w:ascii="Gill Sans MT" w:hAnsi="Gill Sans MT" w:cs="Arial"/>
          <w:sz w:val="20"/>
          <w:szCs w:val="20"/>
        </w:rPr>
        <w:t xml:space="preserve"> et </w:t>
      </w:r>
      <w:r w:rsidR="00E34A44" w:rsidRPr="00534BA9">
        <w:rPr>
          <w:rFonts w:ascii="Gill Sans MT" w:hAnsi="Gill Sans MT" w:cs="Arial"/>
          <w:sz w:val="20"/>
          <w:szCs w:val="20"/>
        </w:rPr>
        <w:t>en</w:t>
      </w:r>
      <w:r w:rsidR="00903E38" w:rsidRPr="00534BA9">
        <w:rPr>
          <w:rFonts w:ascii="Gill Sans MT" w:hAnsi="Gill Sans MT" w:cs="Arial"/>
          <w:sz w:val="20"/>
          <w:szCs w:val="20"/>
        </w:rPr>
        <w:t xml:space="preserve"> traitement et analyse des données statistiques</w:t>
      </w:r>
      <w:r w:rsidR="00CD1329" w:rsidRPr="00534BA9">
        <w:rPr>
          <w:rFonts w:ascii="Gill Sans MT" w:hAnsi="Gill Sans MT" w:cs="Arial"/>
          <w:sz w:val="20"/>
          <w:szCs w:val="20"/>
        </w:rPr>
        <w:t xml:space="preserve">. </w:t>
      </w:r>
      <w:r w:rsidR="00685F65" w:rsidRPr="00534BA9">
        <w:rPr>
          <w:rFonts w:ascii="Gill Sans MT" w:hAnsi="Gill Sans MT"/>
          <w:sz w:val="20"/>
          <w:szCs w:val="20"/>
        </w:rPr>
        <w:t xml:space="preserve">L’équipe proposée par le </w:t>
      </w:r>
      <w:r w:rsidR="00AB4761">
        <w:rPr>
          <w:rFonts w:ascii="Gill Sans MT" w:hAnsi="Gill Sans MT"/>
          <w:sz w:val="20"/>
          <w:szCs w:val="20"/>
        </w:rPr>
        <w:t>cabinet</w:t>
      </w:r>
      <w:r w:rsidR="005F05DC">
        <w:rPr>
          <w:rFonts w:ascii="Gill Sans MT" w:hAnsi="Gill Sans MT"/>
          <w:sz w:val="20"/>
          <w:szCs w:val="20"/>
        </w:rPr>
        <w:t xml:space="preserve"> d’études</w:t>
      </w:r>
      <w:r w:rsidR="00685F65" w:rsidRPr="00534BA9">
        <w:rPr>
          <w:rFonts w:ascii="Gill Sans MT" w:hAnsi="Gill Sans MT"/>
          <w:sz w:val="20"/>
          <w:szCs w:val="20"/>
        </w:rPr>
        <w:t xml:space="preserve"> compren</w:t>
      </w:r>
      <w:r w:rsidR="00E34A44" w:rsidRPr="00534BA9">
        <w:rPr>
          <w:rFonts w:ascii="Gill Sans MT" w:hAnsi="Gill Sans MT"/>
          <w:sz w:val="20"/>
          <w:szCs w:val="20"/>
        </w:rPr>
        <w:t>ait</w:t>
      </w:r>
      <w:r w:rsidR="00685F65" w:rsidRPr="00534BA9">
        <w:rPr>
          <w:rFonts w:ascii="Gill Sans MT" w:hAnsi="Gill Sans MT"/>
          <w:sz w:val="20"/>
          <w:szCs w:val="20"/>
        </w:rPr>
        <w:t>:</w:t>
      </w:r>
    </w:p>
    <w:p w:rsidR="00685F65" w:rsidRPr="00534BA9" w:rsidRDefault="00534BA9" w:rsidP="001D5AC9">
      <w:pPr>
        <w:pStyle w:val="Paragraphedeliste"/>
        <w:numPr>
          <w:ilvl w:val="0"/>
          <w:numId w:val="4"/>
        </w:numPr>
        <w:spacing w:line="240" w:lineRule="auto"/>
        <w:jc w:val="both"/>
        <w:rPr>
          <w:rFonts w:ascii="Gill Sans MT" w:hAnsi="Gill Sans MT"/>
          <w:sz w:val="20"/>
          <w:szCs w:val="20"/>
        </w:rPr>
      </w:pPr>
      <w:r w:rsidRPr="00534BA9">
        <w:rPr>
          <w:rFonts w:ascii="Gill Sans MT" w:hAnsi="Gill Sans MT"/>
          <w:sz w:val="20"/>
          <w:szCs w:val="20"/>
        </w:rPr>
        <w:t xml:space="preserve">M. Mbassa Mbaye, </w:t>
      </w:r>
      <w:r w:rsidR="00685F65" w:rsidRPr="00534BA9">
        <w:rPr>
          <w:rFonts w:ascii="Gill Sans MT" w:hAnsi="Gill Sans MT"/>
          <w:sz w:val="20"/>
          <w:szCs w:val="20"/>
        </w:rPr>
        <w:t>statisticien informaticien</w:t>
      </w:r>
      <w:r w:rsidR="00DA3E87">
        <w:rPr>
          <w:rFonts w:ascii="Gill Sans MT" w:hAnsi="Gill Sans MT"/>
          <w:sz w:val="20"/>
          <w:szCs w:val="20"/>
        </w:rPr>
        <w:t>,</w:t>
      </w:r>
      <w:r w:rsidR="00685F65" w:rsidRPr="00534BA9">
        <w:rPr>
          <w:rFonts w:ascii="Gill Sans MT" w:hAnsi="Gill Sans MT"/>
          <w:sz w:val="20"/>
          <w:szCs w:val="20"/>
        </w:rPr>
        <w:t xml:space="preserve"> chef de mission</w:t>
      </w:r>
      <w:r w:rsidR="001B3BE7">
        <w:rPr>
          <w:rFonts w:ascii="Gill Sans MT" w:hAnsi="Gill Sans MT"/>
          <w:sz w:val="20"/>
          <w:szCs w:val="20"/>
        </w:rPr>
        <w:t xml:space="preserve"> et coordonnateur technique</w:t>
      </w:r>
      <w:r w:rsidR="00685F65" w:rsidRPr="00534BA9">
        <w:rPr>
          <w:rFonts w:ascii="Gill Sans MT" w:hAnsi="Gill Sans MT"/>
          <w:sz w:val="20"/>
          <w:szCs w:val="20"/>
        </w:rPr>
        <w:t xml:space="preserve">, </w:t>
      </w:r>
    </w:p>
    <w:p w:rsidR="00534BA9" w:rsidRPr="00534BA9" w:rsidRDefault="00534BA9" w:rsidP="001D5AC9">
      <w:pPr>
        <w:pStyle w:val="Paragraphedeliste"/>
        <w:numPr>
          <w:ilvl w:val="0"/>
          <w:numId w:val="4"/>
        </w:numPr>
        <w:spacing w:line="240" w:lineRule="auto"/>
        <w:rPr>
          <w:rFonts w:ascii="Gill Sans MT" w:hAnsi="Gill Sans MT"/>
          <w:sz w:val="20"/>
          <w:szCs w:val="20"/>
        </w:rPr>
      </w:pPr>
      <w:r w:rsidRPr="00534BA9">
        <w:rPr>
          <w:rFonts w:ascii="Gill Sans MT" w:hAnsi="Gill Sans MT"/>
          <w:sz w:val="20"/>
          <w:szCs w:val="20"/>
        </w:rPr>
        <w:t>M. Ibrahima Sarr, statisticien démographique</w:t>
      </w:r>
      <w:r w:rsidR="00DA3E87">
        <w:rPr>
          <w:rFonts w:ascii="Gill Sans MT" w:hAnsi="Gill Sans MT"/>
          <w:sz w:val="20"/>
          <w:szCs w:val="20"/>
        </w:rPr>
        <w:t xml:space="preserve"> (</w:t>
      </w:r>
      <w:r w:rsidR="001B3BE7">
        <w:rPr>
          <w:rFonts w:ascii="Gill Sans MT" w:hAnsi="Gill Sans MT"/>
          <w:sz w:val="20"/>
          <w:szCs w:val="20"/>
        </w:rPr>
        <w:t xml:space="preserve">méthodologie et </w:t>
      </w:r>
      <w:r w:rsidR="00DA3E87">
        <w:rPr>
          <w:rFonts w:ascii="Gill Sans MT" w:hAnsi="Gill Sans MT"/>
          <w:sz w:val="20"/>
          <w:szCs w:val="20"/>
        </w:rPr>
        <w:t>sondage)</w:t>
      </w:r>
      <w:r w:rsidRPr="00534BA9">
        <w:rPr>
          <w:rFonts w:ascii="Gill Sans MT" w:hAnsi="Gill Sans MT"/>
          <w:sz w:val="20"/>
          <w:szCs w:val="20"/>
        </w:rPr>
        <w:t>,</w:t>
      </w:r>
    </w:p>
    <w:p w:rsidR="00685F65" w:rsidRPr="00534BA9" w:rsidRDefault="00534BA9" w:rsidP="001D5AC9">
      <w:pPr>
        <w:pStyle w:val="Paragraphedeliste"/>
        <w:numPr>
          <w:ilvl w:val="0"/>
          <w:numId w:val="4"/>
        </w:numPr>
        <w:spacing w:line="240" w:lineRule="auto"/>
        <w:rPr>
          <w:rFonts w:ascii="Gill Sans MT" w:hAnsi="Gill Sans MT"/>
          <w:sz w:val="20"/>
          <w:szCs w:val="20"/>
        </w:rPr>
      </w:pPr>
      <w:r w:rsidRPr="00534BA9">
        <w:rPr>
          <w:rFonts w:ascii="Gill Sans MT" w:hAnsi="Gill Sans MT"/>
          <w:sz w:val="20"/>
          <w:szCs w:val="20"/>
        </w:rPr>
        <w:t>M. Ablaye Kane,</w:t>
      </w:r>
      <w:r w:rsidR="00685F65" w:rsidRPr="00534BA9">
        <w:rPr>
          <w:rFonts w:ascii="Gill Sans MT" w:hAnsi="Gill Sans MT"/>
          <w:sz w:val="20"/>
          <w:szCs w:val="20"/>
        </w:rPr>
        <w:t xml:space="preserve"> géographe</w:t>
      </w:r>
      <w:r w:rsidR="00DA3E87">
        <w:rPr>
          <w:rFonts w:ascii="Gill Sans MT" w:hAnsi="Gill Sans MT"/>
          <w:sz w:val="20"/>
          <w:szCs w:val="20"/>
        </w:rPr>
        <w:t xml:space="preserve"> urbaniste (cartographie numérique),</w:t>
      </w:r>
      <w:r w:rsidR="00685F65" w:rsidRPr="00534BA9">
        <w:rPr>
          <w:rFonts w:ascii="Gill Sans MT" w:hAnsi="Gill Sans MT"/>
          <w:sz w:val="20"/>
          <w:szCs w:val="20"/>
        </w:rPr>
        <w:t xml:space="preserve"> </w:t>
      </w:r>
    </w:p>
    <w:p w:rsidR="00685F65" w:rsidRPr="00534BA9" w:rsidRDefault="00534BA9" w:rsidP="001D5AC9">
      <w:pPr>
        <w:pStyle w:val="Paragraphedeliste"/>
        <w:numPr>
          <w:ilvl w:val="0"/>
          <w:numId w:val="4"/>
        </w:numPr>
        <w:spacing w:line="240" w:lineRule="auto"/>
        <w:rPr>
          <w:rFonts w:ascii="Gill Sans MT" w:hAnsi="Gill Sans MT"/>
          <w:sz w:val="20"/>
          <w:szCs w:val="20"/>
        </w:rPr>
      </w:pPr>
      <w:r w:rsidRPr="00534BA9">
        <w:rPr>
          <w:rFonts w:ascii="Gill Sans MT" w:hAnsi="Gill Sans MT"/>
          <w:sz w:val="20"/>
          <w:szCs w:val="20"/>
        </w:rPr>
        <w:t>M. Malick Sarr,</w:t>
      </w:r>
      <w:r w:rsidR="00685F65" w:rsidRPr="00534BA9">
        <w:rPr>
          <w:rFonts w:ascii="Gill Sans MT" w:hAnsi="Gill Sans MT"/>
          <w:sz w:val="20"/>
          <w:szCs w:val="20"/>
        </w:rPr>
        <w:t xml:space="preserve"> informaticien</w:t>
      </w:r>
      <w:r w:rsidR="00DA3E87">
        <w:rPr>
          <w:rFonts w:ascii="Gill Sans MT" w:hAnsi="Gill Sans MT"/>
          <w:sz w:val="20"/>
          <w:szCs w:val="20"/>
        </w:rPr>
        <w:t xml:space="preserve"> (base de données)</w:t>
      </w:r>
      <w:r w:rsidR="00685F65" w:rsidRPr="00534BA9">
        <w:rPr>
          <w:rFonts w:ascii="Gill Sans MT" w:hAnsi="Gill Sans MT"/>
          <w:sz w:val="20"/>
          <w:szCs w:val="20"/>
        </w:rPr>
        <w:t xml:space="preserve"> </w:t>
      </w:r>
    </w:p>
    <w:p w:rsidR="00534BA9" w:rsidRPr="00534BA9" w:rsidRDefault="00534BA9" w:rsidP="001D5AC9">
      <w:pPr>
        <w:pStyle w:val="Paragraphedeliste"/>
        <w:numPr>
          <w:ilvl w:val="0"/>
          <w:numId w:val="4"/>
        </w:numPr>
        <w:spacing w:line="240" w:lineRule="auto"/>
        <w:rPr>
          <w:rFonts w:ascii="Gill Sans MT" w:hAnsi="Gill Sans MT"/>
          <w:sz w:val="20"/>
          <w:szCs w:val="20"/>
        </w:rPr>
      </w:pPr>
      <w:r w:rsidRPr="00534BA9">
        <w:rPr>
          <w:rFonts w:ascii="Gill Sans MT" w:hAnsi="Gill Sans MT"/>
          <w:sz w:val="20"/>
          <w:szCs w:val="20"/>
        </w:rPr>
        <w:t>M. Félix Tchagoué, statisticien</w:t>
      </w:r>
      <w:r w:rsidR="00DA3E87">
        <w:rPr>
          <w:rFonts w:ascii="Gill Sans MT" w:hAnsi="Gill Sans MT"/>
          <w:sz w:val="20"/>
          <w:szCs w:val="20"/>
        </w:rPr>
        <w:t xml:space="preserve"> (analyse statistique et économique)</w:t>
      </w:r>
      <w:r w:rsidRPr="00534BA9">
        <w:rPr>
          <w:rFonts w:ascii="Gill Sans MT" w:hAnsi="Gill Sans MT"/>
          <w:sz w:val="20"/>
          <w:szCs w:val="20"/>
        </w:rPr>
        <w:t>,</w:t>
      </w:r>
    </w:p>
    <w:p w:rsidR="00534BA9" w:rsidRPr="00534BA9" w:rsidRDefault="00534BA9" w:rsidP="001D5AC9">
      <w:pPr>
        <w:pStyle w:val="Paragraphedeliste"/>
        <w:numPr>
          <w:ilvl w:val="0"/>
          <w:numId w:val="4"/>
        </w:numPr>
        <w:spacing w:line="240" w:lineRule="auto"/>
        <w:rPr>
          <w:rFonts w:ascii="Gill Sans MT" w:hAnsi="Gill Sans MT"/>
          <w:sz w:val="20"/>
          <w:szCs w:val="20"/>
        </w:rPr>
      </w:pPr>
      <w:r w:rsidRPr="00534BA9">
        <w:rPr>
          <w:rFonts w:ascii="Gill Sans MT" w:hAnsi="Gill Sans MT"/>
          <w:sz w:val="20"/>
          <w:szCs w:val="20"/>
        </w:rPr>
        <w:t>M. Cheikh Mbodj, planificateur informaticien</w:t>
      </w:r>
      <w:r w:rsidR="00DA3E87">
        <w:rPr>
          <w:rFonts w:ascii="Gill Sans MT" w:hAnsi="Gill Sans MT"/>
          <w:sz w:val="20"/>
          <w:szCs w:val="20"/>
        </w:rPr>
        <w:t xml:space="preserve"> (organisation et supervision de la saisie)</w:t>
      </w:r>
      <w:r w:rsidRPr="00534BA9">
        <w:rPr>
          <w:rFonts w:ascii="Gill Sans MT" w:hAnsi="Gill Sans MT"/>
          <w:sz w:val="20"/>
          <w:szCs w:val="20"/>
        </w:rPr>
        <w:t>,</w:t>
      </w:r>
    </w:p>
    <w:p w:rsidR="00685F65" w:rsidRPr="00534BA9" w:rsidRDefault="00534BA9" w:rsidP="001D5AC9">
      <w:pPr>
        <w:pStyle w:val="Paragraphedeliste"/>
        <w:numPr>
          <w:ilvl w:val="0"/>
          <w:numId w:val="4"/>
        </w:numPr>
        <w:spacing w:line="240" w:lineRule="auto"/>
        <w:rPr>
          <w:rFonts w:ascii="Gill Sans MT" w:hAnsi="Gill Sans MT"/>
          <w:sz w:val="20"/>
          <w:szCs w:val="20"/>
        </w:rPr>
      </w:pPr>
      <w:r w:rsidRPr="00534BA9">
        <w:rPr>
          <w:rFonts w:ascii="Gill Sans MT" w:hAnsi="Gill Sans MT"/>
          <w:sz w:val="20"/>
          <w:szCs w:val="20"/>
        </w:rPr>
        <w:t>M</w:t>
      </w:r>
      <w:r w:rsidR="00685F65" w:rsidRPr="00534BA9">
        <w:rPr>
          <w:rFonts w:ascii="Gill Sans MT" w:hAnsi="Gill Sans MT"/>
          <w:sz w:val="20"/>
          <w:szCs w:val="20"/>
        </w:rPr>
        <w:t>.</w:t>
      </w:r>
      <w:r w:rsidRPr="00534BA9">
        <w:rPr>
          <w:rFonts w:ascii="Gill Sans MT" w:hAnsi="Gill Sans MT"/>
          <w:sz w:val="20"/>
          <w:szCs w:val="20"/>
        </w:rPr>
        <w:t xml:space="preserve"> Michel Sadio, informaticien</w:t>
      </w:r>
      <w:r w:rsidR="00DA3E87">
        <w:rPr>
          <w:rFonts w:ascii="Gill Sans MT" w:hAnsi="Gill Sans MT"/>
          <w:sz w:val="20"/>
          <w:szCs w:val="20"/>
        </w:rPr>
        <w:t xml:space="preserve"> (organisation et supervision de la saisie)</w:t>
      </w:r>
      <w:r w:rsidRPr="00534BA9">
        <w:rPr>
          <w:rFonts w:ascii="Gill Sans MT" w:hAnsi="Gill Sans MT"/>
          <w:sz w:val="20"/>
          <w:szCs w:val="20"/>
        </w:rPr>
        <w:t>,</w:t>
      </w:r>
    </w:p>
    <w:p w:rsidR="00685F65" w:rsidRDefault="00685F65" w:rsidP="00B92A28">
      <w:pPr>
        <w:spacing w:after="120"/>
        <w:rPr>
          <w:rFonts w:ascii="Gill Sans MT" w:hAnsi="Gill Sans MT"/>
          <w:sz w:val="20"/>
          <w:szCs w:val="20"/>
        </w:rPr>
      </w:pPr>
      <w:r w:rsidRPr="00534BA9">
        <w:rPr>
          <w:rFonts w:ascii="Gill Sans MT" w:hAnsi="Gill Sans MT"/>
          <w:sz w:val="20"/>
          <w:szCs w:val="20"/>
        </w:rPr>
        <w:t xml:space="preserve">L’intervention des différents </w:t>
      </w:r>
      <w:r w:rsidR="00534BA9">
        <w:rPr>
          <w:rFonts w:ascii="Gill Sans MT" w:hAnsi="Gill Sans MT"/>
          <w:sz w:val="20"/>
          <w:szCs w:val="20"/>
        </w:rPr>
        <w:t>membres de l’équipe a été</w:t>
      </w:r>
      <w:r w:rsidRPr="00534BA9">
        <w:rPr>
          <w:rFonts w:ascii="Gill Sans MT" w:hAnsi="Gill Sans MT"/>
          <w:sz w:val="20"/>
          <w:szCs w:val="20"/>
        </w:rPr>
        <w:t xml:space="preserve"> défini</w:t>
      </w:r>
      <w:r w:rsidR="00534BA9">
        <w:rPr>
          <w:rFonts w:ascii="Gill Sans MT" w:hAnsi="Gill Sans MT"/>
          <w:sz w:val="20"/>
          <w:szCs w:val="20"/>
        </w:rPr>
        <w:t>e</w:t>
      </w:r>
      <w:r w:rsidRPr="00534BA9">
        <w:rPr>
          <w:rFonts w:ascii="Gill Sans MT" w:hAnsi="Gill Sans MT"/>
          <w:sz w:val="20"/>
          <w:szCs w:val="20"/>
        </w:rPr>
        <w:t xml:space="preserve"> en fonction des nécessités et organisé</w:t>
      </w:r>
      <w:r w:rsidR="001B3BE7">
        <w:rPr>
          <w:rFonts w:ascii="Gill Sans MT" w:hAnsi="Gill Sans MT"/>
          <w:sz w:val="20"/>
          <w:szCs w:val="20"/>
        </w:rPr>
        <w:t>e</w:t>
      </w:r>
      <w:r w:rsidRPr="00534BA9">
        <w:rPr>
          <w:rFonts w:ascii="Gill Sans MT" w:hAnsi="Gill Sans MT"/>
          <w:sz w:val="20"/>
          <w:szCs w:val="20"/>
        </w:rPr>
        <w:t xml:space="preserve"> suivant le</w:t>
      </w:r>
      <w:r w:rsidR="005F05DC">
        <w:rPr>
          <w:rFonts w:ascii="Gill Sans MT" w:hAnsi="Gill Sans MT"/>
          <w:sz w:val="20"/>
          <w:szCs w:val="20"/>
        </w:rPr>
        <w:t>s différentes étapes de l’exécution de la mission</w:t>
      </w:r>
      <w:r w:rsidRPr="00534BA9">
        <w:rPr>
          <w:rFonts w:ascii="Gill Sans MT" w:hAnsi="Gill Sans MT"/>
          <w:sz w:val="20"/>
          <w:szCs w:val="20"/>
        </w:rPr>
        <w:t>.</w:t>
      </w:r>
    </w:p>
    <w:p w:rsidR="00B92A28" w:rsidRPr="00B92A28" w:rsidRDefault="00B92A28" w:rsidP="00B92A28">
      <w:pPr>
        <w:jc w:val="both"/>
        <w:rPr>
          <w:rFonts w:ascii="Gill Sans MT" w:hAnsi="Gill Sans MT" w:cs="Arial"/>
          <w:color w:val="000000"/>
          <w:sz w:val="20"/>
        </w:rPr>
      </w:pPr>
      <w:r w:rsidRPr="00B92A28">
        <w:rPr>
          <w:rFonts w:ascii="Gill Sans MT" w:hAnsi="Gill Sans MT" w:cs="Arial"/>
          <w:color w:val="000000"/>
          <w:sz w:val="20"/>
        </w:rPr>
        <w:t xml:space="preserve">Les travaux de collecte </w:t>
      </w:r>
      <w:r>
        <w:rPr>
          <w:rFonts w:ascii="Gill Sans MT" w:hAnsi="Gill Sans MT" w:cs="Arial"/>
          <w:color w:val="000000"/>
          <w:sz w:val="20"/>
        </w:rPr>
        <w:t>ont été</w:t>
      </w:r>
      <w:r w:rsidRPr="00B92A28">
        <w:rPr>
          <w:rFonts w:ascii="Gill Sans MT" w:hAnsi="Gill Sans MT" w:cs="Arial"/>
          <w:color w:val="000000"/>
          <w:sz w:val="20"/>
        </w:rPr>
        <w:t xml:space="preserve"> réalisés par 35 enquêteurs (DRDR). A ce dispositif d’enquêteurs s’ajoutent:</w:t>
      </w:r>
    </w:p>
    <w:p w:rsidR="00B92A28" w:rsidRPr="00B92A28" w:rsidRDefault="00B92A28" w:rsidP="00B92A28">
      <w:pPr>
        <w:pStyle w:val="Paragraphedeliste"/>
        <w:numPr>
          <w:ilvl w:val="0"/>
          <w:numId w:val="44"/>
        </w:numPr>
        <w:spacing w:after="0" w:line="240" w:lineRule="auto"/>
        <w:ind w:left="709"/>
        <w:jc w:val="both"/>
        <w:rPr>
          <w:rFonts w:ascii="Gill Sans MT" w:hAnsi="Gill Sans MT" w:cs="Arial"/>
          <w:color w:val="000000"/>
          <w:sz w:val="20"/>
        </w:rPr>
      </w:pPr>
      <w:r w:rsidRPr="00B92A28">
        <w:rPr>
          <w:rFonts w:ascii="Gill Sans MT" w:hAnsi="Gill Sans MT" w:cs="Arial"/>
          <w:color w:val="000000"/>
          <w:sz w:val="20"/>
        </w:rPr>
        <w:t>1 Coordonnateur de la Direction de l’Horticulture,</w:t>
      </w:r>
    </w:p>
    <w:p w:rsidR="00B92A28" w:rsidRPr="00B92A28" w:rsidRDefault="00B92A28" w:rsidP="00B92A28">
      <w:pPr>
        <w:pStyle w:val="Paragraphedeliste"/>
        <w:numPr>
          <w:ilvl w:val="0"/>
          <w:numId w:val="44"/>
        </w:numPr>
        <w:spacing w:after="0" w:line="240" w:lineRule="auto"/>
        <w:ind w:left="709"/>
        <w:jc w:val="both"/>
        <w:rPr>
          <w:rFonts w:ascii="Gill Sans MT" w:hAnsi="Gill Sans MT" w:cs="Arial"/>
          <w:color w:val="000000"/>
          <w:sz w:val="20"/>
        </w:rPr>
      </w:pPr>
      <w:r w:rsidRPr="00B92A28">
        <w:rPr>
          <w:rFonts w:ascii="Gill Sans MT" w:hAnsi="Gill Sans MT" w:cs="Arial"/>
          <w:color w:val="000000"/>
          <w:sz w:val="20"/>
        </w:rPr>
        <w:t>1 Comptable de la Direction de l’Horticulture,</w:t>
      </w:r>
    </w:p>
    <w:p w:rsidR="00B92A28" w:rsidRPr="00B92A28" w:rsidRDefault="00B92A28" w:rsidP="00B92A28">
      <w:pPr>
        <w:pStyle w:val="Paragraphedeliste"/>
        <w:numPr>
          <w:ilvl w:val="0"/>
          <w:numId w:val="44"/>
        </w:numPr>
        <w:spacing w:after="0" w:line="240" w:lineRule="auto"/>
        <w:ind w:left="709"/>
        <w:jc w:val="both"/>
        <w:rPr>
          <w:rFonts w:ascii="Gill Sans MT" w:hAnsi="Gill Sans MT" w:cs="Arial"/>
          <w:color w:val="000000"/>
          <w:sz w:val="20"/>
        </w:rPr>
      </w:pPr>
      <w:r w:rsidRPr="00B92A28">
        <w:rPr>
          <w:rFonts w:ascii="Gill Sans MT" w:hAnsi="Gill Sans MT" w:cs="Arial"/>
          <w:color w:val="000000"/>
          <w:sz w:val="20"/>
        </w:rPr>
        <w:t>5 Superviseurs au niveau central (</w:t>
      </w:r>
      <w:r>
        <w:rPr>
          <w:rFonts w:ascii="Gill Sans MT" w:hAnsi="Gill Sans MT" w:cs="Arial"/>
          <w:color w:val="000000"/>
          <w:sz w:val="20"/>
        </w:rPr>
        <w:t>4</w:t>
      </w:r>
      <w:r w:rsidRPr="00B92A28">
        <w:rPr>
          <w:rFonts w:ascii="Gill Sans MT" w:hAnsi="Gill Sans MT" w:cs="Arial"/>
          <w:color w:val="000000"/>
          <w:sz w:val="20"/>
        </w:rPr>
        <w:t xml:space="preserve"> pour la DHORT et </w:t>
      </w:r>
      <w:r>
        <w:rPr>
          <w:rFonts w:ascii="Gill Sans MT" w:hAnsi="Gill Sans MT" w:cs="Arial"/>
          <w:color w:val="000000"/>
          <w:sz w:val="20"/>
        </w:rPr>
        <w:t>1</w:t>
      </w:r>
      <w:r w:rsidRPr="00B92A28">
        <w:rPr>
          <w:rFonts w:ascii="Gill Sans MT" w:hAnsi="Gill Sans MT" w:cs="Arial"/>
          <w:color w:val="000000"/>
          <w:sz w:val="20"/>
        </w:rPr>
        <w:t xml:space="preserve"> pour la DAPS),</w:t>
      </w:r>
    </w:p>
    <w:p w:rsidR="00B92A28" w:rsidRPr="00B92A28" w:rsidRDefault="00B92A28" w:rsidP="00B92A28">
      <w:pPr>
        <w:pStyle w:val="Paragraphedeliste"/>
        <w:numPr>
          <w:ilvl w:val="0"/>
          <w:numId w:val="44"/>
        </w:numPr>
        <w:spacing w:after="0" w:line="240" w:lineRule="auto"/>
        <w:ind w:left="709"/>
        <w:jc w:val="both"/>
        <w:rPr>
          <w:rFonts w:ascii="Gill Sans MT" w:hAnsi="Gill Sans MT" w:cs="Arial"/>
          <w:color w:val="000000"/>
          <w:sz w:val="20"/>
        </w:rPr>
      </w:pPr>
      <w:r>
        <w:rPr>
          <w:rFonts w:ascii="Gill Sans MT" w:hAnsi="Gill Sans MT" w:cs="Arial"/>
          <w:color w:val="000000"/>
          <w:sz w:val="20"/>
        </w:rPr>
        <w:t>8</w:t>
      </w:r>
      <w:r w:rsidRPr="00B92A28">
        <w:rPr>
          <w:rFonts w:ascii="Gill Sans MT" w:hAnsi="Gill Sans MT" w:cs="Arial"/>
          <w:color w:val="000000"/>
          <w:sz w:val="20"/>
        </w:rPr>
        <w:t xml:space="preserve"> </w:t>
      </w:r>
      <w:r w:rsidR="00A337FE">
        <w:rPr>
          <w:rFonts w:ascii="Gill Sans MT" w:hAnsi="Gill Sans MT" w:cs="Arial"/>
          <w:color w:val="000000"/>
          <w:sz w:val="20"/>
        </w:rPr>
        <w:t>Opératrices</w:t>
      </w:r>
      <w:r w:rsidRPr="00B92A28">
        <w:rPr>
          <w:rFonts w:ascii="Gill Sans MT" w:hAnsi="Gill Sans MT" w:cs="Arial"/>
          <w:color w:val="000000"/>
          <w:sz w:val="20"/>
        </w:rPr>
        <w:t xml:space="preserve"> contractuel</w:t>
      </w:r>
      <w:r w:rsidR="00A337FE">
        <w:rPr>
          <w:rFonts w:ascii="Gill Sans MT" w:hAnsi="Gill Sans MT" w:cs="Arial"/>
          <w:color w:val="000000"/>
          <w:sz w:val="20"/>
        </w:rPr>
        <w:t>le</w:t>
      </w:r>
      <w:r w:rsidRPr="00B92A28">
        <w:rPr>
          <w:rFonts w:ascii="Gill Sans MT" w:hAnsi="Gill Sans MT" w:cs="Arial"/>
          <w:color w:val="000000"/>
          <w:sz w:val="20"/>
        </w:rPr>
        <w:t>s de saisie au niveau de la DHORT,</w:t>
      </w:r>
    </w:p>
    <w:p w:rsidR="00B92A28" w:rsidRPr="00B92A28" w:rsidRDefault="00B92A28" w:rsidP="00B92A28">
      <w:pPr>
        <w:pStyle w:val="Paragraphedeliste"/>
        <w:numPr>
          <w:ilvl w:val="0"/>
          <w:numId w:val="44"/>
        </w:numPr>
        <w:spacing w:after="0" w:line="240" w:lineRule="auto"/>
        <w:ind w:left="709"/>
        <w:jc w:val="both"/>
        <w:rPr>
          <w:rFonts w:ascii="Gill Sans MT" w:hAnsi="Gill Sans MT" w:cs="Arial"/>
          <w:color w:val="000000"/>
          <w:sz w:val="20"/>
        </w:rPr>
      </w:pPr>
      <w:r w:rsidRPr="00B92A28">
        <w:rPr>
          <w:rFonts w:ascii="Gill Sans MT" w:hAnsi="Gill Sans MT" w:cs="Arial"/>
          <w:color w:val="000000"/>
          <w:sz w:val="20"/>
        </w:rPr>
        <w:t>2 Chauffeurs de la Direction de l’Horticulture,</w:t>
      </w:r>
    </w:p>
    <w:p w:rsidR="00B92A28" w:rsidRPr="00B92A28" w:rsidRDefault="00B92A28" w:rsidP="00B92A28">
      <w:pPr>
        <w:pStyle w:val="Paragraphedeliste"/>
        <w:numPr>
          <w:ilvl w:val="0"/>
          <w:numId w:val="44"/>
        </w:numPr>
        <w:spacing w:after="0" w:line="240" w:lineRule="auto"/>
        <w:ind w:left="709"/>
        <w:jc w:val="both"/>
        <w:rPr>
          <w:rFonts w:ascii="Gill Sans MT" w:hAnsi="Gill Sans MT" w:cs="Arial"/>
          <w:color w:val="000000"/>
          <w:sz w:val="20"/>
        </w:rPr>
      </w:pPr>
      <w:r w:rsidRPr="00B92A28">
        <w:rPr>
          <w:rFonts w:ascii="Gill Sans MT" w:hAnsi="Gill Sans MT" w:cs="Arial"/>
          <w:color w:val="000000"/>
          <w:sz w:val="20"/>
        </w:rPr>
        <w:t>1 R</w:t>
      </w:r>
      <w:r>
        <w:rPr>
          <w:rFonts w:ascii="Gill Sans MT" w:hAnsi="Gill Sans MT" w:cs="Arial"/>
          <w:color w:val="000000"/>
          <w:sz w:val="20"/>
        </w:rPr>
        <w:t>eprographe</w:t>
      </w:r>
      <w:r w:rsidRPr="00B92A28">
        <w:rPr>
          <w:rFonts w:ascii="Gill Sans MT" w:hAnsi="Gill Sans MT" w:cs="Arial"/>
          <w:color w:val="000000"/>
          <w:sz w:val="20"/>
        </w:rPr>
        <w:t>,</w:t>
      </w:r>
    </w:p>
    <w:p w:rsidR="00B92A28" w:rsidRPr="00B92A28" w:rsidRDefault="00B92A28" w:rsidP="00B92A28">
      <w:pPr>
        <w:pStyle w:val="Paragraphedeliste"/>
        <w:numPr>
          <w:ilvl w:val="0"/>
          <w:numId w:val="44"/>
        </w:numPr>
        <w:spacing w:after="0" w:line="240" w:lineRule="auto"/>
        <w:ind w:left="709"/>
        <w:jc w:val="both"/>
        <w:rPr>
          <w:rFonts w:ascii="Gill Sans MT" w:hAnsi="Gill Sans MT" w:cs="Arial"/>
          <w:color w:val="000000"/>
          <w:sz w:val="20"/>
        </w:rPr>
      </w:pPr>
      <w:r w:rsidRPr="00B92A28">
        <w:rPr>
          <w:rFonts w:ascii="Gill Sans MT" w:hAnsi="Gill Sans MT" w:cs="Arial"/>
          <w:color w:val="000000"/>
          <w:sz w:val="20"/>
        </w:rPr>
        <w:t>4 Superviseurs au niveau régional</w:t>
      </w:r>
      <w:r w:rsidR="00DC2E71">
        <w:rPr>
          <w:rFonts w:ascii="Gill Sans MT" w:hAnsi="Gill Sans MT" w:cs="Arial"/>
          <w:color w:val="000000"/>
          <w:sz w:val="20"/>
        </w:rPr>
        <w:t xml:space="preserve"> (DRDR)</w:t>
      </w:r>
      <w:r w:rsidRPr="00B92A28">
        <w:rPr>
          <w:rFonts w:ascii="Gill Sans MT" w:hAnsi="Gill Sans MT" w:cs="Arial"/>
          <w:color w:val="000000"/>
          <w:sz w:val="20"/>
        </w:rPr>
        <w:t>,</w:t>
      </w:r>
    </w:p>
    <w:p w:rsidR="00DC2E71" w:rsidRDefault="00B92A28" w:rsidP="00B92A28">
      <w:pPr>
        <w:pStyle w:val="Paragraphedeliste"/>
        <w:numPr>
          <w:ilvl w:val="0"/>
          <w:numId w:val="44"/>
        </w:numPr>
        <w:spacing w:after="0" w:line="240" w:lineRule="auto"/>
        <w:ind w:left="709"/>
        <w:jc w:val="both"/>
        <w:rPr>
          <w:rFonts w:ascii="Gill Sans MT" w:hAnsi="Gill Sans MT" w:cs="Arial"/>
          <w:color w:val="000000"/>
          <w:sz w:val="20"/>
        </w:rPr>
      </w:pPr>
      <w:r w:rsidRPr="00B92A28">
        <w:rPr>
          <w:rFonts w:ascii="Gill Sans MT" w:hAnsi="Gill Sans MT" w:cs="Arial"/>
          <w:color w:val="000000"/>
          <w:sz w:val="20"/>
        </w:rPr>
        <w:t>6 Contrôleurs au niveau départemental</w:t>
      </w:r>
      <w:r w:rsidR="00DC2E71">
        <w:rPr>
          <w:rFonts w:ascii="Gill Sans MT" w:hAnsi="Gill Sans MT" w:cs="Arial"/>
          <w:color w:val="000000"/>
          <w:sz w:val="20"/>
        </w:rPr>
        <w:t xml:space="preserve"> (SDDR)</w:t>
      </w:r>
      <w:r w:rsidR="00A337FE">
        <w:rPr>
          <w:rFonts w:ascii="Gill Sans MT" w:hAnsi="Gill Sans MT" w:cs="Arial"/>
          <w:color w:val="000000"/>
          <w:sz w:val="20"/>
        </w:rPr>
        <w:t>,</w:t>
      </w:r>
    </w:p>
    <w:p w:rsidR="00B92A28" w:rsidRPr="00B92A28" w:rsidRDefault="00DC2E71" w:rsidP="00B92A28">
      <w:pPr>
        <w:pStyle w:val="Paragraphedeliste"/>
        <w:numPr>
          <w:ilvl w:val="0"/>
          <w:numId w:val="44"/>
        </w:numPr>
        <w:spacing w:after="0" w:line="240" w:lineRule="auto"/>
        <w:ind w:left="709"/>
        <w:jc w:val="both"/>
        <w:rPr>
          <w:rFonts w:ascii="Gill Sans MT" w:hAnsi="Gill Sans MT" w:cs="Arial"/>
          <w:color w:val="000000"/>
          <w:sz w:val="20"/>
        </w:rPr>
      </w:pPr>
      <w:r>
        <w:rPr>
          <w:rFonts w:ascii="Gill Sans MT" w:hAnsi="Gill Sans MT" w:cs="Arial"/>
          <w:color w:val="000000"/>
          <w:sz w:val="20"/>
        </w:rPr>
        <w:t>6 chauffeurs au niveau départemental</w:t>
      </w:r>
      <w:r w:rsidR="00A337FE">
        <w:rPr>
          <w:rFonts w:ascii="Gill Sans MT" w:hAnsi="Gill Sans MT" w:cs="Arial"/>
          <w:color w:val="000000"/>
          <w:sz w:val="20"/>
        </w:rPr>
        <w:t xml:space="preserve"> (SDDR)</w:t>
      </w:r>
      <w:r w:rsidR="00B92A28" w:rsidRPr="00B92A28">
        <w:rPr>
          <w:rFonts w:ascii="Gill Sans MT" w:hAnsi="Gill Sans MT" w:cs="Arial"/>
          <w:color w:val="000000"/>
          <w:sz w:val="20"/>
        </w:rPr>
        <w:t>.</w:t>
      </w:r>
    </w:p>
    <w:p w:rsidR="00B92A28" w:rsidRDefault="00B92A28" w:rsidP="00B92A28">
      <w:pPr>
        <w:spacing w:after="120"/>
        <w:rPr>
          <w:rFonts w:ascii="Gill Sans MT" w:hAnsi="Gill Sans MT"/>
          <w:sz w:val="20"/>
          <w:szCs w:val="20"/>
        </w:rPr>
      </w:pPr>
    </w:p>
    <w:p w:rsidR="005436DF" w:rsidRPr="00077371" w:rsidRDefault="005436DF" w:rsidP="001D5AC9">
      <w:pPr>
        <w:pStyle w:val="Titre1"/>
        <w:keepLines/>
        <w:numPr>
          <w:ilvl w:val="0"/>
          <w:numId w:val="3"/>
        </w:numPr>
        <w:spacing w:before="0" w:after="0"/>
        <w:rPr>
          <w:rFonts w:ascii="Gill Sans MT" w:hAnsi="Gill Sans MT"/>
          <w:sz w:val="20"/>
          <w:szCs w:val="20"/>
        </w:rPr>
      </w:pPr>
      <w:bookmarkStart w:id="16" w:name="_Toc323828537"/>
      <w:bookmarkStart w:id="17" w:name="_Toc364372661"/>
      <w:r w:rsidRPr="00077371">
        <w:rPr>
          <w:rFonts w:ascii="Gill Sans MT" w:hAnsi="Gill Sans MT"/>
          <w:sz w:val="20"/>
          <w:szCs w:val="20"/>
        </w:rPr>
        <w:t xml:space="preserve">PRESENTATION </w:t>
      </w:r>
      <w:bookmarkEnd w:id="16"/>
      <w:r w:rsidR="00DA3E87">
        <w:rPr>
          <w:rFonts w:ascii="Gill Sans MT" w:hAnsi="Gill Sans MT"/>
          <w:sz w:val="20"/>
          <w:szCs w:val="20"/>
        </w:rPr>
        <w:t>DES PRINCIPAUX RESULTATS</w:t>
      </w:r>
      <w:bookmarkEnd w:id="17"/>
    </w:p>
    <w:p w:rsidR="005436DF" w:rsidRDefault="005436DF" w:rsidP="001D5AC9">
      <w:pPr>
        <w:rPr>
          <w:rFonts w:ascii="Gill Sans MT" w:hAnsi="Gill Sans MT"/>
          <w:sz w:val="20"/>
          <w:szCs w:val="20"/>
        </w:rPr>
      </w:pPr>
    </w:p>
    <w:p w:rsidR="005A6F54" w:rsidRPr="005A6F54" w:rsidRDefault="00313CFC" w:rsidP="005A6F54">
      <w:pPr>
        <w:jc w:val="both"/>
        <w:rPr>
          <w:rFonts w:ascii="Gill Sans MT" w:hAnsi="Gill Sans MT"/>
          <w:sz w:val="20"/>
          <w:szCs w:val="20"/>
        </w:rPr>
      </w:pPr>
      <w:r w:rsidRPr="00313CFC">
        <w:rPr>
          <w:rFonts w:ascii="Gill Sans MT" w:hAnsi="Gill Sans MT"/>
          <w:sz w:val="20"/>
          <w:szCs w:val="20"/>
        </w:rPr>
        <w:t xml:space="preserve">Le recensement de l’horticulture dans la zone des Niayes, réalisée en 2012 par la Direction de l’Horticulture, a permis de recueillir et d’actualiser un grand nombre d’informations sur le </w:t>
      </w:r>
      <w:r w:rsidR="00381BF5">
        <w:rPr>
          <w:rFonts w:ascii="Gill Sans MT" w:hAnsi="Gill Sans MT"/>
          <w:sz w:val="20"/>
          <w:szCs w:val="20"/>
        </w:rPr>
        <w:t>sous-</w:t>
      </w:r>
      <w:r w:rsidRPr="00313CFC">
        <w:rPr>
          <w:rFonts w:ascii="Gill Sans MT" w:hAnsi="Gill Sans MT"/>
          <w:sz w:val="20"/>
          <w:szCs w:val="20"/>
        </w:rPr>
        <w:t xml:space="preserve">secteur. Le travail entrepris a abouti à l’édification </w:t>
      </w:r>
      <w:r>
        <w:rPr>
          <w:rFonts w:ascii="Gill Sans MT" w:hAnsi="Gill Sans MT"/>
          <w:sz w:val="20"/>
          <w:szCs w:val="20"/>
        </w:rPr>
        <w:t xml:space="preserve">de </w:t>
      </w:r>
      <w:r w:rsidRPr="00313CFC">
        <w:rPr>
          <w:rFonts w:ascii="Gill Sans MT" w:hAnsi="Gill Sans MT"/>
          <w:sz w:val="20"/>
          <w:szCs w:val="20"/>
        </w:rPr>
        <w:t>nouvelle</w:t>
      </w:r>
      <w:r>
        <w:rPr>
          <w:rFonts w:ascii="Gill Sans MT" w:hAnsi="Gill Sans MT"/>
          <w:sz w:val="20"/>
          <w:szCs w:val="20"/>
        </w:rPr>
        <w:t>s</w:t>
      </w:r>
      <w:r w:rsidRPr="00313CFC">
        <w:rPr>
          <w:rFonts w:ascii="Gill Sans MT" w:hAnsi="Gill Sans MT"/>
          <w:sz w:val="20"/>
          <w:szCs w:val="20"/>
        </w:rPr>
        <w:t xml:space="preserve"> base</w:t>
      </w:r>
      <w:r>
        <w:rPr>
          <w:rFonts w:ascii="Gill Sans MT" w:hAnsi="Gill Sans MT"/>
          <w:sz w:val="20"/>
          <w:szCs w:val="20"/>
        </w:rPr>
        <w:t>s</w:t>
      </w:r>
      <w:r w:rsidRPr="00313CFC">
        <w:rPr>
          <w:rFonts w:ascii="Gill Sans MT" w:hAnsi="Gill Sans MT"/>
          <w:sz w:val="20"/>
          <w:szCs w:val="20"/>
        </w:rPr>
        <w:t xml:space="preserve"> de données </w:t>
      </w:r>
      <w:r>
        <w:rPr>
          <w:rFonts w:ascii="Gill Sans MT" w:hAnsi="Gill Sans MT"/>
          <w:sz w:val="20"/>
          <w:szCs w:val="20"/>
        </w:rPr>
        <w:t>sur les zones</w:t>
      </w:r>
      <w:r w:rsidR="00F54F7B">
        <w:rPr>
          <w:rFonts w:ascii="Gill Sans MT" w:hAnsi="Gill Sans MT"/>
          <w:sz w:val="20"/>
          <w:szCs w:val="20"/>
        </w:rPr>
        <w:t xml:space="preserve"> et sites</w:t>
      </w:r>
      <w:r>
        <w:rPr>
          <w:rFonts w:ascii="Gill Sans MT" w:hAnsi="Gill Sans MT"/>
          <w:sz w:val="20"/>
          <w:szCs w:val="20"/>
        </w:rPr>
        <w:t xml:space="preserve"> de culture et sur les acteurs </w:t>
      </w:r>
      <w:r w:rsidR="00F54F7B">
        <w:rPr>
          <w:rFonts w:ascii="Gill Sans MT" w:hAnsi="Gill Sans MT"/>
          <w:sz w:val="20"/>
          <w:szCs w:val="20"/>
        </w:rPr>
        <w:t xml:space="preserve">et les conditions </w:t>
      </w:r>
      <w:r>
        <w:rPr>
          <w:rFonts w:ascii="Gill Sans MT" w:hAnsi="Gill Sans MT"/>
          <w:sz w:val="20"/>
          <w:szCs w:val="20"/>
        </w:rPr>
        <w:t>de la production horticole dans la région considérée.</w:t>
      </w:r>
      <w:r w:rsidR="005A6F54">
        <w:rPr>
          <w:rFonts w:ascii="Gill Sans MT" w:hAnsi="Gill Sans MT"/>
          <w:sz w:val="20"/>
          <w:szCs w:val="20"/>
        </w:rPr>
        <w:t xml:space="preserve"> </w:t>
      </w:r>
      <w:r w:rsidR="005A6F54" w:rsidRPr="005A6F54">
        <w:rPr>
          <w:rFonts w:ascii="Gill Sans MT" w:hAnsi="Gill Sans MT"/>
          <w:sz w:val="20"/>
          <w:szCs w:val="20"/>
        </w:rPr>
        <w:t xml:space="preserve">L’analyse des données issues de cette </w:t>
      </w:r>
      <w:r w:rsidR="005A6F54">
        <w:rPr>
          <w:rFonts w:ascii="Gill Sans MT" w:hAnsi="Gill Sans MT"/>
          <w:sz w:val="20"/>
          <w:szCs w:val="20"/>
        </w:rPr>
        <w:t>importante opération statistique</w:t>
      </w:r>
      <w:r w:rsidR="005A6F54" w:rsidRPr="005A6F54">
        <w:rPr>
          <w:rFonts w:ascii="Gill Sans MT" w:hAnsi="Gill Sans MT"/>
          <w:sz w:val="20"/>
          <w:szCs w:val="20"/>
        </w:rPr>
        <w:t xml:space="preserve"> fait ressortir les principaux résultats ci-après :</w:t>
      </w:r>
    </w:p>
    <w:p w:rsidR="007553D6" w:rsidRPr="005A6F54" w:rsidRDefault="007553D6" w:rsidP="00313CFC">
      <w:pPr>
        <w:jc w:val="both"/>
        <w:rPr>
          <w:rFonts w:ascii="Gill Sans MT" w:hAnsi="Gill Sans MT"/>
          <w:sz w:val="20"/>
          <w:szCs w:val="20"/>
        </w:rPr>
      </w:pPr>
    </w:p>
    <w:p w:rsidR="00BA18A6" w:rsidRPr="005A6F54" w:rsidRDefault="003A7D23" w:rsidP="001D5AC9">
      <w:pPr>
        <w:pStyle w:val="Titre2"/>
        <w:numPr>
          <w:ilvl w:val="1"/>
          <w:numId w:val="3"/>
        </w:numPr>
        <w:rPr>
          <w:rFonts w:ascii="Gill Sans MT" w:hAnsi="Gill Sans MT" w:cs="Arial"/>
          <w:iCs/>
          <w:sz w:val="20"/>
          <w:szCs w:val="20"/>
          <w:u w:val="single"/>
        </w:rPr>
      </w:pPr>
      <w:bookmarkStart w:id="18" w:name="_Toc364372662"/>
      <w:r w:rsidRPr="005A6F54">
        <w:rPr>
          <w:rFonts w:ascii="Gill Sans MT" w:hAnsi="Gill Sans MT" w:cs="Arial"/>
          <w:iCs/>
          <w:sz w:val="20"/>
          <w:szCs w:val="20"/>
          <w:u w:val="single"/>
        </w:rPr>
        <w:t>C</w:t>
      </w:r>
      <w:r w:rsidR="00BA18A6" w:rsidRPr="005A6F54">
        <w:rPr>
          <w:rFonts w:ascii="Gill Sans MT" w:hAnsi="Gill Sans MT" w:cs="Arial"/>
          <w:iCs/>
          <w:sz w:val="20"/>
          <w:szCs w:val="20"/>
          <w:u w:val="single"/>
        </w:rPr>
        <w:t>aractéristiques des lieux de production</w:t>
      </w:r>
      <w:bookmarkEnd w:id="18"/>
    </w:p>
    <w:p w:rsidR="00F63AAF" w:rsidRDefault="00F63AAF" w:rsidP="001D5AC9">
      <w:pPr>
        <w:jc w:val="both"/>
        <w:rPr>
          <w:rFonts w:ascii="Gill Sans MT" w:hAnsi="Gill Sans MT"/>
          <w:sz w:val="20"/>
          <w:szCs w:val="20"/>
        </w:rPr>
      </w:pPr>
    </w:p>
    <w:p w:rsidR="005A6F54" w:rsidRDefault="00F759BD" w:rsidP="001D5AC9">
      <w:pPr>
        <w:jc w:val="both"/>
        <w:rPr>
          <w:rFonts w:ascii="Gill Sans MT" w:hAnsi="Gill Sans MT"/>
          <w:sz w:val="20"/>
          <w:szCs w:val="20"/>
        </w:rPr>
      </w:pPr>
      <w:r>
        <w:rPr>
          <w:rFonts w:ascii="Gill Sans MT" w:hAnsi="Gill Sans MT"/>
          <w:sz w:val="20"/>
          <w:szCs w:val="20"/>
        </w:rPr>
        <w:t>Dans la zone des Niayes, l</w:t>
      </w:r>
      <w:r w:rsidR="005A6F54">
        <w:rPr>
          <w:rFonts w:ascii="Gill Sans MT" w:hAnsi="Gill Sans MT"/>
          <w:sz w:val="20"/>
          <w:szCs w:val="20"/>
        </w:rPr>
        <w:t xml:space="preserve">’activité de production horticole </w:t>
      </w:r>
      <w:r>
        <w:rPr>
          <w:rFonts w:ascii="Gill Sans MT" w:hAnsi="Gill Sans MT"/>
          <w:sz w:val="20"/>
          <w:szCs w:val="20"/>
        </w:rPr>
        <w:t>de contre saison</w:t>
      </w:r>
      <w:r w:rsidR="005A6F54">
        <w:rPr>
          <w:rFonts w:ascii="Gill Sans MT" w:hAnsi="Gill Sans MT"/>
          <w:sz w:val="20"/>
          <w:szCs w:val="20"/>
        </w:rPr>
        <w:t xml:space="preserve"> est </w:t>
      </w:r>
      <w:r>
        <w:rPr>
          <w:rFonts w:ascii="Gill Sans MT" w:hAnsi="Gill Sans MT"/>
          <w:sz w:val="20"/>
          <w:szCs w:val="20"/>
        </w:rPr>
        <w:t xml:space="preserve">pratiquée </w:t>
      </w:r>
      <w:r w:rsidR="005A6F54">
        <w:rPr>
          <w:rFonts w:ascii="Gill Sans MT" w:hAnsi="Gill Sans MT"/>
          <w:sz w:val="20"/>
          <w:szCs w:val="20"/>
        </w:rPr>
        <w:t>dans des zones et sites de production</w:t>
      </w:r>
      <w:r>
        <w:rPr>
          <w:rFonts w:ascii="Gill Sans MT" w:hAnsi="Gill Sans MT"/>
          <w:sz w:val="20"/>
          <w:szCs w:val="20"/>
        </w:rPr>
        <w:t>, constitués général</w:t>
      </w:r>
      <w:r w:rsidR="00460672">
        <w:rPr>
          <w:rFonts w:ascii="Gill Sans MT" w:hAnsi="Gill Sans MT"/>
          <w:sz w:val="20"/>
          <w:szCs w:val="20"/>
        </w:rPr>
        <w:t>ement</w:t>
      </w:r>
      <w:r>
        <w:rPr>
          <w:rFonts w:ascii="Gill Sans MT" w:hAnsi="Gill Sans MT"/>
          <w:sz w:val="20"/>
          <w:szCs w:val="20"/>
        </w:rPr>
        <w:t xml:space="preserve"> de berges, vallées ou dépressions (bas fonds, cuvettes). </w:t>
      </w:r>
      <w:r w:rsidR="00460672">
        <w:rPr>
          <w:rFonts w:ascii="Gill Sans MT" w:hAnsi="Gill Sans MT"/>
          <w:sz w:val="20"/>
          <w:szCs w:val="20"/>
        </w:rPr>
        <w:t>Les résultats de l’étude ont permis d’avoir une description détaillée du nombre, des caractéristiques physiques, du statut et de l’environnement de ces lieux, ainsi que des conditions d’exercice de l’activité horticole.</w:t>
      </w:r>
    </w:p>
    <w:p w:rsidR="005A6F54" w:rsidRDefault="005A6F54" w:rsidP="001D5AC9">
      <w:pPr>
        <w:jc w:val="both"/>
        <w:rPr>
          <w:rFonts w:ascii="Gill Sans MT" w:hAnsi="Gill Sans MT"/>
          <w:sz w:val="20"/>
          <w:szCs w:val="20"/>
        </w:rPr>
      </w:pPr>
    </w:p>
    <w:p w:rsidR="00F63AAF" w:rsidRPr="00BD66FC" w:rsidRDefault="00F63AAF" w:rsidP="00381BF5">
      <w:pPr>
        <w:pStyle w:val="Titre3"/>
        <w:numPr>
          <w:ilvl w:val="0"/>
          <w:numId w:val="20"/>
        </w:numPr>
        <w:spacing w:before="0" w:after="120" w:line="240" w:lineRule="auto"/>
        <w:ind w:left="357" w:hanging="357"/>
        <w:rPr>
          <w:rFonts w:ascii="Gill Sans MT" w:hAnsi="Gill Sans MT"/>
          <w:i/>
          <w:color w:val="auto"/>
          <w:sz w:val="20"/>
          <w:szCs w:val="20"/>
        </w:rPr>
      </w:pPr>
      <w:bookmarkStart w:id="19" w:name="_Toc364372663"/>
      <w:r w:rsidRPr="00BD66FC">
        <w:rPr>
          <w:rFonts w:ascii="Gill Sans MT" w:hAnsi="Gill Sans MT"/>
          <w:i/>
          <w:color w:val="auto"/>
          <w:sz w:val="20"/>
          <w:szCs w:val="20"/>
        </w:rPr>
        <w:t>Effectif et répartition des zones et sites de production</w:t>
      </w:r>
      <w:bookmarkEnd w:id="19"/>
    </w:p>
    <w:p w:rsidR="00E75D9F" w:rsidRDefault="004A5B1E" w:rsidP="00F36516">
      <w:pPr>
        <w:jc w:val="both"/>
        <w:rPr>
          <w:rFonts w:ascii="Gill Sans MT" w:hAnsi="Gill Sans MT"/>
          <w:sz w:val="20"/>
          <w:szCs w:val="20"/>
        </w:rPr>
      </w:pPr>
      <w:r>
        <w:rPr>
          <w:rFonts w:ascii="Gill Sans MT" w:hAnsi="Gill Sans MT"/>
          <w:sz w:val="20"/>
          <w:szCs w:val="20"/>
        </w:rPr>
        <w:t xml:space="preserve">Le recensement de l’horticulture dans </w:t>
      </w:r>
      <w:r w:rsidR="00F36516">
        <w:rPr>
          <w:rFonts w:ascii="Gill Sans MT" w:hAnsi="Gill Sans MT"/>
          <w:sz w:val="20"/>
          <w:szCs w:val="20"/>
        </w:rPr>
        <w:t>les</w:t>
      </w:r>
      <w:r>
        <w:rPr>
          <w:rFonts w:ascii="Gill Sans MT" w:hAnsi="Gill Sans MT"/>
          <w:sz w:val="20"/>
          <w:szCs w:val="20"/>
        </w:rPr>
        <w:t xml:space="preserve"> Niayes a permis </w:t>
      </w:r>
      <w:r w:rsidR="00353357">
        <w:rPr>
          <w:rFonts w:ascii="Gill Sans MT" w:hAnsi="Gill Sans MT"/>
          <w:sz w:val="20"/>
          <w:szCs w:val="20"/>
        </w:rPr>
        <w:t xml:space="preserve">de dénombrer </w:t>
      </w:r>
      <w:r>
        <w:rPr>
          <w:rFonts w:ascii="Gill Sans MT" w:hAnsi="Gill Sans MT"/>
          <w:sz w:val="20"/>
          <w:szCs w:val="20"/>
        </w:rPr>
        <w:t xml:space="preserve">837 sites de production horticoles, répartis </w:t>
      </w:r>
      <w:r w:rsidR="00612D03">
        <w:rPr>
          <w:rFonts w:ascii="Gill Sans MT" w:hAnsi="Gill Sans MT"/>
          <w:sz w:val="20"/>
          <w:szCs w:val="20"/>
        </w:rPr>
        <w:t>dans 182 zones de production au niveau d</w:t>
      </w:r>
      <w:r>
        <w:rPr>
          <w:rFonts w:ascii="Gill Sans MT" w:hAnsi="Gill Sans MT"/>
          <w:sz w:val="20"/>
          <w:szCs w:val="20"/>
        </w:rPr>
        <w:t>e</w:t>
      </w:r>
      <w:r w:rsidR="00125327">
        <w:rPr>
          <w:rFonts w:ascii="Gill Sans MT" w:hAnsi="Gill Sans MT"/>
          <w:sz w:val="20"/>
          <w:szCs w:val="20"/>
        </w:rPr>
        <w:t>s</w:t>
      </w:r>
      <w:r>
        <w:rPr>
          <w:rFonts w:ascii="Gill Sans MT" w:hAnsi="Gill Sans MT"/>
          <w:sz w:val="20"/>
          <w:szCs w:val="20"/>
        </w:rPr>
        <w:t xml:space="preserve"> 15 communautés rurales</w:t>
      </w:r>
      <w:r w:rsidRPr="00E75D9F">
        <w:rPr>
          <w:rStyle w:val="Appelnotedebasdep"/>
          <w:rFonts w:ascii="Gill Sans MT" w:hAnsi="Gill Sans MT"/>
          <w:szCs w:val="20"/>
        </w:rPr>
        <w:footnoteReference w:id="2"/>
      </w:r>
      <w:r>
        <w:rPr>
          <w:rFonts w:ascii="Gill Sans MT" w:hAnsi="Gill Sans MT"/>
          <w:sz w:val="20"/>
          <w:szCs w:val="20"/>
        </w:rPr>
        <w:t xml:space="preserve"> </w:t>
      </w:r>
      <w:r w:rsidR="00E75D9F">
        <w:rPr>
          <w:rFonts w:ascii="Gill Sans MT" w:hAnsi="Gill Sans MT"/>
          <w:sz w:val="20"/>
          <w:szCs w:val="20"/>
        </w:rPr>
        <w:t>situées dans le territoire des Niayes, entre le département de Rufisque dans la Région de Dakar, et celui de Saint-Louis au Nord du Sénégal.</w:t>
      </w:r>
    </w:p>
    <w:p w:rsidR="00E44008" w:rsidRDefault="00E44008" w:rsidP="00F36516">
      <w:pPr>
        <w:jc w:val="both"/>
        <w:rPr>
          <w:rFonts w:ascii="Gill Sans MT" w:hAnsi="Gill Sans MT"/>
          <w:sz w:val="20"/>
          <w:szCs w:val="20"/>
        </w:rPr>
      </w:pPr>
    </w:p>
    <w:p w:rsidR="00C005C3" w:rsidRDefault="00C005C3" w:rsidP="00C005C3">
      <w:pPr>
        <w:jc w:val="center"/>
        <w:rPr>
          <w:rFonts w:ascii="Gill Sans MT" w:hAnsi="Gill Sans MT"/>
          <w:sz w:val="20"/>
          <w:szCs w:val="20"/>
        </w:rPr>
      </w:pPr>
      <w:r>
        <w:rPr>
          <w:rFonts w:ascii="Gill Sans MT" w:hAnsi="Gill Sans MT"/>
          <w:b/>
          <w:sz w:val="20"/>
          <w:szCs w:val="20"/>
        </w:rPr>
        <w:t xml:space="preserve">Tableau </w:t>
      </w:r>
      <w:r w:rsidRPr="005729FD">
        <w:rPr>
          <w:rFonts w:ascii="Gill Sans MT" w:hAnsi="Gill Sans MT"/>
          <w:b/>
          <w:sz w:val="20"/>
          <w:szCs w:val="20"/>
        </w:rPr>
        <w:t>0</w:t>
      </w:r>
      <w:r>
        <w:rPr>
          <w:rFonts w:ascii="Gill Sans MT" w:hAnsi="Gill Sans MT"/>
          <w:b/>
          <w:sz w:val="20"/>
          <w:szCs w:val="20"/>
        </w:rPr>
        <w:t>2/ Graphique N°1</w:t>
      </w:r>
      <w:r>
        <w:rPr>
          <w:rFonts w:ascii="Gill Sans MT" w:hAnsi="Gill Sans MT"/>
          <w:sz w:val="20"/>
          <w:szCs w:val="20"/>
        </w:rPr>
        <w:t> : Répartition des sites de production horticole selon la communauté rurale</w:t>
      </w:r>
    </w:p>
    <w:tbl>
      <w:tblPr>
        <w:tblW w:w="2552" w:type="dxa"/>
        <w:tblInd w:w="70" w:type="dxa"/>
        <w:tblLayout w:type="fixed"/>
        <w:tblCellMar>
          <w:left w:w="70" w:type="dxa"/>
          <w:right w:w="70" w:type="dxa"/>
        </w:tblCellMar>
        <w:tblLook w:val="04A0" w:firstRow="1" w:lastRow="0" w:firstColumn="1" w:lastColumn="0" w:noHBand="0" w:noVBand="1"/>
      </w:tblPr>
      <w:tblGrid>
        <w:gridCol w:w="1418"/>
        <w:gridCol w:w="567"/>
        <w:gridCol w:w="567"/>
      </w:tblGrid>
      <w:tr w:rsidR="00C005C3" w:rsidRPr="00C77396" w:rsidTr="0052137C">
        <w:trPr>
          <w:trHeight w:val="314"/>
        </w:trPr>
        <w:tc>
          <w:tcPr>
            <w:tcW w:w="1418" w:type="dxa"/>
            <w:vMerge w:val="restart"/>
            <w:tcBorders>
              <w:top w:val="single" w:sz="8" w:space="0" w:color="000000"/>
              <w:left w:val="single" w:sz="8" w:space="0" w:color="000000"/>
              <w:bottom w:val="single" w:sz="8" w:space="0" w:color="000000"/>
              <w:right w:val="single" w:sz="8" w:space="0" w:color="auto"/>
            </w:tcBorders>
            <w:shd w:val="clear" w:color="auto" w:fill="auto"/>
            <w:vAlign w:val="center"/>
            <w:hideMark/>
          </w:tcPr>
          <w:p w:rsidR="00C005C3" w:rsidRPr="000546E2" w:rsidRDefault="00C005C3" w:rsidP="0052137C">
            <w:pPr>
              <w:jc w:val="center"/>
              <w:rPr>
                <w:rFonts w:ascii="Gill Sans MT" w:hAnsi="Gill Sans MT"/>
                <w:color w:val="000000"/>
                <w:sz w:val="14"/>
                <w:szCs w:val="14"/>
              </w:rPr>
            </w:pPr>
            <w:r w:rsidRPr="000546E2">
              <w:rPr>
                <w:rFonts w:ascii="Gill Sans MT" w:hAnsi="Gill Sans MT"/>
                <w:color w:val="000000"/>
                <w:sz w:val="14"/>
                <w:szCs w:val="14"/>
              </w:rPr>
              <w:t>Communauté rurale</w:t>
            </w:r>
          </w:p>
        </w:tc>
        <w:tc>
          <w:tcPr>
            <w:tcW w:w="1134" w:type="dxa"/>
            <w:gridSpan w:val="2"/>
            <w:tcBorders>
              <w:top w:val="single" w:sz="8" w:space="0" w:color="auto"/>
              <w:left w:val="nil"/>
              <w:bottom w:val="single" w:sz="4" w:space="0" w:color="000000"/>
              <w:right w:val="single" w:sz="8" w:space="0" w:color="000000"/>
            </w:tcBorders>
            <w:shd w:val="clear" w:color="auto" w:fill="auto"/>
            <w:vAlign w:val="center"/>
            <w:hideMark/>
          </w:tcPr>
          <w:p w:rsidR="00C005C3" w:rsidRPr="000546E2" w:rsidRDefault="00A222AE" w:rsidP="0052137C">
            <w:pPr>
              <w:jc w:val="center"/>
              <w:rPr>
                <w:rFonts w:ascii="Gill Sans MT" w:hAnsi="Gill Sans MT"/>
                <w:color w:val="000000"/>
                <w:sz w:val="14"/>
                <w:szCs w:val="14"/>
              </w:rPr>
            </w:pPr>
            <w:r>
              <w:rPr>
                <w:rFonts w:ascii="Gill Sans MT" w:hAnsi="Gill Sans MT"/>
                <w:noProof/>
                <w:sz w:val="20"/>
                <w:szCs w:val="20"/>
              </w:rPr>
              <mc:AlternateContent>
                <mc:Choice Requires="wps">
                  <w:drawing>
                    <wp:anchor distT="0" distB="0" distL="114300" distR="114300" simplePos="0" relativeHeight="251679744" behindDoc="0" locked="0" layoutInCell="1" allowOverlap="1">
                      <wp:simplePos x="0" y="0"/>
                      <wp:positionH relativeFrom="column">
                        <wp:posOffset>664845</wp:posOffset>
                      </wp:positionH>
                      <wp:positionV relativeFrom="paragraph">
                        <wp:posOffset>-635</wp:posOffset>
                      </wp:positionV>
                      <wp:extent cx="4203700" cy="2720975"/>
                      <wp:effectExtent l="5080" t="5715" r="10795" b="6985"/>
                      <wp:wrapNone/>
                      <wp:docPr id="3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0" cy="2720975"/>
                              </a:xfrm>
                              <a:prstGeom prst="rect">
                                <a:avLst/>
                              </a:prstGeom>
                              <a:solidFill>
                                <a:srgbClr val="FFFFFF"/>
                              </a:solidFill>
                              <a:ln w="9525">
                                <a:solidFill>
                                  <a:srgbClr val="000000"/>
                                </a:solidFill>
                                <a:miter lim="800000"/>
                                <a:headEnd/>
                                <a:tailEnd/>
                              </a:ln>
                            </wps:spPr>
                            <wps:txbx>
                              <w:txbxContent>
                                <w:p w:rsidR="00F47A2F" w:rsidRDefault="00F47A2F" w:rsidP="00C005C3">
                                  <w:r w:rsidRPr="006C1722">
                                    <w:rPr>
                                      <w:noProof/>
                                    </w:rPr>
                                    <w:drawing>
                                      <wp:inline distT="0" distB="0" distL="0" distR="0">
                                        <wp:extent cx="3934384" cy="2604212"/>
                                        <wp:effectExtent l="19050" t="0" r="28016" b="5638"/>
                                        <wp:docPr id="10"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left:0;text-align:left;margin-left:52.35pt;margin-top:-.05pt;width:331pt;height:21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">
                      <v:textbox>
                        <w:txbxContent>
                          <w:p w:rsidR="00F47A2F" w:rsidRDefault="00F47A2F" w:rsidP="00C005C3">
                            <w:r w:rsidRPr="006C1722">
                              <w:rPr>
                                <w:noProof/>
                              </w:rPr>
                              <w:drawing>
                                <wp:inline distT="0" distB="0" distL="0" distR="0">
                                  <wp:extent cx="3934384" cy="2604212"/>
                                  <wp:effectExtent l="19050" t="0" r="28016" b="5638"/>
                                  <wp:docPr id="10"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xbxContent>
                      </v:textbox>
                    </v:shape>
                  </w:pict>
                </mc:Fallback>
              </mc:AlternateContent>
            </w:r>
            <w:r w:rsidR="00C005C3" w:rsidRPr="000546E2">
              <w:rPr>
                <w:rFonts w:ascii="Gill Sans MT" w:hAnsi="Gill Sans MT"/>
                <w:color w:val="000000"/>
                <w:sz w:val="14"/>
                <w:szCs w:val="14"/>
              </w:rPr>
              <w:t>Nombre de sites de production</w:t>
            </w:r>
          </w:p>
        </w:tc>
      </w:tr>
      <w:tr w:rsidR="00C005C3" w:rsidRPr="00C77396" w:rsidTr="003B09FE">
        <w:trPr>
          <w:trHeight w:val="275"/>
        </w:trPr>
        <w:tc>
          <w:tcPr>
            <w:tcW w:w="1418" w:type="dxa"/>
            <w:vMerge/>
            <w:tcBorders>
              <w:top w:val="single" w:sz="8" w:space="0" w:color="000000"/>
              <w:left w:val="single" w:sz="8" w:space="0" w:color="000000"/>
              <w:bottom w:val="single" w:sz="8" w:space="0" w:color="000000"/>
              <w:right w:val="single" w:sz="8" w:space="0" w:color="auto"/>
            </w:tcBorders>
            <w:vAlign w:val="center"/>
            <w:hideMark/>
          </w:tcPr>
          <w:p w:rsidR="00C005C3" w:rsidRPr="000546E2" w:rsidRDefault="00C005C3" w:rsidP="0052137C">
            <w:pPr>
              <w:rPr>
                <w:rFonts w:ascii="Gill Sans MT" w:hAnsi="Gill Sans MT"/>
                <w:color w:val="000000"/>
                <w:sz w:val="14"/>
                <w:szCs w:val="14"/>
              </w:rPr>
            </w:pPr>
          </w:p>
        </w:tc>
        <w:tc>
          <w:tcPr>
            <w:tcW w:w="567" w:type="dxa"/>
            <w:tcBorders>
              <w:top w:val="nil"/>
              <w:left w:val="nil"/>
              <w:bottom w:val="single" w:sz="8" w:space="0" w:color="000000"/>
              <w:right w:val="single" w:sz="4" w:space="0" w:color="000000"/>
            </w:tcBorders>
            <w:shd w:val="clear" w:color="auto" w:fill="auto"/>
            <w:vAlign w:val="center"/>
            <w:hideMark/>
          </w:tcPr>
          <w:p w:rsidR="00C005C3" w:rsidRPr="000546E2" w:rsidRDefault="00C005C3" w:rsidP="0052137C">
            <w:pPr>
              <w:jc w:val="center"/>
              <w:rPr>
                <w:rFonts w:ascii="Gill Sans MT" w:hAnsi="Gill Sans MT"/>
                <w:color w:val="000000"/>
                <w:sz w:val="14"/>
                <w:szCs w:val="14"/>
              </w:rPr>
            </w:pPr>
            <w:r w:rsidRPr="000546E2">
              <w:rPr>
                <w:rFonts w:ascii="Gill Sans MT" w:hAnsi="Gill Sans MT"/>
                <w:color w:val="000000"/>
                <w:sz w:val="14"/>
                <w:szCs w:val="14"/>
              </w:rPr>
              <w:t>Effectif</w:t>
            </w:r>
          </w:p>
        </w:tc>
        <w:tc>
          <w:tcPr>
            <w:tcW w:w="567" w:type="dxa"/>
            <w:tcBorders>
              <w:top w:val="nil"/>
              <w:left w:val="nil"/>
              <w:bottom w:val="single" w:sz="8" w:space="0" w:color="000000"/>
              <w:right w:val="single" w:sz="8" w:space="0" w:color="auto"/>
            </w:tcBorders>
            <w:shd w:val="clear" w:color="auto" w:fill="auto"/>
            <w:vAlign w:val="center"/>
            <w:hideMark/>
          </w:tcPr>
          <w:p w:rsidR="00C005C3" w:rsidRPr="000546E2" w:rsidRDefault="00C005C3" w:rsidP="0052137C">
            <w:pPr>
              <w:jc w:val="center"/>
              <w:rPr>
                <w:rFonts w:ascii="Gill Sans MT" w:hAnsi="Gill Sans MT"/>
                <w:color w:val="000000"/>
                <w:sz w:val="14"/>
                <w:szCs w:val="14"/>
              </w:rPr>
            </w:pPr>
            <w:r w:rsidRPr="000546E2">
              <w:rPr>
                <w:rFonts w:ascii="Gill Sans MT" w:hAnsi="Gill Sans MT"/>
                <w:color w:val="000000"/>
                <w:sz w:val="14"/>
                <w:szCs w:val="14"/>
              </w:rPr>
              <w:t>%</w:t>
            </w:r>
          </w:p>
        </w:tc>
      </w:tr>
      <w:tr w:rsidR="00C005C3" w:rsidRPr="00C77396" w:rsidTr="003B09FE">
        <w:trPr>
          <w:trHeight w:val="221"/>
        </w:trPr>
        <w:tc>
          <w:tcPr>
            <w:tcW w:w="1418" w:type="dxa"/>
            <w:tcBorders>
              <w:top w:val="single" w:sz="8" w:space="0" w:color="000000"/>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Pr>
                <w:rFonts w:ascii="Gill Sans MT" w:hAnsi="Gill Sans MT"/>
                <w:color w:val="000000"/>
                <w:sz w:val="14"/>
                <w:szCs w:val="14"/>
              </w:rPr>
              <w:t>Bambilor</w:t>
            </w:r>
          </w:p>
        </w:tc>
        <w:tc>
          <w:tcPr>
            <w:tcW w:w="567" w:type="dxa"/>
            <w:tcBorders>
              <w:top w:val="single" w:sz="8" w:space="0" w:color="000000"/>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129</w:t>
            </w:r>
          </w:p>
        </w:tc>
        <w:tc>
          <w:tcPr>
            <w:tcW w:w="567" w:type="dxa"/>
            <w:tcBorders>
              <w:top w:val="single" w:sz="8" w:space="0" w:color="000000"/>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15,4</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Diender Guedj</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215</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25,7</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Keur Mousseu</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61</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7,3</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Fandène</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9</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1,1</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Notto Gouye Diama</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12</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1,4</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Taiba Ndiaye</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19</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2,3</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Darou Khoudoss</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199</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23,8</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Méouane</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3</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0,4</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Pr>
                <w:rFonts w:ascii="Gill Sans MT" w:hAnsi="Gill Sans MT"/>
                <w:color w:val="000000"/>
                <w:sz w:val="14"/>
                <w:szCs w:val="14"/>
              </w:rPr>
              <w:t>1</w:t>
            </w:r>
            <w:r w:rsidRPr="000546E2">
              <w:rPr>
                <w:rFonts w:ascii="Gill Sans MT" w:hAnsi="Gill Sans MT"/>
                <w:color w:val="000000"/>
                <w:sz w:val="14"/>
                <w:szCs w:val="14"/>
              </w:rPr>
              <w:t>Kab Gaye</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15</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1,8</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Diokoul Ndiawrigne</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22</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2,6</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Thieppe</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20</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2,4</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Bandeigne</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5</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0,6</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Léona</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57</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6,8</w:t>
            </w:r>
          </w:p>
        </w:tc>
      </w:tr>
      <w:tr w:rsidR="00C005C3" w:rsidRPr="00C77396" w:rsidTr="003B09FE">
        <w:trPr>
          <w:trHeight w:val="221"/>
        </w:trPr>
        <w:tc>
          <w:tcPr>
            <w:tcW w:w="1418" w:type="dxa"/>
            <w:tcBorders>
              <w:top w:val="single" w:sz="2" w:space="0" w:color="auto"/>
              <w:left w:val="single" w:sz="8" w:space="0" w:color="000000"/>
              <w:bottom w:val="single" w:sz="2" w:space="0" w:color="auto"/>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Ndiébène Gandiol</w:t>
            </w:r>
          </w:p>
        </w:tc>
        <w:tc>
          <w:tcPr>
            <w:tcW w:w="567" w:type="dxa"/>
            <w:tcBorders>
              <w:top w:val="single" w:sz="2" w:space="0" w:color="auto"/>
              <w:left w:val="single" w:sz="8" w:space="0" w:color="auto"/>
              <w:bottom w:val="single" w:sz="2"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62</w:t>
            </w:r>
          </w:p>
        </w:tc>
        <w:tc>
          <w:tcPr>
            <w:tcW w:w="567" w:type="dxa"/>
            <w:tcBorders>
              <w:top w:val="single" w:sz="2" w:space="0" w:color="auto"/>
              <w:left w:val="nil"/>
              <w:bottom w:val="single" w:sz="2"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7,4</w:t>
            </w:r>
          </w:p>
        </w:tc>
      </w:tr>
      <w:tr w:rsidR="00C005C3" w:rsidRPr="00C77396" w:rsidTr="003B09FE">
        <w:trPr>
          <w:trHeight w:val="221"/>
        </w:trPr>
        <w:tc>
          <w:tcPr>
            <w:tcW w:w="1418" w:type="dxa"/>
            <w:tcBorders>
              <w:top w:val="single" w:sz="2" w:space="0" w:color="auto"/>
              <w:left w:val="single" w:sz="8" w:space="0" w:color="000000"/>
              <w:bottom w:val="single" w:sz="4" w:space="0" w:color="000000"/>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Gandon</w:t>
            </w:r>
          </w:p>
        </w:tc>
        <w:tc>
          <w:tcPr>
            <w:tcW w:w="567" w:type="dxa"/>
            <w:tcBorders>
              <w:top w:val="single" w:sz="2" w:space="0" w:color="auto"/>
              <w:left w:val="single" w:sz="8" w:space="0" w:color="auto"/>
              <w:bottom w:val="single" w:sz="4" w:space="0" w:color="000000"/>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9</w:t>
            </w:r>
          </w:p>
        </w:tc>
        <w:tc>
          <w:tcPr>
            <w:tcW w:w="567" w:type="dxa"/>
            <w:tcBorders>
              <w:top w:val="single" w:sz="2" w:space="0" w:color="auto"/>
              <w:left w:val="nil"/>
              <w:bottom w:val="single" w:sz="4" w:space="0" w:color="000000"/>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1,1</w:t>
            </w:r>
          </w:p>
        </w:tc>
      </w:tr>
      <w:tr w:rsidR="00C005C3" w:rsidRPr="00C77396" w:rsidTr="003B09FE">
        <w:trPr>
          <w:trHeight w:val="221"/>
        </w:trPr>
        <w:tc>
          <w:tcPr>
            <w:tcW w:w="1418" w:type="dxa"/>
            <w:tcBorders>
              <w:top w:val="single" w:sz="4" w:space="0" w:color="000000"/>
              <w:left w:val="single" w:sz="8" w:space="0" w:color="000000"/>
              <w:bottom w:val="single" w:sz="8" w:space="0" w:color="000000"/>
              <w:right w:val="nil"/>
            </w:tcBorders>
            <w:shd w:val="clear" w:color="auto" w:fill="auto"/>
            <w:vAlign w:val="center"/>
            <w:hideMark/>
          </w:tcPr>
          <w:p w:rsidR="00C005C3" w:rsidRPr="000546E2" w:rsidRDefault="00C005C3" w:rsidP="0052137C">
            <w:pPr>
              <w:rPr>
                <w:rFonts w:ascii="Gill Sans MT" w:hAnsi="Gill Sans MT"/>
                <w:color w:val="000000"/>
                <w:sz w:val="14"/>
                <w:szCs w:val="14"/>
              </w:rPr>
            </w:pPr>
            <w:r w:rsidRPr="000546E2">
              <w:rPr>
                <w:rFonts w:ascii="Gill Sans MT" w:hAnsi="Gill Sans MT"/>
                <w:color w:val="000000"/>
                <w:sz w:val="14"/>
                <w:szCs w:val="14"/>
              </w:rPr>
              <w:t>Total</w:t>
            </w:r>
          </w:p>
        </w:tc>
        <w:tc>
          <w:tcPr>
            <w:tcW w:w="567" w:type="dxa"/>
            <w:tcBorders>
              <w:top w:val="single" w:sz="4" w:space="0" w:color="000000"/>
              <w:left w:val="single" w:sz="8" w:space="0" w:color="auto"/>
              <w:bottom w:val="single" w:sz="8" w:space="0" w:color="auto"/>
              <w:right w:val="single" w:sz="4"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Calibri"/>
                <w:color w:val="000000"/>
                <w:sz w:val="16"/>
                <w:szCs w:val="16"/>
              </w:rPr>
            </w:pPr>
            <w:r w:rsidRPr="003B09FE">
              <w:rPr>
                <w:rFonts w:ascii="Gill Sans MT" w:hAnsi="Gill Sans MT" w:cs="Calibri"/>
                <w:color w:val="000000"/>
                <w:sz w:val="16"/>
                <w:szCs w:val="16"/>
              </w:rPr>
              <w:t>837</w:t>
            </w:r>
          </w:p>
        </w:tc>
        <w:tc>
          <w:tcPr>
            <w:tcW w:w="567" w:type="dxa"/>
            <w:tcBorders>
              <w:top w:val="single" w:sz="4" w:space="0" w:color="000000"/>
              <w:left w:val="nil"/>
              <w:bottom w:val="single" w:sz="8" w:space="0" w:color="auto"/>
              <w:right w:val="single" w:sz="8" w:space="0" w:color="auto"/>
            </w:tcBorders>
            <w:shd w:val="clear" w:color="auto" w:fill="auto"/>
            <w:noWrap/>
            <w:vAlign w:val="center"/>
            <w:hideMark/>
          </w:tcPr>
          <w:p w:rsidR="00C005C3" w:rsidRPr="003B09FE" w:rsidRDefault="00C005C3" w:rsidP="0052137C">
            <w:pPr>
              <w:autoSpaceDE w:val="0"/>
              <w:autoSpaceDN w:val="0"/>
              <w:adjustRightInd w:val="0"/>
              <w:jc w:val="right"/>
              <w:rPr>
                <w:rFonts w:ascii="Gill Sans MT" w:hAnsi="Gill Sans MT" w:cs="Gill Sans MT"/>
                <w:color w:val="000000"/>
                <w:sz w:val="16"/>
                <w:szCs w:val="16"/>
              </w:rPr>
            </w:pPr>
            <w:r w:rsidRPr="003B09FE">
              <w:rPr>
                <w:rFonts w:ascii="Gill Sans MT" w:hAnsi="Gill Sans MT" w:cs="Gill Sans MT"/>
                <w:color w:val="000000"/>
                <w:sz w:val="16"/>
                <w:szCs w:val="16"/>
              </w:rPr>
              <w:t>100,0</w:t>
            </w:r>
          </w:p>
        </w:tc>
      </w:tr>
    </w:tbl>
    <w:p w:rsidR="00C005C3" w:rsidRPr="00A33A79" w:rsidRDefault="00C005C3" w:rsidP="00C005C3">
      <w:pPr>
        <w:jc w:val="both"/>
        <w:rPr>
          <w:rFonts w:ascii="Gill Sans MT" w:hAnsi="Gill Sans MT" w:cs="Arial"/>
          <w:i/>
          <w:color w:val="000000"/>
          <w:sz w:val="18"/>
          <w:szCs w:val="18"/>
        </w:rPr>
      </w:pPr>
      <w:r w:rsidRPr="00A33A79">
        <w:rPr>
          <w:rFonts w:ascii="Gill Sans MT" w:hAnsi="Gill Sans MT" w:cs="Arial"/>
          <w:i/>
          <w:color w:val="000000"/>
          <w:sz w:val="18"/>
          <w:szCs w:val="18"/>
        </w:rPr>
        <w:t>Source: Recensement de l'horticulture dans les Niayes, Directio</w:t>
      </w:r>
      <w:r w:rsidR="00625F94">
        <w:rPr>
          <w:rFonts w:ascii="Gill Sans MT" w:hAnsi="Gill Sans MT" w:cs="Arial"/>
          <w:i/>
          <w:color w:val="000000"/>
          <w:sz w:val="18"/>
          <w:szCs w:val="18"/>
        </w:rPr>
        <w:t>n de l'Horticulture / 2012</w:t>
      </w:r>
    </w:p>
    <w:p w:rsidR="00C005C3" w:rsidRDefault="00C005C3" w:rsidP="00C005C3">
      <w:pPr>
        <w:rPr>
          <w:rFonts w:ascii="Gill Sans MT" w:hAnsi="Gill Sans MT"/>
          <w:sz w:val="20"/>
          <w:szCs w:val="20"/>
        </w:rPr>
      </w:pPr>
    </w:p>
    <w:p w:rsidR="00C005C3" w:rsidRDefault="00C005C3" w:rsidP="00C005C3">
      <w:pPr>
        <w:jc w:val="both"/>
        <w:rPr>
          <w:rFonts w:ascii="Gill Sans MT" w:hAnsi="Gill Sans MT"/>
          <w:sz w:val="20"/>
          <w:szCs w:val="20"/>
        </w:rPr>
      </w:pPr>
      <w:r>
        <w:rPr>
          <w:rFonts w:ascii="Gill Sans MT" w:hAnsi="Gill Sans MT"/>
          <w:sz w:val="20"/>
          <w:szCs w:val="20"/>
        </w:rPr>
        <w:t>C</w:t>
      </w:r>
      <w:r w:rsidR="00125327">
        <w:rPr>
          <w:rFonts w:ascii="Gill Sans MT" w:hAnsi="Gill Sans MT"/>
          <w:sz w:val="20"/>
          <w:szCs w:val="20"/>
        </w:rPr>
        <w:t xml:space="preserve">es données ont cependant légèrement évolué </w:t>
      </w:r>
      <w:r w:rsidR="004D1E8B">
        <w:rPr>
          <w:rFonts w:ascii="Gill Sans MT" w:hAnsi="Gill Sans MT"/>
          <w:sz w:val="20"/>
          <w:szCs w:val="20"/>
        </w:rPr>
        <w:t>après</w:t>
      </w:r>
      <w:r w:rsidR="00125327">
        <w:rPr>
          <w:rFonts w:ascii="Gill Sans MT" w:hAnsi="Gill Sans MT"/>
          <w:sz w:val="20"/>
          <w:szCs w:val="20"/>
        </w:rPr>
        <w:t xml:space="preserve"> la phase de recensement</w:t>
      </w:r>
      <w:r w:rsidR="004D1E8B">
        <w:rPr>
          <w:rFonts w:ascii="Gill Sans MT" w:hAnsi="Gill Sans MT"/>
          <w:sz w:val="20"/>
          <w:szCs w:val="20"/>
        </w:rPr>
        <w:t xml:space="preserve"> des exploitations horticoles. La raison en est</w:t>
      </w:r>
      <w:r w:rsidR="00125327">
        <w:rPr>
          <w:rFonts w:ascii="Gill Sans MT" w:hAnsi="Gill Sans MT"/>
          <w:sz w:val="20"/>
          <w:szCs w:val="20"/>
        </w:rPr>
        <w:t xml:space="preserve"> que</w:t>
      </w:r>
      <w:r w:rsidR="004D1E8B">
        <w:rPr>
          <w:rFonts w:ascii="Gill Sans MT" w:hAnsi="Gill Sans MT"/>
          <w:sz w:val="20"/>
          <w:szCs w:val="20"/>
        </w:rPr>
        <w:t>,</w:t>
      </w:r>
      <w:r>
        <w:rPr>
          <w:rFonts w:ascii="Gill Sans MT" w:hAnsi="Gill Sans MT"/>
          <w:sz w:val="20"/>
          <w:szCs w:val="20"/>
        </w:rPr>
        <w:t xml:space="preserve"> des si</w:t>
      </w:r>
      <w:r w:rsidR="004D1E8B">
        <w:rPr>
          <w:rFonts w:ascii="Gill Sans MT" w:hAnsi="Gill Sans MT"/>
          <w:sz w:val="20"/>
          <w:szCs w:val="20"/>
        </w:rPr>
        <w:t>tes recensés au premier passage</w:t>
      </w:r>
      <w:r>
        <w:rPr>
          <w:rFonts w:ascii="Gill Sans MT" w:hAnsi="Gill Sans MT"/>
          <w:sz w:val="20"/>
          <w:szCs w:val="20"/>
        </w:rPr>
        <w:t xml:space="preserve"> n</w:t>
      </w:r>
      <w:r w:rsidR="004D1E8B">
        <w:rPr>
          <w:rFonts w:ascii="Gill Sans MT" w:hAnsi="Gill Sans MT"/>
          <w:sz w:val="20"/>
          <w:szCs w:val="20"/>
        </w:rPr>
        <w:t>e sont</w:t>
      </w:r>
      <w:r>
        <w:rPr>
          <w:rFonts w:ascii="Gill Sans MT" w:hAnsi="Gill Sans MT"/>
          <w:sz w:val="20"/>
          <w:szCs w:val="20"/>
        </w:rPr>
        <w:t xml:space="preserve"> pas en exploitation cette saison (cas des sites recensés dans la commune de Bargny, département de Rufisque)</w:t>
      </w:r>
      <w:r w:rsidR="004D1E8B">
        <w:rPr>
          <w:rFonts w:ascii="Gill Sans MT" w:hAnsi="Gill Sans MT"/>
          <w:sz w:val="20"/>
          <w:szCs w:val="20"/>
        </w:rPr>
        <w:t>.</w:t>
      </w:r>
      <w:r>
        <w:rPr>
          <w:rFonts w:ascii="Gill Sans MT" w:hAnsi="Gill Sans MT"/>
          <w:sz w:val="20"/>
          <w:szCs w:val="20"/>
        </w:rPr>
        <w:t xml:space="preserve"> D’autre part, des </w:t>
      </w:r>
      <w:r w:rsidR="004D1E8B">
        <w:rPr>
          <w:rFonts w:ascii="Gill Sans MT" w:hAnsi="Gill Sans MT"/>
          <w:sz w:val="20"/>
          <w:szCs w:val="20"/>
        </w:rPr>
        <w:t>sites</w:t>
      </w:r>
      <w:r>
        <w:rPr>
          <w:rFonts w:ascii="Gill Sans MT" w:hAnsi="Gill Sans MT"/>
          <w:sz w:val="20"/>
          <w:szCs w:val="20"/>
        </w:rPr>
        <w:t xml:space="preserve"> identifiés</w:t>
      </w:r>
      <w:r w:rsidR="004D1E8B">
        <w:rPr>
          <w:rFonts w:ascii="Gill Sans MT" w:hAnsi="Gill Sans MT"/>
          <w:sz w:val="20"/>
          <w:szCs w:val="20"/>
        </w:rPr>
        <w:t xml:space="preserve"> lors de la phase de recensement des zones </w:t>
      </w:r>
      <w:r>
        <w:rPr>
          <w:rFonts w:ascii="Gill Sans MT" w:hAnsi="Gill Sans MT"/>
          <w:sz w:val="20"/>
          <w:szCs w:val="20"/>
        </w:rPr>
        <w:t xml:space="preserve">n’ont pas pu </w:t>
      </w:r>
      <w:r w:rsidR="004D1E8B">
        <w:rPr>
          <w:rFonts w:ascii="Gill Sans MT" w:hAnsi="Gill Sans MT"/>
          <w:sz w:val="20"/>
          <w:szCs w:val="20"/>
        </w:rPr>
        <w:t xml:space="preserve">faire l’objet d’un dénombrement des exploitants qui y sont installés, du fait du </w:t>
      </w:r>
      <w:r>
        <w:rPr>
          <w:rFonts w:ascii="Gill Sans MT" w:hAnsi="Gill Sans MT"/>
          <w:sz w:val="20"/>
          <w:szCs w:val="20"/>
        </w:rPr>
        <w:t xml:space="preserve">refus des </w:t>
      </w:r>
      <w:r w:rsidRPr="00F36516">
        <w:rPr>
          <w:rFonts w:ascii="Gill Sans MT" w:hAnsi="Gill Sans MT"/>
          <w:sz w:val="20"/>
          <w:szCs w:val="20"/>
        </w:rPr>
        <w:t xml:space="preserve">populations (cas de la zone de </w:t>
      </w:r>
      <w:r>
        <w:rPr>
          <w:rFonts w:ascii="Gill Sans MT" w:hAnsi="Gill Sans MT" w:cs="Arial"/>
          <w:sz w:val="20"/>
          <w:szCs w:val="20"/>
        </w:rPr>
        <w:t>Thieudè</w:t>
      </w:r>
      <w:r w:rsidRPr="00F36516">
        <w:rPr>
          <w:rFonts w:ascii="Gill Sans MT" w:hAnsi="Gill Sans MT" w:cs="Arial"/>
          <w:sz w:val="20"/>
          <w:szCs w:val="20"/>
        </w:rPr>
        <w:t>me, communauté rurale de Djender Guedj</w:t>
      </w:r>
      <w:r>
        <w:rPr>
          <w:rFonts w:ascii="Gill Sans MT" w:hAnsi="Gill Sans MT" w:cs="Arial"/>
          <w:sz w:val="20"/>
          <w:szCs w:val="20"/>
        </w:rPr>
        <w:t xml:space="preserve"> qui compte 26 sites</w:t>
      </w:r>
      <w:r w:rsidRPr="00F36516">
        <w:rPr>
          <w:rFonts w:ascii="Gill Sans MT" w:hAnsi="Gill Sans MT" w:cs="Arial"/>
          <w:sz w:val="20"/>
          <w:szCs w:val="20"/>
        </w:rPr>
        <w:t>)</w:t>
      </w:r>
      <w:r>
        <w:rPr>
          <w:rFonts w:ascii="Gill Sans MT" w:hAnsi="Gill Sans MT" w:cs="Arial"/>
          <w:sz w:val="20"/>
          <w:szCs w:val="20"/>
        </w:rPr>
        <w:t>. Enfin, de</w:t>
      </w:r>
      <w:r>
        <w:rPr>
          <w:rFonts w:ascii="Gill Sans MT" w:hAnsi="Gill Sans MT"/>
          <w:sz w:val="20"/>
          <w:szCs w:val="20"/>
        </w:rPr>
        <w:t xml:space="preserve"> nouveaux</w:t>
      </w:r>
      <w:r w:rsidR="00FA32A8">
        <w:rPr>
          <w:rFonts w:ascii="Gill Sans MT" w:hAnsi="Gill Sans MT"/>
          <w:sz w:val="20"/>
          <w:szCs w:val="20"/>
        </w:rPr>
        <w:t xml:space="preserve"> sites,</w:t>
      </w:r>
      <w:r>
        <w:rPr>
          <w:rFonts w:ascii="Gill Sans MT" w:hAnsi="Gill Sans MT"/>
          <w:sz w:val="20"/>
          <w:szCs w:val="20"/>
        </w:rPr>
        <w:t xml:space="preserve"> dans certaines circonscriptions</w:t>
      </w:r>
      <w:r w:rsidR="00FA32A8">
        <w:rPr>
          <w:rFonts w:ascii="Gill Sans MT" w:hAnsi="Gill Sans MT"/>
          <w:sz w:val="20"/>
          <w:szCs w:val="20"/>
        </w:rPr>
        <w:t>, ont été seulement identifiés</w:t>
      </w:r>
      <w:r>
        <w:rPr>
          <w:rFonts w:ascii="Gill Sans MT" w:hAnsi="Gill Sans MT"/>
          <w:sz w:val="20"/>
          <w:szCs w:val="20"/>
        </w:rPr>
        <w:t xml:space="preserve"> au moment du dénombrement des exploitants horticoles</w:t>
      </w:r>
      <w:r w:rsidR="00FA32A8">
        <w:rPr>
          <w:rFonts w:ascii="Gill Sans MT" w:hAnsi="Gill Sans MT"/>
          <w:sz w:val="20"/>
          <w:szCs w:val="20"/>
        </w:rPr>
        <w:t xml:space="preserve"> et ajoutés à la base de données</w:t>
      </w:r>
      <w:r>
        <w:rPr>
          <w:rFonts w:ascii="Gill Sans MT" w:hAnsi="Gill Sans MT"/>
          <w:sz w:val="20"/>
          <w:szCs w:val="20"/>
        </w:rPr>
        <w:t>.</w:t>
      </w:r>
    </w:p>
    <w:p w:rsidR="00C005C3" w:rsidRDefault="00C005C3" w:rsidP="00C005C3">
      <w:pPr>
        <w:rPr>
          <w:rFonts w:ascii="Gill Sans MT" w:hAnsi="Gill Sans MT"/>
          <w:sz w:val="20"/>
          <w:szCs w:val="20"/>
        </w:rPr>
      </w:pPr>
    </w:p>
    <w:p w:rsidR="007479F8" w:rsidRPr="00F56BE6" w:rsidRDefault="00754FCF" w:rsidP="001B22E5">
      <w:pPr>
        <w:pStyle w:val="Titre3"/>
        <w:numPr>
          <w:ilvl w:val="0"/>
          <w:numId w:val="20"/>
        </w:numPr>
        <w:spacing w:before="0" w:after="120" w:line="240" w:lineRule="auto"/>
        <w:ind w:left="357" w:hanging="357"/>
        <w:rPr>
          <w:rFonts w:ascii="Gill Sans MT" w:hAnsi="Gill Sans MT"/>
          <w:i/>
          <w:color w:val="auto"/>
          <w:sz w:val="20"/>
          <w:szCs w:val="20"/>
        </w:rPr>
      </w:pPr>
      <w:bookmarkStart w:id="20" w:name="_Toc364372664"/>
      <w:r>
        <w:rPr>
          <w:rFonts w:ascii="Gill Sans MT" w:hAnsi="Gill Sans MT"/>
          <w:i/>
          <w:color w:val="auto"/>
          <w:sz w:val="20"/>
          <w:szCs w:val="20"/>
        </w:rPr>
        <w:t>Morcellement et occupation du domaine</w:t>
      </w:r>
      <w:r w:rsidRPr="00BD66FC">
        <w:rPr>
          <w:rFonts w:ascii="Gill Sans MT" w:hAnsi="Gill Sans MT"/>
          <w:i/>
          <w:color w:val="auto"/>
          <w:sz w:val="20"/>
          <w:szCs w:val="20"/>
        </w:rPr>
        <w:t xml:space="preserve"> de production</w:t>
      </w:r>
      <w:r>
        <w:rPr>
          <w:rFonts w:ascii="Gill Sans MT" w:hAnsi="Gill Sans MT"/>
          <w:i/>
          <w:color w:val="auto"/>
          <w:sz w:val="20"/>
          <w:szCs w:val="20"/>
        </w:rPr>
        <w:t xml:space="preserve"> horticole</w:t>
      </w:r>
      <w:bookmarkEnd w:id="20"/>
    </w:p>
    <w:p w:rsidR="00F56BE6" w:rsidRDefault="007479F8" w:rsidP="00F56BE6">
      <w:pPr>
        <w:jc w:val="both"/>
        <w:rPr>
          <w:rFonts w:ascii="Gill Sans MT" w:hAnsi="Gill Sans MT"/>
          <w:sz w:val="20"/>
          <w:szCs w:val="20"/>
        </w:rPr>
      </w:pPr>
      <w:r>
        <w:rPr>
          <w:rFonts w:ascii="Gill Sans MT" w:hAnsi="Gill Sans MT"/>
          <w:sz w:val="20"/>
          <w:szCs w:val="20"/>
        </w:rPr>
        <w:t>Le tableau 0</w:t>
      </w:r>
      <w:r w:rsidR="00F56BE6">
        <w:rPr>
          <w:rFonts w:ascii="Gill Sans MT" w:hAnsi="Gill Sans MT"/>
          <w:sz w:val="20"/>
          <w:szCs w:val="20"/>
        </w:rPr>
        <w:t>3</w:t>
      </w:r>
      <w:r>
        <w:rPr>
          <w:rFonts w:ascii="Gill Sans MT" w:hAnsi="Gill Sans MT"/>
          <w:sz w:val="20"/>
          <w:szCs w:val="20"/>
        </w:rPr>
        <w:t xml:space="preserve"> ci-après</w:t>
      </w:r>
      <w:r w:rsidR="00F56BE6">
        <w:rPr>
          <w:rFonts w:ascii="Gill Sans MT" w:hAnsi="Gill Sans MT"/>
          <w:sz w:val="20"/>
          <w:szCs w:val="20"/>
        </w:rPr>
        <w:t xml:space="preserve"> et le graphique N°2 associé,</w:t>
      </w:r>
      <w:r>
        <w:rPr>
          <w:rFonts w:ascii="Gill Sans MT" w:hAnsi="Gill Sans MT"/>
          <w:sz w:val="20"/>
          <w:szCs w:val="20"/>
        </w:rPr>
        <w:t xml:space="preserve"> montre</w:t>
      </w:r>
      <w:r w:rsidR="00F56BE6">
        <w:rPr>
          <w:rFonts w:ascii="Gill Sans MT" w:hAnsi="Gill Sans MT"/>
          <w:sz w:val="20"/>
          <w:szCs w:val="20"/>
        </w:rPr>
        <w:t>nt</w:t>
      </w:r>
      <w:r>
        <w:rPr>
          <w:rFonts w:ascii="Gill Sans MT" w:hAnsi="Gill Sans MT"/>
          <w:sz w:val="20"/>
          <w:szCs w:val="20"/>
        </w:rPr>
        <w:t xml:space="preserve"> que le morcellement des zones de production en sites de cultures est plus prononcé dans certaines communautés rurales que dans d’autres. En effet, on note que dans les communautés rurales de Djender Guedj, de Darou Khoudoss et de Léona, on a en moyenne jusqu’à 8 à 10 sites de production par zone, </w:t>
      </w:r>
      <w:r w:rsidR="00F56BE6">
        <w:rPr>
          <w:rFonts w:ascii="Gill Sans MT" w:hAnsi="Gill Sans MT"/>
          <w:sz w:val="20"/>
          <w:szCs w:val="20"/>
        </w:rPr>
        <w:t>alors qu’</w:t>
      </w:r>
      <w:r>
        <w:rPr>
          <w:rFonts w:ascii="Gill Sans MT" w:hAnsi="Gill Sans MT"/>
          <w:sz w:val="20"/>
          <w:szCs w:val="20"/>
        </w:rPr>
        <w:t xml:space="preserve">ailleurs (Fandène, Keur Mousseu, Taiba Ndiaye, Notto Gouye Diama, Thieppe, Méouane, Bandeigne, Kab Gaye et Gandon), on compte </w:t>
      </w:r>
      <w:r w:rsidR="00F56BE6">
        <w:rPr>
          <w:rFonts w:ascii="Gill Sans MT" w:hAnsi="Gill Sans MT"/>
          <w:sz w:val="20"/>
          <w:szCs w:val="20"/>
        </w:rPr>
        <w:t xml:space="preserve">seulement </w:t>
      </w:r>
      <w:r>
        <w:rPr>
          <w:rFonts w:ascii="Gill Sans MT" w:hAnsi="Gill Sans MT"/>
          <w:sz w:val="20"/>
          <w:szCs w:val="20"/>
        </w:rPr>
        <w:t xml:space="preserve">entre 1 et 3 sites par zone. </w:t>
      </w:r>
      <w:r w:rsidR="00F56BE6">
        <w:rPr>
          <w:rFonts w:ascii="Gill Sans MT" w:hAnsi="Gill Sans MT"/>
          <w:sz w:val="20"/>
          <w:szCs w:val="20"/>
        </w:rPr>
        <w:t>Cette constatation, peut cependant, être due à l’étendue plus ou moins grande des zones de production, ou à une plus importante dispersion des parties en exploitation (sites de culture) dans certaines zones.</w:t>
      </w:r>
    </w:p>
    <w:p w:rsidR="00F56BE6" w:rsidRDefault="00F56BE6" w:rsidP="007479F8">
      <w:pPr>
        <w:jc w:val="both"/>
        <w:rPr>
          <w:rFonts w:ascii="Gill Sans MT" w:hAnsi="Gill Sans MT"/>
          <w:sz w:val="20"/>
          <w:szCs w:val="20"/>
        </w:rPr>
      </w:pPr>
    </w:p>
    <w:p w:rsidR="007479F8" w:rsidRDefault="007479F8" w:rsidP="007479F8">
      <w:pPr>
        <w:jc w:val="both"/>
        <w:rPr>
          <w:rFonts w:ascii="Gill Sans MT" w:hAnsi="Gill Sans MT"/>
          <w:sz w:val="20"/>
          <w:szCs w:val="20"/>
        </w:rPr>
      </w:pPr>
      <w:r>
        <w:rPr>
          <w:rFonts w:ascii="Gill Sans MT" w:hAnsi="Gill Sans MT"/>
          <w:sz w:val="20"/>
          <w:szCs w:val="20"/>
        </w:rPr>
        <w:t>Par ailleurs, on observe une densité d’occupation des sites relativement plus élevée dans les circonscriptions Nord et Centre-Nord de la zone des Niayes (entre 20 et 40 exploitants par site), que dans ses parties Sud et Centre-Sud où on compte en moyenne, entre 5 à 15 exploitants par site.</w:t>
      </w:r>
    </w:p>
    <w:p w:rsidR="007479F8" w:rsidRPr="00A33A79" w:rsidRDefault="007479F8" w:rsidP="007479F8">
      <w:pPr>
        <w:jc w:val="both"/>
        <w:rPr>
          <w:rFonts w:ascii="Gill Sans MT" w:hAnsi="Gill Sans MT"/>
          <w:sz w:val="20"/>
          <w:szCs w:val="20"/>
        </w:rPr>
      </w:pPr>
      <w:r>
        <w:rPr>
          <w:rFonts w:ascii="Gill Sans MT" w:hAnsi="Gill Sans MT"/>
          <w:sz w:val="20"/>
          <w:szCs w:val="20"/>
        </w:rPr>
        <w:t xml:space="preserve"> </w:t>
      </w:r>
    </w:p>
    <w:p w:rsidR="007479F8" w:rsidRDefault="007479F8" w:rsidP="007479F8">
      <w:pPr>
        <w:jc w:val="center"/>
        <w:rPr>
          <w:rFonts w:ascii="Gill Sans MT" w:hAnsi="Gill Sans MT"/>
          <w:sz w:val="20"/>
          <w:szCs w:val="20"/>
        </w:rPr>
      </w:pPr>
      <w:r w:rsidRPr="008E5238">
        <w:rPr>
          <w:rFonts w:ascii="Gill Sans MT" w:hAnsi="Gill Sans MT"/>
          <w:b/>
          <w:sz w:val="20"/>
          <w:szCs w:val="20"/>
        </w:rPr>
        <w:t>Tableau 0</w:t>
      </w:r>
      <w:r w:rsidR="00F56BE6">
        <w:rPr>
          <w:rFonts w:ascii="Gill Sans MT" w:hAnsi="Gill Sans MT"/>
          <w:b/>
          <w:sz w:val="20"/>
          <w:szCs w:val="20"/>
        </w:rPr>
        <w:t>3</w:t>
      </w:r>
      <w:r w:rsidRPr="008E5238">
        <w:rPr>
          <w:rFonts w:ascii="Gill Sans MT" w:hAnsi="Gill Sans MT"/>
          <w:sz w:val="20"/>
          <w:szCs w:val="20"/>
        </w:rPr>
        <w:t> :</w:t>
      </w:r>
      <w:r>
        <w:rPr>
          <w:rFonts w:ascii="Gill Sans MT" w:hAnsi="Gill Sans MT"/>
          <w:sz w:val="20"/>
          <w:szCs w:val="20"/>
        </w:rPr>
        <w:t xml:space="preserve"> Effectif et proportion des sites et exploitations horticoles, nombre moyen d’exploitants horticoles par site selon la communauté rurale</w:t>
      </w:r>
    </w:p>
    <w:tbl>
      <w:tblPr>
        <w:tblW w:w="8946" w:type="dxa"/>
        <w:tblInd w:w="55" w:type="dxa"/>
        <w:tblLayout w:type="fixed"/>
        <w:tblCellMar>
          <w:left w:w="70" w:type="dxa"/>
          <w:right w:w="70" w:type="dxa"/>
        </w:tblCellMar>
        <w:tblLook w:val="04A0" w:firstRow="1" w:lastRow="0" w:firstColumn="1" w:lastColumn="0" w:noHBand="0" w:noVBand="1"/>
      </w:tblPr>
      <w:tblGrid>
        <w:gridCol w:w="1716"/>
        <w:gridCol w:w="886"/>
        <w:gridCol w:w="886"/>
        <w:gridCol w:w="886"/>
        <w:gridCol w:w="886"/>
        <w:gridCol w:w="992"/>
        <w:gridCol w:w="850"/>
        <w:gridCol w:w="851"/>
        <w:gridCol w:w="993"/>
      </w:tblGrid>
      <w:tr w:rsidR="007479F8" w:rsidRPr="00C77396" w:rsidTr="0052137C">
        <w:trPr>
          <w:trHeight w:val="314"/>
        </w:trPr>
        <w:tc>
          <w:tcPr>
            <w:tcW w:w="1716" w:type="dxa"/>
            <w:vMerge w:val="restart"/>
            <w:tcBorders>
              <w:top w:val="single" w:sz="8" w:space="0" w:color="000000"/>
              <w:left w:val="single" w:sz="8" w:space="0" w:color="000000"/>
              <w:bottom w:val="single" w:sz="8" w:space="0" w:color="000000"/>
              <w:right w:val="single" w:sz="8" w:space="0" w:color="auto"/>
            </w:tcBorders>
            <w:shd w:val="clear" w:color="auto" w:fill="auto"/>
            <w:vAlign w:val="center"/>
            <w:hideMark/>
          </w:tcPr>
          <w:p w:rsidR="007479F8" w:rsidRPr="00D522F4" w:rsidRDefault="007479F8" w:rsidP="0052137C">
            <w:pPr>
              <w:jc w:val="center"/>
              <w:rPr>
                <w:rFonts w:ascii="Gill Sans MT" w:hAnsi="Gill Sans MT"/>
                <w:color w:val="000000"/>
                <w:sz w:val="16"/>
                <w:szCs w:val="16"/>
              </w:rPr>
            </w:pPr>
            <w:r w:rsidRPr="00D522F4">
              <w:rPr>
                <w:rFonts w:ascii="Gill Sans MT" w:hAnsi="Gill Sans MT"/>
                <w:color w:val="000000"/>
                <w:sz w:val="16"/>
                <w:szCs w:val="16"/>
              </w:rPr>
              <w:t>Communauté rurale</w:t>
            </w:r>
          </w:p>
        </w:tc>
        <w:tc>
          <w:tcPr>
            <w:tcW w:w="1772" w:type="dxa"/>
            <w:gridSpan w:val="2"/>
            <w:tcBorders>
              <w:top w:val="single" w:sz="8" w:space="0" w:color="auto"/>
              <w:left w:val="nil"/>
              <w:bottom w:val="single" w:sz="4" w:space="0" w:color="000000"/>
              <w:right w:val="single" w:sz="4" w:space="0" w:color="000000"/>
            </w:tcBorders>
            <w:vAlign w:val="center"/>
          </w:tcPr>
          <w:p w:rsidR="007479F8" w:rsidRPr="00D522F4" w:rsidRDefault="007479F8" w:rsidP="0052137C">
            <w:pPr>
              <w:jc w:val="center"/>
              <w:rPr>
                <w:rFonts w:ascii="Gill Sans MT" w:hAnsi="Gill Sans MT"/>
                <w:color w:val="000000"/>
                <w:sz w:val="16"/>
                <w:szCs w:val="16"/>
              </w:rPr>
            </w:pPr>
            <w:r w:rsidRPr="00D522F4">
              <w:rPr>
                <w:rFonts w:ascii="Gill Sans MT" w:hAnsi="Gill Sans MT"/>
                <w:color w:val="000000"/>
                <w:sz w:val="16"/>
                <w:szCs w:val="16"/>
              </w:rPr>
              <w:t>Nombre de zones de production</w:t>
            </w:r>
          </w:p>
        </w:tc>
        <w:tc>
          <w:tcPr>
            <w:tcW w:w="1772" w:type="dxa"/>
            <w:gridSpan w:val="2"/>
            <w:tcBorders>
              <w:top w:val="single" w:sz="8" w:space="0" w:color="auto"/>
              <w:left w:val="single" w:sz="4" w:space="0" w:color="000000"/>
              <w:bottom w:val="single" w:sz="4" w:space="0" w:color="000000"/>
              <w:right w:val="single" w:sz="8" w:space="0" w:color="000000"/>
            </w:tcBorders>
            <w:shd w:val="clear" w:color="auto" w:fill="auto"/>
            <w:vAlign w:val="center"/>
            <w:hideMark/>
          </w:tcPr>
          <w:p w:rsidR="007479F8" w:rsidRPr="00D522F4" w:rsidRDefault="007479F8" w:rsidP="0052137C">
            <w:pPr>
              <w:jc w:val="center"/>
              <w:rPr>
                <w:rFonts w:ascii="Gill Sans MT" w:hAnsi="Gill Sans MT"/>
                <w:color w:val="000000"/>
                <w:sz w:val="16"/>
                <w:szCs w:val="16"/>
              </w:rPr>
            </w:pPr>
            <w:r w:rsidRPr="00D522F4">
              <w:rPr>
                <w:rFonts w:ascii="Gill Sans MT" w:hAnsi="Gill Sans MT"/>
                <w:color w:val="000000"/>
                <w:sz w:val="16"/>
                <w:szCs w:val="16"/>
              </w:rPr>
              <w:t>Nombre de sites de production</w:t>
            </w:r>
          </w:p>
        </w:tc>
        <w:tc>
          <w:tcPr>
            <w:tcW w:w="992" w:type="dxa"/>
            <w:vMerge w:val="restart"/>
            <w:tcBorders>
              <w:top w:val="single" w:sz="8" w:space="0" w:color="000000"/>
              <w:left w:val="nil"/>
              <w:right w:val="single" w:sz="8" w:space="0" w:color="000000"/>
            </w:tcBorders>
            <w:vAlign w:val="center"/>
          </w:tcPr>
          <w:p w:rsidR="007479F8" w:rsidRPr="00D522F4" w:rsidRDefault="007479F8" w:rsidP="0052137C">
            <w:pPr>
              <w:jc w:val="center"/>
              <w:rPr>
                <w:rFonts w:ascii="Gill Sans MT" w:hAnsi="Gill Sans MT"/>
                <w:color w:val="000000"/>
                <w:sz w:val="16"/>
                <w:szCs w:val="16"/>
              </w:rPr>
            </w:pPr>
            <w:r w:rsidRPr="00D522F4">
              <w:rPr>
                <w:rFonts w:ascii="Gill Sans MT" w:hAnsi="Gill Sans MT"/>
                <w:color w:val="000000"/>
                <w:sz w:val="16"/>
                <w:szCs w:val="16"/>
              </w:rPr>
              <w:t>Effectif moyen de sites par zone</w:t>
            </w:r>
          </w:p>
        </w:tc>
        <w:tc>
          <w:tcPr>
            <w:tcW w:w="1701" w:type="dxa"/>
            <w:gridSpan w:val="2"/>
            <w:tcBorders>
              <w:top w:val="single" w:sz="8" w:space="0" w:color="000000"/>
              <w:left w:val="single" w:sz="8" w:space="0" w:color="000000"/>
              <w:bottom w:val="single" w:sz="4" w:space="0" w:color="000000"/>
              <w:right w:val="single" w:sz="8" w:space="0" w:color="000000"/>
            </w:tcBorders>
            <w:shd w:val="clear" w:color="auto" w:fill="auto"/>
            <w:vAlign w:val="center"/>
            <w:hideMark/>
          </w:tcPr>
          <w:p w:rsidR="007479F8" w:rsidRPr="00D522F4" w:rsidRDefault="007479F8" w:rsidP="0052137C">
            <w:pPr>
              <w:jc w:val="center"/>
              <w:rPr>
                <w:rFonts w:ascii="Gill Sans MT" w:hAnsi="Gill Sans MT"/>
                <w:color w:val="000000"/>
                <w:sz w:val="16"/>
                <w:szCs w:val="16"/>
              </w:rPr>
            </w:pPr>
            <w:r w:rsidRPr="00D522F4">
              <w:rPr>
                <w:rFonts w:ascii="Gill Sans MT" w:hAnsi="Gill Sans MT"/>
                <w:color w:val="000000"/>
                <w:sz w:val="16"/>
                <w:szCs w:val="16"/>
              </w:rPr>
              <w:t>Exploitations horticoles</w:t>
            </w:r>
          </w:p>
        </w:tc>
        <w:tc>
          <w:tcPr>
            <w:tcW w:w="993" w:type="dxa"/>
            <w:vMerge w:val="restart"/>
            <w:tcBorders>
              <w:top w:val="single" w:sz="8" w:space="0" w:color="000000"/>
              <w:left w:val="nil"/>
              <w:right w:val="single" w:sz="8" w:space="0" w:color="000000"/>
            </w:tcBorders>
            <w:vAlign w:val="center"/>
          </w:tcPr>
          <w:p w:rsidR="007479F8" w:rsidRPr="005729FD" w:rsidRDefault="007479F8" w:rsidP="0052137C">
            <w:pPr>
              <w:jc w:val="center"/>
              <w:rPr>
                <w:rFonts w:ascii="Gill Sans MT" w:hAnsi="Gill Sans MT"/>
                <w:color w:val="000000"/>
                <w:sz w:val="16"/>
                <w:szCs w:val="16"/>
              </w:rPr>
            </w:pPr>
            <w:r w:rsidRPr="005729FD">
              <w:rPr>
                <w:rFonts w:ascii="Gill Sans MT" w:hAnsi="Gill Sans MT"/>
                <w:color w:val="000000"/>
                <w:sz w:val="16"/>
                <w:szCs w:val="16"/>
              </w:rPr>
              <w:t>Effectif moyen d’exploitants par site</w:t>
            </w:r>
          </w:p>
        </w:tc>
      </w:tr>
      <w:tr w:rsidR="007479F8" w:rsidRPr="00C77396" w:rsidTr="0052137C">
        <w:trPr>
          <w:trHeight w:val="275"/>
        </w:trPr>
        <w:tc>
          <w:tcPr>
            <w:tcW w:w="1716" w:type="dxa"/>
            <w:vMerge/>
            <w:tcBorders>
              <w:top w:val="single" w:sz="8" w:space="0" w:color="000000"/>
              <w:left w:val="single" w:sz="8" w:space="0" w:color="000000"/>
              <w:bottom w:val="single" w:sz="8" w:space="0" w:color="000000"/>
              <w:right w:val="single" w:sz="8" w:space="0" w:color="auto"/>
            </w:tcBorders>
            <w:vAlign w:val="center"/>
            <w:hideMark/>
          </w:tcPr>
          <w:p w:rsidR="007479F8" w:rsidRPr="00D522F4" w:rsidRDefault="007479F8" w:rsidP="0052137C">
            <w:pPr>
              <w:rPr>
                <w:rFonts w:ascii="Gill Sans MT" w:hAnsi="Gill Sans MT"/>
                <w:color w:val="000000"/>
                <w:sz w:val="16"/>
                <w:szCs w:val="16"/>
              </w:rPr>
            </w:pPr>
          </w:p>
        </w:tc>
        <w:tc>
          <w:tcPr>
            <w:tcW w:w="886" w:type="dxa"/>
            <w:tcBorders>
              <w:top w:val="single" w:sz="4" w:space="0" w:color="000000"/>
              <w:left w:val="nil"/>
              <w:bottom w:val="single" w:sz="4" w:space="0" w:color="000000"/>
              <w:right w:val="single" w:sz="4" w:space="0" w:color="000000"/>
            </w:tcBorders>
            <w:vAlign w:val="center"/>
          </w:tcPr>
          <w:p w:rsidR="007479F8" w:rsidRPr="00D522F4" w:rsidRDefault="007479F8" w:rsidP="0052137C">
            <w:pPr>
              <w:jc w:val="center"/>
              <w:rPr>
                <w:rFonts w:ascii="Gill Sans MT" w:hAnsi="Gill Sans MT"/>
                <w:color w:val="000000"/>
                <w:sz w:val="16"/>
                <w:szCs w:val="16"/>
              </w:rPr>
            </w:pPr>
            <w:r w:rsidRPr="00D522F4">
              <w:rPr>
                <w:rFonts w:ascii="Gill Sans MT" w:hAnsi="Gill Sans MT"/>
                <w:color w:val="000000"/>
                <w:sz w:val="16"/>
                <w:szCs w:val="16"/>
              </w:rPr>
              <w:t xml:space="preserve">Effectif </w:t>
            </w:r>
          </w:p>
        </w:tc>
        <w:tc>
          <w:tcPr>
            <w:tcW w:w="886" w:type="dxa"/>
            <w:tcBorders>
              <w:top w:val="single" w:sz="4" w:space="0" w:color="000000"/>
              <w:left w:val="nil"/>
              <w:bottom w:val="single" w:sz="4" w:space="0" w:color="000000"/>
              <w:right w:val="single" w:sz="4" w:space="0" w:color="000000"/>
            </w:tcBorders>
            <w:vAlign w:val="center"/>
          </w:tcPr>
          <w:p w:rsidR="007479F8" w:rsidRPr="00D522F4" w:rsidRDefault="007479F8" w:rsidP="0052137C">
            <w:pPr>
              <w:jc w:val="center"/>
              <w:rPr>
                <w:rFonts w:ascii="Gill Sans MT" w:hAnsi="Gill Sans MT"/>
                <w:color w:val="000000"/>
                <w:sz w:val="16"/>
                <w:szCs w:val="16"/>
              </w:rPr>
            </w:pPr>
            <w:r w:rsidRPr="00D522F4">
              <w:rPr>
                <w:rFonts w:ascii="Gill Sans MT" w:hAnsi="Gill Sans MT"/>
                <w:color w:val="000000"/>
                <w:sz w:val="16"/>
                <w:szCs w:val="16"/>
              </w:rPr>
              <w:t>%</w:t>
            </w:r>
          </w:p>
        </w:tc>
        <w:tc>
          <w:tcPr>
            <w:tcW w:w="886" w:type="dxa"/>
            <w:tcBorders>
              <w:top w:val="nil"/>
              <w:left w:val="single" w:sz="4" w:space="0" w:color="000000"/>
              <w:bottom w:val="single" w:sz="8" w:space="0" w:color="000000"/>
              <w:right w:val="single" w:sz="4" w:space="0" w:color="000000"/>
            </w:tcBorders>
            <w:shd w:val="clear" w:color="auto" w:fill="auto"/>
            <w:vAlign w:val="center"/>
            <w:hideMark/>
          </w:tcPr>
          <w:p w:rsidR="007479F8" w:rsidRPr="00D522F4" w:rsidRDefault="007479F8" w:rsidP="0052137C">
            <w:pPr>
              <w:jc w:val="center"/>
              <w:rPr>
                <w:rFonts w:ascii="Gill Sans MT" w:hAnsi="Gill Sans MT"/>
                <w:color w:val="000000"/>
                <w:sz w:val="16"/>
                <w:szCs w:val="16"/>
              </w:rPr>
            </w:pPr>
            <w:r w:rsidRPr="00D522F4">
              <w:rPr>
                <w:rFonts w:ascii="Gill Sans MT" w:hAnsi="Gill Sans MT"/>
                <w:color w:val="000000"/>
                <w:sz w:val="16"/>
                <w:szCs w:val="16"/>
              </w:rPr>
              <w:t>Effectif</w:t>
            </w:r>
          </w:p>
        </w:tc>
        <w:tc>
          <w:tcPr>
            <w:tcW w:w="886" w:type="dxa"/>
            <w:tcBorders>
              <w:top w:val="nil"/>
              <w:left w:val="nil"/>
              <w:bottom w:val="single" w:sz="8" w:space="0" w:color="000000"/>
              <w:right w:val="single" w:sz="8" w:space="0" w:color="auto"/>
            </w:tcBorders>
            <w:shd w:val="clear" w:color="auto" w:fill="auto"/>
            <w:vAlign w:val="center"/>
            <w:hideMark/>
          </w:tcPr>
          <w:p w:rsidR="007479F8" w:rsidRPr="00D522F4" w:rsidRDefault="007479F8" w:rsidP="0052137C">
            <w:pPr>
              <w:jc w:val="center"/>
              <w:rPr>
                <w:rFonts w:ascii="Gill Sans MT" w:hAnsi="Gill Sans MT"/>
                <w:color w:val="000000"/>
                <w:sz w:val="16"/>
                <w:szCs w:val="16"/>
              </w:rPr>
            </w:pPr>
            <w:r w:rsidRPr="00D522F4">
              <w:rPr>
                <w:rFonts w:ascii="Gill Sans MT" w:hAnsi="Gill Sans MT"/>
                <w:color w:val="000000"/>
                <w:sz w:val="16"/>
                <w:szCs w:val="16"/>
              </w:rPr>
              <w:t>%</w:t>
            </w:r>
          </w:p>
        </w:tc>
        <w:tc>
          <w:tcPr>
            <w:tcW w:w="992" w:type="dxa"/>
            <w:vMerge/>
            <w:tcBorders>
              <w:left w:val="nil"/>
              <w:bottom w:val="single" w:sz="8" w:space="0" w:color="000000"/>
              <w:right w:val="single" w:sz="8" w:space="0" w:color="000000"/>
            </w:tcBorders>
            <w:vAlign w:val="center"/>
          </w:tcPr>
          <w:p w:rsidR="007479F8" w:rsidRPr="00D522F4" w:rsidRDefault="007479F8" w:rsidP="0052137C">
            <w:pPr>
              <w:jc w:val="center"/>
              <w:rPr>
                <w:rFonts w:ascii="Gill Sans MT" w:hAnsi="Gill Sans MT"/>
                <w:color w:val="000000"/>
                <w:sz w:val="16"/>
                <w:szCs w:val="16"/>
              </w:rPr>
            </w:pPr>
          </w:p>
        </w:tc>
        <w:tc>
          <w:tcPr>
            <w:tcW w:w="850" w:type="dxa"/>
            <w:tcBorders>
              <w:top w:val="nil"/>
              <w:left w:val="single" w:sz="8" w:space="0" w:color="000000"/>
              <w:bottom w:val="single" w:sz="8" w:space="0" w:color="000000"/>
              <w:right w:val="single" w:sz="4" w:space="0" w:color="000000"/>
            </w:tcBorders>
            <w:shd w:val="clear" w:color="auto" w:fill="auto"/>
            <w:vAlign w:val="center"/>
            <w:hideMark/>
          </w:tcPr>
          <w:p w:rsidR="007479F8" w:rsidRPr="00D522F4" w:rsidRDefault="007479F8" w:rsidP="0052137C">
            <w:pPr>
              <w:jc w:val="center"/>
              <w:rPr>
                <w:rFonts w:ascii="Gill Sans MT" w:hAnsi="Gill Sans MT"/>
                <w:color w:val="000000"/>
                <w:sz w:val="16"/>
                <w:szCs w:val="16"/>
              </w:rPr>
            </w:pPr>
            <w:r w:rsidRPr="00D522F4">
              <w:rPr>
                <w:rFonts w:ascii="Gill Sans MT" w:hAnsi="Gill Sans MT"/>
                <w:color w:val="000000"/>
                <w:sz w:val="16"/>
                <w:szCs w:val="16"/>
              </w:rPr>
              <w:t>Effectif</w:t>
            </w:r>
          </w:p>
        </w:tc>
        <w:tc>
          <w:tcPr>
            <w:tcW w:w="851" w:type="dxa"/>
            <w:tcBorders>
              <w:top w:val="nil"/>
              <w:left w:val="nil"/>
              <w:bottom w:val="single" w:sz="8" w:space="0" w:color="000000"/>
              <w:right w:val="single" w:sz="8" w:space="0" w:color="000000"/>
            </w:tcBorders>
            <w:shd w:val="clear" w:color="auto" w:fill="auto"/>
            <w:vAlign w:val="center"/>
            <w:hideMark/>
          </w:tcPr>
          <w:p w:rsidR="007479F8" w:rsidRPr="00D522F4" w:rsidRDefault="007479F8" w:rsidP="0052137C">
            <w:pPr>
              <w:jc w:val="center"/>
              <w:rPr>
                <w:rFonts w:ascii="Gill Sans MT" w:hAnsi="Gill Sans MT"/>
                <w:color w:val="000000"/>
                <w:sz w:val="16"/>
                <w:szCs w:val="16"/>
              </w:rPr>
            </w:pPr>
            <w:r w:rsidRPr="00D522F4">
              <w:rPr>
                <w:rFonts w:ascii="Gill Sans MT" w:hAnsi="Gill Sans MT"/>
                <w:color w:val="000000"/>
                <w:sz w:val="16"/>
                <w:szCs w:val="16"/>
              </w:rPr>
              <w:t>%</w:t>
            </w:r>
          </w:p>
        </w:tc>
        <w:tc>
          <w:tcPr>
            <w:tcW w:w="993" w:type="dxa"/>
            <w:vMerge/>
            <w:tcBorders>
              <w:left w:val="nil"/>
              <w:bottom w:val="single" w:sz="8" w:space="0" w:color="000000"/>
              <w:right w:val="single" w:sz="8" w:space="0" w:color="000000"/>
            </w:tcBorders>
            <w:vAlign w:val="center"/>
          </w:tcPr>
          <w:p w:rsidR="007479F8" w:rsidRPr="00C77396" w:rsidRDefault="007479F8" w:rsidP="0052137C">
            <w:pPr>
              <w:jc w:val="center"/>
              <w:rPr>
                <w:rFonts w:ascii="Gill Sans MT" w:hAnsi="Gill Sans MT"/>
                <w:color w:val="000000"/>
                <w:sz w:val="18"/>
                <w:szCs w:val="18"/>
              </w:rPr>
            </w:pPr>
          </w:p>
        </w:tc>
      </w:tr>
      <w:tr w:rsidR="007479F8" w:rsidRPr="00C77396" w:rsidTr="00DE2BC2">
        <w:trPr>
          <w:trHeight w:val="205"/>
        </w:trPr>
        <w:tc>
          <w:tcPr>
            <w:tcW w:w="1716" w:type="dxa"/>
            <w:tcBorders>
              <w:top w:val="single" w:sz="8"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Bambilor</w:t>
            </w:r>
          </w:p>
        </w:tc>
        <w:tc>
          <w:tcPr>
            <w:tcW w:w="886" w:type="dxa"/>
            <w:tcBorders>
              <w:top w:val="single" w:sz="4"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34</w:t>
            </w:r>
          </w:p>
        </w:tc>
        <w:tc>
          <w:tcPr>
            <w:tcW w:w="886" w:type="dxa"/>
            <w:tcBorders>
              <w:top w:val="single" w:sz="4"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18,7</w:t>
            </w:r>
          </w:p>
        </w:tc>
        <w:tc>
          <w:tcPr>
            <w:tcW w:w="886" w:type="dxa"/>
            <w:tcBorders>
              <w:top w:val="single" w:sz="8"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129</w:t>
            </w:r>
          </w:p>
        </w:tc>
        <w:tc>
          <w:tcPr>
            <w:tcW w:w="886" w:type="dxa"/>
            <w:tcBorders>
              <w:top w:val="single" w:sz="8"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15,4</w:t>
            </w:r>
          </w:p>
        </w:tc>
        <w:tc>
          <w:tcPr>
            <w:tcW w:w="992" w:type="dxa"/>
            <w:tcBorders>
              <w:top w:val="single" w:sz="8"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4</w:t>
            </w:r>
          </w:p>
        </w:tc>
        <w:tc>
          <w:tcPr>
            <w:tcW w:w="850" w:type="dxa"/>
            <w:tcBorders>
              <w:top w:val="single" w:sz="8"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1443</w:t>
            </w:r>
          </w:p>
        </w:tc>
        <w:tc>
          <w:tcPr>
            <w:tcW w:w="851" w:type="dxa"/>
            <w:tcBorders>
              <w:top w:val="single" w:sz="8"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14,2</w:t>
            </w:r>
          </w:p>
        </w:tc>
        <w:tc>
          <w:tcPr>
            <w:tcW w:w="993" w:type="dxa"/>
            <w:tcBorders>
              <w:top w:val="single" w:sz="8"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11</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Diender Guedj</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24</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13,2</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215</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25,7</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9</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2209</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21,7</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10</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Keur Mousseu</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21</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11,5</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61</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7,3</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3</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400</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3,9</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7</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Fandène</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8</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4,4</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9</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1,1</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1</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47</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,5</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5</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Notto Gouye Diama</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7</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3,8</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12</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1,4</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2</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234</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2,3</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20</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Taiba Ndiaye</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7</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3,8</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19</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2,3</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3</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282</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2,8</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15</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Darou Khoudoss</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25</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13,7</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199</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23,8</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8</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1710</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16,8</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9</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Méouane</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0,5</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3</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0,4</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3</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24</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8</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Kab Gaye</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7</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3,8</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15</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1,8</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2</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339</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3,3</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23</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Diokoul Ndiawrigne</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8</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4,4</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22</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2,6</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3</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468</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4,6</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21</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Thieppe</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13</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7,1</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20</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2,4</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2</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695</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6,8</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35</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Bandeigne</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4</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2,2</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5</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0,6</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1</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25</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5</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Léona</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6</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3,3</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57</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6,8</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10</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1251</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12,3</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22</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Ndiébène Gandiol</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14</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7,7</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62</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7,4</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4</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808</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8,0</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13</w:t>
            </w:r>
          </w:p>
        </w:tc>
      </w:tr>
      <w:tr w:rsidR="007479F8" w:rsidRPr="00C77396" w:rsidTr="00DE2BC2">
        <w:trPr>
          <w:trHeight w:val="205"/>
        </w:trPr>
        <w:tc>
          <w:tcPr>
            <w:tcW w:w="1716" w:type="dxa"/>
            <w:tcBorders>
              <w:top w:val="single" w:sz="2" w:space="0" w:color="000000"/>
              <w:left w:val="single" w:sz="8" w:space="0" w:color="000000"/>
              <w:bottom w:val="single" w:sz="2"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Gandon</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3</w:t>
            </w:r>
          </w:p>
        </w:tc>
        <w:tc>
          <w:tcPr>
            <w:tcW w:w="886" w:type="dxa"/>
            <w:tcBorders>
              <w:top w:val="single" w:sz="2" w:space="0" w:color="000000"/>
              <w:left w:val="single" w:sz="8" w:space="0" w:color="auto"/>
              <w:bottom w:val="single" w:sz="2" w:space="0" w:color="000000"/>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1,6</w:t>
            </w:r>
          </w:p>
        </w:tc>
        <w:tc>
          <w:tcPr>
            <w:tcW w:w="886" w:type="dxa"/>
            <w:tcBorders>
              <w:top w:val="single" w:sz="2" w:space="0" w:color="000000"/>
              <w:left w:val="single" w:sz="4" w:space="0" w:color="000000"/>
              <w:bottom w:val="single" w:sz="2" w:space="0" w:color="000000"/>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9</w:t>
            </w:r>
          </w:p>
        </w:tc>
        <w:tc>
          <w:tcPr>
            <w:tcW w:w="886" w:type="dxa"/>
            <w:tcBorders>
              <w:top w:val="single" w:sz="2" w:space="0" w:color="000000"/>
              <w:left w:val="nil"/>
              <w:bottom w:val="single" w:sz="2" w:space="0" w:color="000000"/>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1,1</w:t>
            </w:r>
          </w:p>
        </w:tc>
        <w:tc>
          <w:tcPr>
            <w:tcW w:w="992" w:type="dxa"/>
            <w:tcBorders>
              <w:top w:val="single" w:sz="2" w:space="0" w:color="000000"/>
              <w:left w:val="nil"/>
              <w:bottom w:val="single" w:sz="2"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3</w:t>
            </w:r>
          </w:p>
        </w:tc>
        <w:tc>
          <w:tcPr>
            <w:tcW w:w="85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228</w:t>
            </w:r>
          </w:p>
        </w:tc>
        <w:tc>
          <w:tcPr>
            <w:tcW w:w="851" w:type="dxa"/>
            <w:tcBorders>
              <w:top w:val="single" w:sz="2" w:space="0" w:color="000000"/>
              <w:left w:val="nil"/>
              <w:bottom w:val="single" w:sz="2"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2,2</w:t>
            </w:r>
          </w:p>
        </w:tc>
        <w:tc>
          <w:tcPr>
            <w:tcW w:w="993" w:type="dxa"/>
            <w:tcBorders>
              <w:top w:val="single" w:sz="2" w:space="0" w:color="000000"/>
              <w:left w:val="nil"/>
              <w:bottom w:val="single" w:sz="2"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25</w:t>
            </w:r>
          </w:p>
        </w:tc>
      </w:tr>
      <w:tr w:rsidR="007479F8" w:rsidRPr="00C77396" w:rsidTr="00DE2BC2">
        <w:trPr>
          <w:trHeight w:val="205"/>
        </w:trPr>
        <w:tc>
          <w:tcPr>
            <w:tcW w:w="1716" w:type="dxa"/>
            <w:tcBorders>
              <w:top w:val="single" w:sz="2" w:space="0" w:color="000000"/>
              <w:left w:val="single" w:sz="8" w:space="0" w:color="000000"/>
              <w:bottom w:val="single" w:sz="8" w:space="0" w:color="000000"/>
              <w:right w:val="nil"/>
            </w:tcBorders>
            <w:shd w:val="clear" w:color="auto" w:fill="auto"/>
            <w:vAlign w:val="center"/>
            <w:hideMark/>
          </w:tcPr>
          <w:p w:rsidR="007479F8" w:rsidRPr="00DE2BC2" w:rsidRDefault="007479F8" w:rsidP="0052137C">
            <w:pPr>
              <w:rPr>
                <w:rFonts w:ascii="Gill Sans MT" w:hAnsi="Gill Sans MT"/>
                <w:color w:val="000000"/>
                <w:sz w:val="16"/>
                <w:szCs w:val="16"/>
              </w:rPr>
            </w:pPr>
            <w:r w:rsidRPr="00DE2BC2">
              <w:rPr>
                <w:rFonts w:ascii="Gill Sans MT" w:hAnsi="Gill Sans MT"/>
                <w:color w:val="000000"/>
                <w:sz w:val="16"/>
                <w:szCs w:val="16"/>
              </w:rPr>
              <w:t>Total</w:t>
            </w:r>
          </w:p>
        </w:tc>
        <w:tc>
          <w:tcPr>
            <w:tcW w:w="886" w:type="dxa"/>
            <w:tcBorders>
              <w:top w:val="single" w:sz="2" w:space="0" w:color="000000"/>
              <w:left w:val="single" w:sz="8" w:space="0" w:color="auto"/>
              <w:bottom w:val="single" w:sz="8" w:space="0" w:color="auto"/>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182</w:t>
            </w:r>
          </w:p>
        </w:tc>
        <w:tc>
          <w:tcPr>
            <w:tcW w:w="886" w:type="dxa"/>
            <w:tcBorders>
              <w:top w:val="single" w:sz="2" w:space="0" w:color="000000"/>
              <w:left w:val="single" w:sz="8" w:space="0" w:color="auto"/>
              <w:bottom w:val="single" w:sz="8" w:space="0" w:color="auto"/>
              <w:right w:val="single" w:sz="4" w:space="0" w:color="000000"/>
            </w:tcBorders>
            <w:vAlign w:val="center"/>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100,0</w:t>
            </w:r>
          </w:p>
        </w:tc>
        <w:tc>
          <w:tcPr>
            <w:tcW w:w="886" w:type="dxa"/>
            <w:tcBorders>
              <w:top w:val="single" w:sz="2" w:space="0" w:color="000000"/>
              <w:left w:val="single" w:sz="4" w:space="0" w:color="000000"/>
              <w:bottom w:val="single" w:sz="8" w:space="0" w:color="auto"/>
              <w:right w:val="single" w:sz="4"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Calibri"/>
                <w:color w:val="000000"/>
                <w:sz w:val="16"/>
                <w:szCs w:val="16"/>
              </w:rPr>
            </w:pPr>
            <w:r w:rsidRPr="00DE2BC2">
              <w:rPr>
                <w:rFonts w:ascii="Gill Sans MT" w:hAnsi="Gill Sans MT" w:cs="Calibri"/>
                <w:color w:val="000000"/>
                <w:sz w:val="16"/>
                <w:szCs w:val="16"/>
              </w:rPr>
              <w:t>837</w:t>
            </w:r>
          </w:p>
        </w:tc>
        <w:tc>
          <w:tcPr>
            <w:tcW w:w="886" w:type="dxa"/>
            <w:tcBorders>
              <w:top w:val="single" w:sz="2" w:space="0" w:color="000000"/>
              <w:left w:val="nil"/>
              <w:bottom w:val="single" w:sz="8" w:space="0" w:color="auto"/>
              <w:right w:val="single" w:sz="8" w:space="0" w:color="auto"/>
            </w:tcBorders>
            <w:shd w:val="clear" w:color="auto" w:fill="auto"/>
            <w:noWrap/>
            <w:vAlign w:val="center"/>
            <w:hideMark/>
          </w:tcPr>
          <w:p w:rsidR="007479F8" w:rsidRPr="00DE2BC2" w:rsidRDefault="007479F8" w:rsidP="0052137C">
            <w:pPr>
              <w:autoSpaceDE w:val="0"/>
              <w:autoSpaceDN w:val="0"/>
              <w:adjustRightInd w:val="0"/>
              <w:ind w:right="57"/>
              <w:jc w:val="right"/>
              <w:rPr>
                <w:rFonts w:ascii="Gill Sans MT" w:hAnsi="Gill Sans MT" w:cs="Gill Sans MT"/>
                <w:color w:val="000000"/>
                <w:sz w:val="16"/>
                <w:szCs w:val="16"/>
              </w:rPr>
            </w:pPr>
            <w:r w:rsidRPr="00DE2BC2">
              <w:rPr>
                <w:rFonts w:ascii="Gill Sans MT" w:hAnsi="Gill Sans MT" w:cs="Gill Sans MT"/>
                <w:color w:val="000000"/>
                <w:sz w:val="16"/>
                <w:szCs w:val="16"/>
              </w:rPr>
              <w:t>100,0</w:t>
            </w:r>
          </w:p>
        </w:tc>
        <w:tc>
          <w:tcPr>
            <w:tcW w:w="992" w:type="dxa"/>
            <w:tcBorders>
              <w:top w:val="single" w:sz="2" w:space="0" w:color="000000"/>
              <w:left w:val="nil"/>
              <w:bottom w:val="single" w:sz="8" w:space="0" w:color="000000"/>
              <w:right w:val="single" w:sz="8" w:space="0" w:color="000000"/>
            </w:tcBorders>
            <w:shd w:val="clear" w:color="auto" w:fill="FBD4B4" w:themeFill="accent6" w:themeFillTint="66"/>
            <w:vAlign w:val="center"/>
          </w:tcPr>
          <w:p w:rsidR="007479F8" w:rsidRPr="00DE2BC2" w:rsidRDefault="007479F8" w:rsidP="0052137C">
            <w:pPr>
              <w:autoSpaceDE w:val="0"/>
              <w:autoSpaceDN w:val="0"/>
              <w:adjustRightInd w:val="0"/>
              <w:jc w:val="right"/>
              <w:rPr>
                <w:rFonts w:ascii="Gill Sans MT" w:hAnsi="Gill Sans MT" w:cs="Gill Sans MT"/>
                <w:b/>
                <w:color w:val="000000"/>
                <w:sz w:val="16"/>
                <w:szCs w:val="16"/>
              </w:rPr>
            </w:pPr>
            <w:r w:rsidRPr="00DE2BC2">
              <w:rPr>
                <w:rFonts w:ascii="Gill Sans MT" w:hAnsi="Gill Sans MT" w:cs="Gill Sans MT"/>
                <w:b/>
                <w:color w:val="000000"/>
                <w:sz w:val="16"/>
                <w:szCs w:val="16"/>
              </w:rPr>
              <w:t>5</w:t>
            </w:r>
          </w:p>
        </w:tc>
        <w:tc>
          <w:tcPr>
            <w:tcW w:w="850" w:type="dxa"/>
            <w:tcBorders>
              <w:top w:val="single" w:sz="2" w:space="0" w:color="000000"/>
              <w:left w:val="single" w:sz="8" w:space="0" w:color="000000"/>
              <w:bottom w:val="single" w:sz="8" w:space="0" w:color="000000"/>
              <w:right w:val="single" w:sz="4"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10163</w:t>
            </w:r>
          </w:p>
        </w:tc>
        <w:tc>
          <w:tcPr>
            <w:tcW w:w="851" w:type="dxa"/>
            <w:tcBorders>
              <w:top w:val="single" w:sz="2" w:space="0" w:color="000000"/>
              <w:left w:val="nil"/>
              <w:bottom w:val="single" w:sz="8" w:space="0" w:color="000000"/>
              <w:right w:val="single" w:sz="8" w:space="0" w:color="000000"/>
            </w:tcBorders>
            <w:shd w:val="clear" w:color="auto" w:fill="auto"/>
            <w:noWrap/>
            <w:vAlign w:val="center"/>
            <w:hideMark/>
          </w:tcPr>
          <w:p w:rsidR="007479F8" w:rsidRPr="00DE2BC2" w:rsidRDefault="007479F8" w:rsidP="0052137C">
            <w:pPr>
              <w:ind w:right="57"/>
              <w:jc w:val="right"/>
              <w:rPr>
                <w:rFonts w:ascii="Gill Sans MT" w:hAnsi="Gill Sans MT"/>
                <w:color w:val="000000"/>
                <w:sz w:val="16"/>
                <w:szCs w:val="16"/>
              </w:rPr>
            </w:pPr>
            <w:r w:rsidRPr="00DE2BC2">
              <w:rPr>
                <w:rFonts w:ascii="Gill Sans MT" w:hAnsi="Gill Sans MT"/>
                <w:color w:val="000000"/>
                <w:sz w:val="16"/>
                <w:szCs w:val="16"/>
              </w:rPr>
              <w:t>100,0</w:t>
            </w:r>
          </w:p>
        </w:tc>
        <w:tc>
          <w:tcPr>
            <w:tcW w:w="993" w:type="dxa"/>
            <w:tcBorders>
              <w:top w:val="single" w:sz="2" w:space="0" w:color="000000"/>
              <w:left w:val="nil"/>
              <w:bottom w:val="single" w:sz="8" w:space="0" w:color="000000"/>
              <w:right w:val="single" w:sz="8" w:space="0" w:color="000000"/>
            </w:tcBorders>
            <w:shd w:val="clear" w:color="auto" w:fill="CCC0D9" w:themeFill="accent4" w:themeFillTint="66"/>
            <w:vAlign w:val="center"/>
          </w:tcPr>
          <w:p w:rsidR="007479F8" w:rsidRPr="00DE2BC2" w:rsidRDefault="007479F8" w:rsidP="0052137C">
            <w:pPr>
              <w:autoSpaceDE w:val="0"/>
              <w:autoSpaceDN w:val="0"/>
              <w:adjustRightInd w:val="0"/>
              <w:ind w:right="57"/>
              <w:jc w:val="right"/>
              <w:rPr>
                <w:rFonts w:ascii="Gill Sans MT" w:hAnsi="Gill Sans MT" w:cs="Gill Sans MT"/>
                <w:b/>
                <w:color w:val="000000"/>
                <w:sz w:val="16"/>
                <w:szCs w:val="16"/>
              </w:rPr>
            </w:pPr>
            <w:r w:rsidRPr="00DE2BC2">
              <w:rPr>
                <w:rFonts w:ascii="Gill Sans MT" w:hAnsi="Gill Sans MT" w:cs="Gill Sans MT"/>
                <w:b/>
                <w:color w:val="000000"/>
                <w:sz w:val="16"/>
                <w:szCs w:val="16"/>
              </w:rPr>
              <w:t>12</w:t>
            </w:r>
          </w:p>
        </w:tc>
      </w:tr>
    </w:tbl>
    <w:p w:rsidR="007479F8" w:rsidRPr="00A33A79" w:rsidRDefault="007479F8" w:rsidP="007479F8">
      <w:pPr>
        <w:jc w:val="both"/>
        <w:rPr>
          <w:rFonts w:ascii="Gill Sans MT" w:hAnsi="Gill Sans MT" w:cs="Arial"/>
          <w:i/>
          <w:color w:val="000000"/>
          <w:sz w:val="18"/>
          <w:szCs w:val="18"/>
        </w:rPr>
      </w:pPr>
      <w:r w:rsidRPr="00A33A79">
        <w:rPr>
          <w:rFonts w:ascii="Gill Sans MT" w:hAnsi="Gill Sans MT" w:cs="Arial"/>
          <w:i/>
          <w:color w:val="000000"/>
          <w:sz w:val="18"/>
          <w:szCs w:val="18"/>
        </w:rPr>
        <w:t>Source: Recensement de l'horticulture dans les Niayes, Direction de l'</w:t>
      </w:r>
      <w:r w:rsidR="001B22E5">
        <w:rPr>
          <w:rFonts w:ascii="Gill Sans MT" w:hAnsi="Gill Sans MT" w:cs="Arial"/>
          <w:i/>
          <w:color w:val="000000"/>
          <w:sz w:val="18"/>
          <w:szCs w:val="18"/>
        </w:rPr>
        <w:t>Horticulture / 2012</w:t>
      </w:r>
    </w:p>
    <w:p w:rsidR="007479F8" w:rsidRDefault="007479F8" w:rsidP="007479F8">
      <w:pPr>
        <w:jc w:val="both"/>
        <w:rPr>
          <w:rFonts w:ascii="Gill Sans MT" w:hAnsi="Gill Sans MT"/>
          <w:sz w:val="20"/>
          <w:szCs w:val="20"/>
        </w:rPr>
      </w:pPr>
    </w:p>
    <w:p w:rsidR="00C005C3" w:rsidRDefault="00C005C3" w:rsidP="00C005C3">
      <w:pPr>
        <w:jc w:val="both"/>
        <w:rPr>
          <w:rFonts w:ascii="Gill Sans MT" w:hAnsi="Gill Sans MT"/>
          <w:sz w:val="20"/>
          <w:szCs w:val="20"/>
        </w:rPr>
      </w:pPr>
      <w:r w:rsidRPr="00353357">
        <w:rPr>
          <w:rFonts w:ascii="Gill Sans MT" w:hAnsi="Gill Sans MT"/>
          <w:b/>
          <w:sz w:val="20"/>
          <w:szCs w:val="20"/>
        </w:rPr>
        <w:t xml:space="preserve">Graphique </w:t>
      </w:r>
      <w:r w:rsidR="00F56BE6">
        <w:rPr>
          <w:rFonts w:ascii="Gill Sans MT" w:hAnsi="Gill Sans MT"/>
          <w:b/>
          <w:sz w:val="20"/>
          <w:szCs w:val="20"/>
        </w:rPr>
        <w:t>2</w:t>
      </w:r>
      <w:r>
        <w:rPr>
          <w:rFonts w:ascii="Gill Sans MT" w:hAnsi="Gill Sans MT"/>
          <w:sz w:val="20"/>
          <w:szCs w:val="20"/>
        </w:rPr>
        <w:t> : Répartition des zones et sites de production selon la communauté rurale</w:t>
      </w:r>
    </w:p>
    <w:p w:rsidR="00C005C3" w:rsidRDefault="00DE2BC2" w:rsidP="00C005C3">
      <w:pPr>
        <w:jc w:val="both"/>
        <w:rPr>
          <w:rFonts w:ascii="Gill Sans MT" w:hAnsi="Gill Sans MT"/>
          <w:sz w:val="20"/>
          <w:szCs w:val="20"/>
        </w:rPr>
      </w:pPr>
      <w:r w:rsidRPr="00353357">
        <w:rPr>
          <w:rFonts w:ascii="Gill Sans MT" w:hAnsi="Gill Sans MT"/>
          <w:noProof/>
          <w:sz w:val="20"/>
          <w:szCs w:val="20"/>
        </w:rPr>
        <w:drawing>
          <wp:inline distT="0" distB="0" distL="0" distR="0">
            <wp:extent cx="4724095" cy="2040941"/>
            <wp:effectExtent l="19050" t="0" r="19355" b="0"/>
            <wp:docPr id="4"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005C3" w:rsidRDefault="00C005C3" w:rsidP="00C005C3">
      <w:pPr>
        <w:jc w:val="both"/>
        <w:rPr>
          <w:rFonts w:ascii="Gill Sans MT" w:hAnsi="Gill Sans MT"/>
          <w:sz w:val="20"/>
          <w:szCs w:val="20"/>
        </w:rPr>
      </w:pPr>
    </w:p>
    <w:p w:rsidR="00F63AAF" w:rsidRPr="00BD66FC" w:rsidRDefault="00F63AAF" w:rsidP="001B22E5">
      <w:pPr>
        <w:pStyle w:val="Titre3"/>
        <w:numPr>
          <w:ilvl w:val="0"/>
          <w:numId w:val="20"/>
        </w:numPr>
        <w:spacing w:before="0" w:after="120" w:line="240" w:lineRule="auto"/>
        <w:ind w:left="357" w:hanging="357"/>
        <w:rPr>
          <w:rFonts w:ascii="Gill Sans MT" w:hAnsi="Gill Sans MT"/>
          <w:i/>
          <w:color w:val="auto"/>
          <w:sz w:val="20"/>
          <w:szCs w:val="20"/>
        </w:rPr>
      </w:pPr>
      <w:bookmarkStart w:id="21" w:name="_Toc364372665"/>
      <w:r w:rsidRPr="00BD66FC">
        <w:rPr>
          <w:rFonts w:ascii="Gill Sans MT" w:hAnsi="Gill Sans MT"/>
          <w:i/>
          <w:color w:val="auto"/>
          <w:sz w:val="20"/>
          <w:szCs w:val="20"/>
        </w:rPr>
        <w:t xml:space="preserve">Relief </w:t>
      </w:r>
      <w:r w:rsidR="00DE2E32" w:rsidRPr="00BD66FC">
        <w:rPr>
          <w:rFonts w:ascii="Gill Sans MT" w:hAnsi="Gill Sans MT"/>
          <w:i/>
          <w:color w:val="auto"/>
          <w:sz w:val="20"/>
          <w:szCs w:val="20"/>
        </w:rPr>
        <w:t>des</w:t>
      </w:r>
      <w:r w:rsidRPr="00BD66FC">
        <w:rPr>
          <w:rFonts w:ascii="Gill Sans MT" w:hAnsi="Gill Sans MT"/>
          <w:i/>
          <w:color w:val="auto"/>
          <w:sz w:val="20"/>
          <w:szCs w:val="20"/>
        </w:rPr>
        <w:t xml:space="preserve"> </w:t>
      </w:r>
      <w:r w:rsidR="00BE69B8" w:rsidRPr="00BD66FC">
        <w:rPr>
          <w:rFonts w:ascii="Gill Sans MT" w:hAnsi="Gill Sans MT"/>
          <w:i/>
          <w:color w:val="auto"/>
          <w:sz w:val="20"/>
          <w:szCs w:val="20"/>
        </w:rPr>
        <w:t>lieux</w:t>
      </w:r>
      <w:r w:rsidRPr="00BD66FC">
        <w:rPr>
          <w:rFonts w:ascii="Gill Sans MT" w:hAnsi="Gill Sans MT"/>
          <w:i/>
          <w:color w:val="auto"/>
          <w:sz w:val="20"/>
          <w:szCs w:val="20"/>
        </w:rPr>
        <w:t xml:space="preserve"> de production</w:t>
      </w:r>
      <w:r w:rsidR="00BE69B8" w:rsidRPr="00BD66FC">
        <w:rPr>
          <w:rFonts w:ascii="Gill Sans MT" w:hAnsi="Gill Sans MT"/>
          <w:i/>
          <w:color w:val="auto"/>
          <w:sz w:val="20"/>
          <w:szCs w:val="20"/>
        </w:rPr>
        <w:t xml:space="preserve"> horticole</w:t>
      </w:r>
      <w:bookmarkEnd w:id="21"/>
    </w:p>
    <w:p w:rsidR="00AF464C" w:rsidRDefault="00C528AE" w:rsidP="001D5AC9">
      <w:pPr>
        <w:jc w:val="both"/>
        <w:rPr>
          <w:rFonts w:ascii="Gill Sans MT" w:hAnsi="Gill Sans MT"/>
          <w:sz w:val="20"/>
          <w:szCs w:val="20"/>
        </w:rPr>
      </w:pPr>
      <w:r>
        <w:rPr>
          <w:rFonts w:ascii="Gill Sans MT" w:hAnsi="Gill Sans MT"/>
          <w:sz w:val="20"/>
          <w:szCs w:val="20"/>
        </w:rPr>
        <w:t>Le relief des sites de production identifiés dans la région des Niayes est essentiell</w:t>
      </w:r>
      <w:r w:rsidR="00AF464C">
        <w:rPr>
          <w:rFonts w:ascii="Gill Sans MT" w:hAnsi="Gill Sans MT"/>
          <w:sz w:val="20"/>
          <w:szCs w:val="20"/>
        </w:rPr>
        <w:t>ement composé de cuvettes, de bas-fonds</w:t>
      </w:r>
      <w:r>
        <w:rPr>
          <w:rFonts w:ascii="Gill Sans MT" w:hAnsi="Gill Sans MT"/>
          <w:sz w:val="20"/>
          <w:szCs w:val="20"/>
        </w:rPr>
        <w:t xml:space="preserve"> et de plaines. </w:t>
      </w:r>
      <w:r w:rsidR="007A5AE1">
        <w:rPr>
          <w:rFonts w:ascii="Gill Sans MT" w:hAnsi="Gill Sans MT"/>
          <w:sz w:val="20"/>
          <w:szCs w:val="20"/>
        </w:rPr>
        <w:t>Cependant</w:t>
      </w:r>
      <w:r w:rsidR="00904908">
        <w:rPr>
          <w:rFonts w:ascii="Gill Sans MT" w:hAnsi="Gill Sans MT"/>
          <w:sz w:val="20"/>
          <w:szCs w:val="20"/>
        </w:rPr>
        <w:t xml:space="preserve">, </w:t>
      </w:r>
      <w:r w:rsidR="00CA1863">
        <w:rPr>
          <w:rFonts w:ascii="Gill Sans MT" w:hAnsi="Gill Sans MT"/>
          <w:sz w:val="20"/>
          <w:szCs w:val="20"/>
        </w:rPr>
        <w:t>en dehors</w:t>
      </w:r>
      <w:r w:rsidR="00861E58" w:rsidRPr="00861E58">
        <w:rPr>
          <w:rFonts w:ascii="Gill Sans MT" w:hAnsi="Gill Sans MT"/>
          <w:sz w:val="20"/>
          <w:szCs w:val="20"/>
        </w:rPr>
        <w:t xml:space="preserve"> </w:t>
      </w:r>
      <w:r w:rsidR="00861E58">
        <w:rPr>
          <w:rFonts w:ascii="Gill Sans MT" w:hAnsi="Gill Sans MT"/>
          <w:sz w:val="20"/>
          <w:szCs w:val="20"/>
        </w:rPr>
        <w:t xml:space="preserve">des sites </w:t>
      </w:r>
      <w:r w:rsidR="00CA1863">
        <w:rPr>
          <w:rFonts w:ascii="Gill Sans MT" w:hAnsi="Gill Sans MT"/>
          <w:sz w:val="20"/>
          <w:szCs w:val="20"/>
        </w:rPr>
        <w:t>de</w:t>
      </w:r>
      <w:r w:rsidR="007A5AE1">
        <w:rPr>
          <w:rFonts w:ascii="Gill Sans MT" w:hAnsi="Gill Sans MT"/>
          <w:sz w:val="20"/>
          <w:szCs w:val="20"/>
        </w:rPr>
        <w:t>s communautés rurales de</w:t>
      </w:r>
      <w:r w:rsidR="00904908">
        <w:rPr>
          <w:rFonts w:ascii="Gill Sans MT" w:hAnsi="Gill Sans MT"/>
          <w:sz w:val="20"/>
          <w:szCs w:val="20"/>
        </w:rPr>
        <w:t xml:space="preserve"> Méouane et d</w:t>
      </w:r>
      <w:r w:rsidR="007A5AE1">
        <w:rPr>
          <w:rFonts w:ascii="Gill Sans MT" w:hAnsi="Gill Sans MT"/>
          <w:sz w:val="20"/>
          <w:szCs w:val="20"/>
        </w:rPr>
        <w:t>e</w:t>
      </w:r>
      <w:r w:rsidR="00904908">
        <w:rPr>
          <w:rFonts w:ascii="Gill Sans MT" w:hAnsi="Gill Sans MT"/>
          <w:sz w:val="20"/>
          <w:szCs w:val="20"/>
        </w:rPr>
        <w:t xml:space="preserve"> Gandon</w:t>
      </w:r>
      <w:r w:rsidR="007A5AE1">
        <w:rPr>
          <w:rFonts w:ascii="Gill Sans MT" w:hAnsi="Gill Sans MT"/>
          <w:sz w:val="20"/>
          <w:szCs w:val="20"/>
        </w:rPr>
        <w:t xml:space="preserve"> </w:t>
      </w:r>
      <w:r w:rsidR="00861E58">
        <w:rPr>
          <w:rFonts w:ascii="Gill Sans MT" w:hAnsi="Gill Sans MT"/>
          <w:sz w:val="20"/>
          <w:szCs w:val="20"/>
        </w:rPr>
        <w:t xml:space="preserve">tous situés </w:t>
      </w:r>
      <w:r w:rsidR="004612A9">
        <w:rPr>
          <w:rFonts w:ascii="Gill Sans MT" w:hAnsi="Gill Sans MT"/>
          <w:sz w:val="20"/>
          <w:szCs w:val="20"/>
        </w:rPr>
        <w:t>en cuvette</w:t>
      </w:r>
      <w:r w:rsidR="007A5AE1">
        <w:rPr>
          <w:rFonts w:ascii="Gill Sans MT" w:hAnsi="Gill Sans MT"/>
          <w:sz w:val="20"/>
          <w:szCs w:val="20"/>
        </w:rPr>
        <w:t xml:space="preserve"> et ceux de Bandeigne </w:t>
      </w:r>
      <w:r w:rsidR="00861E58">
        <w:rPr>
          <w:rFonts w:ascii="Gill Sans MT" w:hAnsi="Gill Sans MT"/>
          <w:sz w:val="20"/>
          <w:szCs w:val="20"/>
        </w:rPr>
        <w:t>implantés en</w:t>
      </w:r>
      <w:r w:rsidR="007A5AE1">
        <w:rPr>
          <w:rFonts w:ascii="Gill Sans MT" w:hAnsi="Gill Sans MT"/>
          <w:sz w:val="20"/>
          <w:szCs w:val="20"/>
        </w:rPr>
        <w:t xml:space="preserve"> plaine</w:t>
      </w:r>
      <w:r w:rsidR="00904908">
        <w:rPr>
          <w:rFonts w:ascii="Gill Sans MT" w:hAnsi="Gill Sans MT"/>
          <w:sz w:val="20"/>
          <w:szCs w:val="20"/>
        </w:rPr>
        <w:t xml:space="preserve">, </w:t>
      </w:r>
      <w:r w:rsidR="007A5AE1">
        <w:rPr>
          <w:rFonts w:ascii="Gill Sans MT" w:hAnsi="Gill Sans MT"/>
          <w:sz w:val="20"/>
          <w:szCs w:val="20"/>
        </w:rPr>
        <w:t>la plupart</w:t>
      </w:r>
      <w:r w:rsidR="00555243">
        <w:rPr>
          <w:rFonts w:ascii="Gill Sans MT" w:hAnsi="Gill Sans MT"/>
          <w:sz w:val="20"/>
          <w:szCs w:val="20"/>
        </w:rPr>
        <w:t xml:space="preserve"> des </w:t>
      </w:r>
      <w:r w:rsidR="00904908">
        <w:rPr>
          <w:rFonts w:ascii="Gill Sans MT" w:hAnsi="Gill Sans MT"/>
          <w:sz w:val="20"/>
          <w:szCs w:val="20"/>
        </w:rPr>
        <w:t xml:space="preserve">sites </w:t>
      </w:r>
      <w:r w:rsidR="007A5AE1">
        <w:rPr>
          <w:rFonts w:ascii="Gill Sans MT" w:hAnsi="Gill Sans MT"/>
          <w:sz w:val="20"/>
          <w:szCs w:val="20"/>
        </w:rPr>
        <w:t xml:space="preserve">des autres circonscriptions </w:t>
      </w:r>
      <w:r w:rsidR="00861E58">
        <w:rPr>
          <w:rFonts w:ascii="Gill Sans MT" w:hAnsi="Gill Sans MT"/>
          <w:sz w:val="20"/>
          <w:szCs w:val="20"/>
        </w:rPr>
        <w:t>associe</w:t>
      </w:r>
      <w:r w:rsidR="00904908">
        <w:rPr>
          <w:rFonts w:ascii="Gill Sans MT" w:hAnsi="Gill Sans MT"/>
          <w:sz w:val="20"/>
          <w:szCs w:val="20"/>
        </w:rPr>
        <w:t>nt</w:t>
      </w:r>
      <w:r w:rsidR="00555243">
        <w:rPr>
          <w:rFonts w:ascii="Gill Sans MT" w:hAnsi="Gill Sans MT"/>
          <w:sz w:val="20"/>
          <w:szCs w:val="20"/>
        </w:rPr>
        <w:t xml:space="preserve"> </w:t>
      </w:r>
      <w:r w:rsidR="00AF464C">
        <w:rPr>
          <w:rFonts w:ascii="Gill Sans MT" w:hAnsi="Gill Sans MT"/>
          <w:sz w:val="20"/>
          <w:szCs w:val="20"/>
        </w:rPr>
        <w:t>au moins</w:t>
      </w:r>
      <w:r w:rsidR="00555243">
        <w:rPr>
          <w:rFonts w:ascii="Gill Sans MT" w:hAnsi="Gill Sans MT"/>
          <w:sz w:val="20"/>
          <w:szCs w:val="20"/>
        </w:rPr>
        <w:t xml:space="preserve"> deux types de relief</w:t>
      </w:r>
      <w:r w:rsidR="00904908">
        <w:rPr>
          <w:rFonts w:ascii="Gill Sans MT" w:hAnsi="Gill Sans MT"/>
          <w:sz w:val="20"/>
          <w:szCs w:val="20"/>
        </w:rPr>
        <w:t xml:space="preserve"> (</w:t>
      </w:r>
      <w:r w:rsidR="00AF464C">
        <w:rPr>
          <w:rFonts w:ascii="Gill Sans MT" w:hAnsi="Gill Sans MT"/>
          <w:sz w:val="20"/>
          <w:szCs w:val="20"/>
        </w:rPr>
        <w:t>cuvette et bas-fond</w:t>
      </w:r>
      <w:r w:rsidR="00555243">
        <w:rPr>
          <w:rFonts w:ascii="Gill Sans MT" w:hAnsi="Gill Sans MT"/>
          <w:sz w:val="20"/>
          <w:szCs w:val="20"/>
        </w:rPr>
        <w:t xml:space="preserve"> ou cuvet</w:t>
      </w:r>
      <w:r w:rsidR="007A5AE1">
        <w:rPr>
          <w:rFonts w:ascii="Gill Sans MT" w:hAnsi="Gill Sans MT"/>
          <w:sz w:val="20"/>
          <w:szCs w:val="20"/>
        </w:rPr>
        <w:t>t</w:t>
      </w:r>
      <w:r w:rsidR="00555243">
        <w:rPr>
          <w:rFonts w:ascii="Gill Sans MT" w:hAnsi="Gill Sans MT"/>
          <w:sz w:val="20"/>
          <w:szCs w:val="20"/>
        </w:rPr>
        <w:t xml:space="preserve">e et plaine ou encore </w:t>
      </w:r>
      <w:r w:rsidR="00AF464C">
        <w:rPr>
          <w:rFonts w:ascii="Gill Sans MT" w:hAnsi="Gill Sans MT"/>
          <w:sz w:val="20"/>
          <w:szCs w:val="20"/>
        </w:rPr>
        <w:t>bas-fond</w:t>
      </w:r>
      <w:r w:rsidR="00555243">
        <w:rPr>
          <w:rFonts w:ascii="Gill Sans MT" w:hAnsi="Gill Sans MT"/>
          <w:sz w:val="20"/>
          <w:szCs w:val="20"/>
        </w:rPr>
        <w:t xml:space="preserve"> et plaine</w:t>
      </w:r>
      <w:r w:rsidR="00904908">
        <w:rPr>
          <w:rFonts w:ascii="Gill Sans MT" w:hAnsi="Gill Sans MT"/>
          <w:sz w:val="20"/>
          <w:szCs w:val="20"/>
        </w:rPr>
        <w:t>)</w:t>
      </w:r>
      <w:r w:rsidR="00AF464C">
        <w:rPr>
          <w:rFonts w:ascii="Gill Sans MT" w:hAnsi="Gill Sans MT"/>
          <w:sz w:val="20"/>
          <w:szCs w:val="20"/>
        </w:rPr>
        <w:t>.</w:t>
      </w:r>
    </w:p>
    <w:p w:rsidR="00AF464C" w:rsidRDefault="00AF464C" w:rsidP="001D5AC9">
      <w:pPr>
        <w:jc w:val="both"/>
        <w:rPr>
          <w:rFonts w:ascii="Gill Sans MT" w:hAnsi="Gill Sans MT"/>
          <w:sz w:val="20"/>
          <w:szCs w:val="20"/>
        </w:rPr>
      </w:pPr>
    </w:p>
    <w:p w:rsidR="00F63AAF" w:rsidRDefault="00555243" w:rsidP="001D5AC9">
      <w:pPr>
        <w:jc w:val="both"/>
        <w:rPr>
          <w:rFonts w:ascii="Gill Sans MT" w:hAnsi="Gill Sans MT"/>
          <w:sz w:val="20"/>
          <w:szCs w:val="20"/>
        </w:rPr>
      </w:pPr>
      <w:r>
        <w:rPr>
          <w:rFonts w:ascii="Gill Sans MT" w:hAnsi="Gill Sans MT"/>
          <w:sz w:val="20"/>
          <w:szCs w:val="20"/>
        </w:rPr>
        <w:t>Ce</w:t>
      </w:r>
      <w:r w:rsidR="00D4274A">
        <w:rPr>
          <w:rFonts w:ascii="Gill Sans MT" w:hAnsi="Gill Sans MT"/>
          <w:sz w:val="20"/>
          <w:szCs w:val="20"/>
        </w:rPr>
        <w:t xml:space="preserve"> fait e</w:t>
      </w:r>
      <w:r>
        <w:rPr>
          <w:rFonts w:ascii="Gill Sans MT" w:hAnsi="Gill Sans MT"/>
          <w:sz w:val="20"/>
          <w:szCs w:val="20"/>
        </w:rPr>
        <w:t>s</w:t>
      </w:r>
      <w:r w:rsidR="00D4274A">
        <w:rPr>
          <w:rFonts w:ascii="Gill Sans MT" w:hAnsi="Gill Sans MT"/>
          <w:sz w:val="20"/>
          <w:szCs w:val="20"/>
        </w:rPr>
        <w:t>t</w:t>
      </w:r>
      <w:r>
        <w:rPr>
          <w:rFonts w:ascii="Gill Sans MT" w:hAnsi="Gill Sans MT"/>
          <w:sz w:val="20"/>
          <w:szCs w:val="20"/>
        </w:rPr>
        <w:t xml:space="preserve"> </w:t>
      </w:r>
      <w:r w:rsidR="00D4274A">
        <w:rPr>
          <w:rFonts w:ascii="Gill Sans MT" w:hAnsi="Gill Sans MT"/>
          <w:sz w:val="20"/>
          <w:szCs w:val="20"/>
        </w:rPr>
        <w:t>nettement</w:t>
      </w:r>
      <w:r>
        <w:rPr>
          <w:rFonts w:ascii="Gill Sans MT" w:hAnsi="Gill Sans MT"/>
          <w:sz w:val="20"/>
          <w:szCs w:val="20"/>
        </w:rPr>
        <w:t xml:space="preserve"> reflété dans l</w:t>
      </w:r>
      <w:r w:rsidR="007244BE">
        <w:rPr>
          <w:rFonts w:ascii="Gill Sans MT" w:hAnsi="Gill Sans MT"/>
          <w:sz w:val="20"/>
          <w:szCs w:val="20"/>
        </w:rPr>
        <w:t xml:space="preserve">e tableau </w:t>
      </w:r>
      <w:r w:rsidR="001D4423">
        <w:rPr>
          <w:rFonts w:ascii="Gill Sans MT" w:hAnsi="Gill Sans MT"/>
          <w:sz w:val="20"/>
          <w:szCs w:val="20"/>
        </w:rPr>
        <w:t>04</w:t>
      </w:r>
      <w:r w:rsidR="007244BE">
        <w:rPr>
          <w:rFonts w:ascii="Gill Sans MT" w:hAnsi="Gill Sans MT"/>
          <w:sz w:val="20"/>
          <w:szCs w:val="20"/>
        </w:rPr>
        <w:t xml:space="preserve"> et le graphique N°3 </w:t>
      </w:r>
      <w:r w:rsidR="007A5AE1">
        <w:rPr>
          <w:rFonts w:ascii="Gill Sans MT" w:hAnsi="Gill Sans MT"/>
          <w:sz w:val="20"/>
          <w:szCs w:val="20"/>
        </w:rPr>
        <w:t xml:space="preserve">ci-dessous </w:t>
      </w:r>
      <w:r w:rsidR="007244BE">
        <w:rPr>
          <w:rFonts w:ascii="Gill Sans MT" w:hAnsi="Gill Sans MT"/>
          <w:sz w:val="20"/>
          <w:szCs w:val="20"/>
        </w:rPr>
        <w:t xml:space="preserve">qui </w:t>
      </w:r>
      <w:r w:rsidR="007A5AE1">
        <w:rPr>
          <w:rFonts w:ascii="Gill Sans MT" w:hAnsi="Gill Sans MT"/>
          <w:sz w:val="20"/>
          <w:szCs w:val="20"/>
        </w:rPr>
        <w:t>montrent que</w:t>
      </w:r>
      <w:r w:rsidR="00D4274A">
        <w:rPr>
          <w:rFonts w:ascii="Gill Sans MT" w:hAnsi="Gill Sans MT"/>
          <w:sz w:val="20"/>
          <w:szCs w:val="20"/>
        </w:rPr>
        <w:t xml:space="preserve"> </w:t>
      </w:r>
      <w:r w:rsidR="007244BE" w:rsidRPr="00C528AE">
        <w:rPr>
          <w:rFonts w:ascii="Gill Sans MT" w:hAnsi="Gill Sans MT"/>
          <w:sz w:val="20"/>
          <w:szCs w:val="20"/>
        </w:rPr>
        <w:t>5</w:t>
      </w:r>
      <w:r w:rsidR="00ED32A4">
        <w:rPr>
          <w:rFonts w:ascii="Gill Sans MT" w:hAnsi="Gill Sans MT"/>
          <w:sz w:val="20"/>
          <w:szCs w:val="20"/>
        </w:rPr>
        <w:t>1</w:t>
      </w:r>
      <w:r w:rsidR="00C528AE" w:rsidRPr="00C528AE">
        <w:rPr>
          <w:rFonts w:ascii="Gill Sans MT" w:hAnsi="Gill Sans MT"/>
          <w:sz w:val="20"/>
          <w:szCs w:val="20"/>
        </w:rPr>
        <w:t>% des</w:t>
      </w:r>
      <w:r w:rsidR="007244BE" w:rsidRPr="00C528AE">
        <w:rPr>
          <w:rFonts w:ascii="Gill Sans MT" w:hAnsi="Gill Sans MT"/>
          <w:sz w:val="20"/>
          <w:szCs w:val="20"/>
        </w:rPr>
        <w:t xml:space="preserve"> sites</w:t>
      </w:r>
      <w:r w:rsidR="00BB15F5">
        <w:rPr>
          <w:rFonts w:ascii="Gill Sans MT" w:hAnsi="Gill Sans MT"/>
          <w:sz w:val="20"/>
          <w:szCs w:val="20"/>
        </w:rPr>
        <w:t xml:space="preserve"> dans la zone des Niayes</w:t>
      </w:r>
      <w:r w:rsidR="007A5AE1">
        <w:rPr>
          <w:rFonts w:ascii="Gill Sans MT" w:hAnsi="Gill Sans MT"/>
          <w:sz w:val="20"/>
          <w:szCs w:val="20"/>
        </w:rPr>
        <w:t xml:space="preserve"> sont</w:t>
      </w:r>
      <w:r w:rsidR="00C528AE" w:rsidRPr="00C528AE">
        <w:rPr>
          <w:rFonts w:ascii="Gill Sans MT" w:hAnsi="Gill Sans MT"/>
          <w:sz w:val="20"/>
          <w:szCs w:val="20"/>
        </w:rPr>
        <w:t xml:space="preserve"> </w:t>
      </w:r>
      <w:r w:rsidR="007A5AE1">
        <w:rPr>
          <w:rFonts w:ascii="Gill Sans MT" w:hAnsi="Gill Sans MT"/>
          <w:sz w:val="20"/>
          <w:szCs w:val="20"/>
        </w:rPr>
        <w:t>totalement</w:t>
      </w:r>
      <w:r>
        <w:rPr>
          <w:rFonts w:ascii="Gill Sans MT" w:hAnsi="Gill Sans MT"/>
          <w:sz w:val="20"/>
          <w:szCs w:val="20"/>
        </w:rPr>
        <w:t xml:space="preserve"> ou en </w:t>
      </w:r>
      <w:r w:rsidR="00C528AE" w:rsidRPr="00C528AE">
        <w:rPr>
          <w:rFonts w:ascii="Gill Sans MT" w:hAnsi="Gill Sans MT"/>
          <w:sz w:val="20"/>
          <w:szCs w:val="20"/>
        </w:rPr>
        <w:t xml:space="preserve">partie </w:t>
      </w:r>
      <w:r w:rsidR="007A5AE1">
        <w:rPr>
          <w:rFonts w:ascii="Gill Sans MT" w:hAnsi="Gill Sans MT"/>
          <w:sz w:val="20"/>
          <w:szCs w:val="20"/>
        </w:rPr>
        <w:t>érigés</w:t>
      </w:r>
      <w:r w:rsidR="007A5AE1" w:rsidRPr="00C528AE">
        <w:rPr>
          <w:rFonts w:ascii="Gill Sans MT" w:hAnsi="Gill Sans MT"/>
          <w:sz w:val="20"/>
          <w:szCs w:val="20"/>
        </w:rPr>
        <w:t xml:space="preserve"> </w:t>
      </w:r>
      <w:r w:rsidR="007244BE" w:rsidRPr="00C528AE">
        <w:rPr>
          <w:rFonts w:ascii="Gill Sans MT" w:hAnsi="Gill Sans MT"/>
          <w:sz w:val="20"/>
          <w:szCs w:val="20"/>
        </w:rPr>
        <w:t>sur une plaine</w:t>
      </w:r>
      <w:r>
        <w:rPr>
          <w:rFonts w:ascii="Gill Sans MT" w:hAnsi="Gill Sans MT"/>
          <w:sz w:val="20"/>
          <w:szCs w:val="20"/>
        </w:rPr>
        <w:t xml:space="preserve">, </w:t>
      </w:r>
      <w:r w:rsidR="00B82EE6">
        <w:rPr>
          <w:rFonts w:ascii="Gill Sans MT" w:hAnsi="Gill Sans MT"/>
          <w:sz w:val="20"/>
          <w:szCs w:val="20"/>
        </w:rPr>
        <w:t xml:space="preserve">contre </w:t>
      </w:r>
      <w:r w:rsidR="007244BE">
        <w:rPr>
          <w:rFonts w:ascii="Gill Sans MT" w:hAnsi="Gill Sans MT"/>
          <w:sz w:val="20"/>
          <w:szCs w:val="20"/>
        </w:rPr>
        <w:t>4</w:t>
      </w:r>
      <w:r w:rsidR="00C528AE">
        <w:rPr>
          <w:rFonts w:ascii="Gill Sans MT" w:hAnsi="Gill Sans MT"/>
          <w:sz w:val="20"/>
          <w:szCs w:val="20"/>
        </w:rPr>
        <w:t xml:space="preserve">4% </w:t>
      </w:r>
      <w:r>
        <w:rPr>
          <w:rFonts w:ascii="Gill Sans MT" w:hAnsi="Gill Sans MT"/>
          <w:sz w:val="20"/>
          <w:szCs w:val="20"/>
        </w:rPr>
        <w:t>dans une</w:t>
      </w:r>
      <w:r w:rsidR="00C528AE">
        <w:rPr>
          <w:rFonts w:ascii="Gill Sans MT" w:hAnsi="Gill Sans MT"/>
          <w:sz w:val="20"/>
          <w:szCs w:val="20"/>
        </w:rPr>
        <w:t xml:space="preserve"> cuvette </w:t>
      </w:r>
      <w:r w:rsidR="00D52274">
        <w:rPr>
          <w:rFonts w:ascii="Gill Sans MT" w:hAnsi="Gill Sans MT"/>
          <w:sz w:val="20"/>
          <w:szCs w:val="20"/>
        </w:rPr>
        <w:t xml:space="preserve">et 38% </w:t>
      </w:r>
      <w:r>
        <w:rPr>
          <w:rFonts w:ascii="Gill Sans MT" w:hAnsi="Gill Sans MT"/>
          <w:sz w:val="20"/>
          <w:szCs w:val="20"/>
        </w:rPr>
        <w:t>en</w:t>
      </w:r>
      <w:r w:rsidR="00D52274">
        <w:rPr>
          <w:rFonts w:ascii="Gill Sans MT" w:hAnsi="Gill Sans MT"/>
          <w:sz w:val="20"/>
          <w:szCs w:val="20"/>
        </w:rPr>
        <w:t xml:space="preserve"> bas-fonds</w:t>
      </w:r>
      <w:r w:rsidR="007244BE" w:rsidRPr="007244BE">
        <w:rPr>
          <w:rFonts w:ascii="Gill Sans MT" w:hAnsi="Gill Sans MT"/>
          <w:sz w:val="20"/>
          <w:szCs w:val="20"/>
        </w:rPr>
        <w:t>.</w:t>
      </w:r>
    </w:p>
    <w:p w:rsidR="006B52FA" w:rsidRDefault="006B52FA" w:rsidP="001D5AC9">
      <w:pPr>
        <w:jc w:val="both"/>
        <w:rPr>
          <w:rFonts w:ascii="Gill Sans MT" w:hAnsi="Gill Sans MT"/>
          <w:b/>
          <w:sz w:val="20"/>
          <w:szCs w:val="20"/>
        </w:rPr>
      </w:pPr>
    </w:p>
    <w:p w:rsidR="00331042" w:rsidRDefault="00D4274A" w:rsidP="001D5AC9">
      <w:pPr>
        <w:jc w:val="both"/>
        <w:rPr>
          <w:rFonts w:ascii="Gill Sans MT" w:hAnsi="Gill Sans MT"/>
          <w:sz w:val="18"/>
          <w:szCs w:val="18"/>
        </w:rPr>
      </w:pPr>
      <w:r w:rsidRPr="005025A9">
        <w:rPr>
          <w:rFonts w:ascii="Gill Sans MT" w:hAnsi="Gill Sans MT"/>
          <w:b/>
          <w:sz w:val="18"/>
          <w:szCs w:val="18"/>
        </w:rPr>
        <w:t xml:space="preserve">Tableau </w:t>
      </w:r>
      <w:r w:rsidR="001D4423" w:rsidRPr="005025A9">
        <w:rPr>
          <w:rFonts w:ascii="Gill Sans MT" w:hAnsi="Gill Sans MT"/>
          <w:b/>
          <w:sz w:val="18"/>
          <w:szCs w:val="18"/>
        </w:rPr>
        <w:t>04</w:t>
      </w:r>
      <w:r w:rsidR="00C707AF" w:rsidRPr="005025A9">
        <w:rPr>
          <w:rFonts w:ascii="Gill Sans MT" w:hAnsi="Gill Sans MT"/>
          <w:b/>
          <w:sz w:val="18"/>
          <w:szCs w:val="18"/>
        </w:rPr>
        <w:t xml:space="preserve"> : </w:t>
      </w:r>
      <w:r w:rsidR="00B82EE6" w:rsidRPr="005025A9">
        <w:rPr>
          <w:rFonts w:ascii="Gill Sans MT" w:hAnsi="Gill Sans MT"/>
          <w:sz w:val="18"/>
          <w:szCs w:val="18"/>
        </w:rPr>
        <w:t>Proportion de</w:t>
      </w:r>
      <w:r w:rsidR="00C707AF" w:rsidRPr="005025A9">
        <w:rPr>
          <w:rFonts w:ascii="Gill Sans MT" w:hAnsi="Gill Sans MT"/>
          <w:sz w:val="18"/>
          <w:szCs w:val="18"/>
        </w:rPr>
        <w:t xml:space="preserve"> sites de production </w:t>
      </w:r>
      <w:r w:rsidR="005025A9">
        <w:rPr>
          <w:rFonts w:ascii="Gill Sans MT" w:hAnsi="Gill Sans MT"/>
          <w:sz w:val="18"/>
          <w:szCs w:val="18"/>
        </w:rPr>
        <w:t>selon le</w:t>
      </w:r>
      <w:r w:rsidR="005025A9" w:rsidRPr="005025A9">
        <w:rPr>
          <w:rFonts w:ascii="Gill Sans MT" w:hAnsi="Gill Sans MT"/>
          <w:sz w:val="18"/>
          <w:szCs w:val="18"/>
        </w:rPr>
        <w:t xml:space="preserve"> type</w:t>
      </w:r>
      <w:r w:rsidR="00B82EE6" w:rsidRPr="005025A9">
        <w:rPr>
          <w:rFonts w:ascii="Gill Sans MT" w:hAnsi="Gill Sans MT"/>
          <w:sz w:val="18"/>
          <w:szCs w:val="18"/>
        </w:rPr>
        <w:t xml:space="preserve"> </w:t>
      </w:r>
      <w:r w:rsidR="005025A9" w:rsidRPr="005025A9">
        <w:rPr>
          <w:rFonts w:ascii="Gill Sans MT" w:hAnsi="Gill Sans MT"/>
          <w:sz w:val="18"/>
          <w:szCs w:val="18"/>
        </w:rPr>
        <w:t>de</w:t>
      </w:r>
      <w:r w:rsidR="00B82EE6" w:rsidRPr="005025A9">
        <w:rPr>
          <w:rFonts w:ascii="Gill Sans MT" w:hAnsi="Gill Sans MT"/>
          <w:sz w:val="18"/>
          <w:szCs w:val="18"/>
        </w:rPr>
        <w:t xml:space="preserve"> relief associé et </w:t>
      </w:r>
      <w:r w:rsidR="005025A9">
        <w:rPr>
          <w:rFonts w:ascii="Gill Sans MT" w:hAnsi="Gill Sans MT"/>
          <w:sz w:val="18"/>
          <w:szCs w:val="18"/>
        </w:rPr>
        <w:t>la</w:t>
      </w:r>
      <w:r w:rsidR="00C707AF" w:rsidRPr="005025A9">
        <w:rPr>
          <w:rFonts w:ascii="Gill Sans MT" w:hAnsi="Gill Sans MT"/>
          <w:sz w:val="18"/>
          <w:szCs w:val="18"/>
        </w:rPr>
        <w:t xml:space="preserve"> communauté rurale </w:t>
      </w:r>
      <w:r w:rsidR="005025A9" w:rsidRPr="005025A9">
        <w:rPr>
          <w:rFonts w:ascii="Gill Sans MT" w:hAnsi="Gill Sans MT"/>
          <w:sz w:val="18"/>
          <w:szCs w:val="18"/>
        </w:rPr>
        <w:t>d’implantation</w:t>
      </w:r>
    </w:p>
    <w:p w:rsidR="006B52FA" w:rsidRPr="005025A9" w:rsidRDefault="006B52FA" w:rsidP="001D5AC9">
      <w:pPr>
        <w:jc w:val="both"/>
        <w:rPr>
          <w:rFonts w:ascii="Gill Sans MT" w:hAnsi="Gill Sans MT"/>
          <w:b/>
          <w:sz w:val="18"/>
          <w:szCs w:val="18"/>
        </w:rPr>
      </w:pPr>
    </w:p>
    <w:tbl>
      <w:tblPr>
        <w:tblW w:w="5000" w:type="pct"/>
        <w:tblInd w:w="71" w:type="dxa"/>
        <w:tblCellMar>
          <w:left w:w="70" w:type="dxa"/>
          <w:right w:w="70" w:type="dxa"/>
        </w:tblCellMar>
        <w:tblLook w:val="04A0" w:firstRow="1" w:lastRow="0" w:firstColumn="1" w:lastColumn="0" w:noHBand="0" w:noVBand="1"/>
      </w:tblPr>
      <w:tblGrid>
        <w:gridCol w:w="940"/>
        <w:gridCol w:w="509"/>
        <w:gridCol w:w="509"/>
        <w:gridCol w:w="511"/>
        <w:gridCol w:w="509"/>
        <w:gridCol w:w="510"/>
        <w:gridCol w:w="508"/>
        <w:gridCol w:w="510"/>
        <w:gridCol w:w="540"/>
        <w:gridCol w:w="508"/>
        <w:gridCol w:w="510"/>
        <w:gridCol w:w="540"/>
        <w:gridCol w:w="540"/>
        <w:gridCol w:w="508"/>
        <w:gridCol w:w="510"/>
        <w:gridCol w:w="540"/>
        <w:gridCol w:w="508"/>
      </w:tblGrid>
      <w:tr w:rsidR="00AF464C" w:rsidRPr="00F07D52" w:rsidTr="008E5238">
        <w:trPr>
          <w:trHeight w:val="279"/>
        </w:trPr>
        <w:tc>
          <w:tcPr>
            <w:tcW w:w="51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rPr>
                <w:rFonts w:ascii="Gill Sans MT" w:hAnsi="Gill Sans MT"/>
                <w:bCs/>
                <w:color w:val="000000"/>
                <w:sz w:val="16"/>
                <w:szCs w:val="16"/>
              </w:rPr>
            </w:pPr>
            <w:r w:rsidRPr="002D1ABB">
              <w:rPr>
                <w:rFonts w:ascii="Gill Sans MT" w:hAnsi="Gill Sans MT"/>
                <w:bCs/>
                <w:color w:val="000000"/>
                <w:sz w:val="16"/>
                <w:szCs w:val="16"/>
              </w:rPr>
              <w:t>Plaine</w:t>
            </w:r>
          </w:p>
        </w:tc>
        <w:tc>
          <w:tcPr>
            <w:tcW w:w="276" w:type="pct"/>
            <w:tcBorders>
              <w:top w:val="single" w:sz="8" w:space="0" w:color="auto"/>
              <w:left w:val="nil"/>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75,2</w:t>
            </w: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66,0</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93,4</w:t>
            </w: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88,9</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91,7</w:t>
            </w: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42,1</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29,1</w:t>
            </w:r>
          </w:p>
        </w:tc>
        <w:tc>
          <w:tcPr>
            <w:tcW w:w="29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53,3</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81,8</w:t>
            </w:r>
          </w:p>
        </w:tc>
        <w:tc>
          <w:tcPr>
            <w:tcW w:w="29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p>
        </w:tc>
        <w:tc>
          <w:tcPr>
            <w:tcW w:w="293" w:type="pct"/>
            <w:tcBorders>
              <w:top w:val="single" w:sz="8" w:space="0" w:color="auto"/>
              <w:left w:val="single" w:sz="8" w:space="0" w:color="auto"/>
              <w:bottom w:val="single" w:sz="8" w:space="0" w:color="auto"/>
              <w:right w:val="single" w:sz="8" w:space="0" w:color="auto"/>
            </w:tcBorders>
            <w:shd w:val="clear" w:color="auto" w:fill="D6E3BC" w:themeFill="accent3" w:themeFillTint="66"/>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100,0</w:t>
            </w: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8,8</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12,9</w:t>
            </w:r>
          </w:p>
        </w:tc>
        <w:tc>
          <w:tcPr>
            <w:tcW w:w="29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b/>
                <w:bCs/>
                <w:color w:val="000000"/>
                <w:sz w:val="16"/>
                <w:szCs w:val="16"/>
              </w:rPr>
            </w:pPr>
            <w:r w:rsidRPr="002D1ABB">
              <w:rPr>
                <w:rFonts w:ascii="Gill Sans MT" w:hAnsi="Gill Sans MT"/>
                <w:b/>
                <w:bCs/>
                <w:color w:val="000000"/>
                <w:sz w:val="16"/>
                <w:szCs w:val="16"/>
              </w:rPr>
              <w:t>50,8</w:t>
            </w:r>
          </w:p>
        </w:tc>
      </w:tr>
      <w:tr w:rsidR="00AF464C" w:rsidRPr="00F07D52" w:rsidTr="008E5238">
        <w:trPr>
          <w:trHeight w:val="279"/>
        </w:trPr>
        <w:tc>
          <w:tcPr>
            <w:tcW w:w="51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rPr>
                <w:rFonts w:ascii="Gill Sans MT" w:hAnsi="Gill Sans MT"/>
                <w:bCs/>
                <w:color w:val="000000"/>
                <w:sz w:val="16"/>
                <w:szCs w:val="16"/>
              </w:rPr>
            </w:pPr>
            <w:r w:rsidRPr="002D1ABB">
              <w:rPr>
                <w:rFonts w:ascii="Gill Sans MT" w:hAnsi="Gill Sans MT"/>
                <w:bCs/>
                <w:color w:val="000000"/>
                <w:sz w:val="16"/>
                <w:szCs w:val="16"/>
              </w:rPr>
              <w:t>Bas-fonds</w:t>
            </w:r>
          </w:p>
        </w:tc>
        <w:tc>
          <w:tcPr>
            <w:tcW w:w="276" w:type="pct"/>
            <w:tcBorders>
              <w:top w:val="single" w:sz="8" w:space="0" w:color="auto"/>
              <w:left w:val="nil"/>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36,4</w:t>
            </w: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53,0</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21,3</w:t>
            </w: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41,7</w:t>
            </w: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36,8</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59,3</w:t>
            </w:r>
          </w:p>
        </w:tc>
        <w:tc>
          <w:tcPr>
            <w:tcW w:w="29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46,7</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36,4</w:t>
            </w:r>
          </w:p>
        </w:tc>
        <w:tc>
          <w:tcPr>
            <w:tcW w:w="29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100,0</w:t>
            </w:r>
          </w:p>
        </w:tc>
        <w:tc>
          <w:tcPr>
            <w:tcW w:w="29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52,6</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4,8</w:t>
            </w:r>
          </w:p>
        </w:tc>
        <w:tc>
          <w:tcPr>
            <w:tcW w:w="29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b/>
                <w:bCs/>
                <w:color w:val="000000"/>
                <w:sz w:val="16"/>
                <w:szCs w:val="16"/>
              </w:rPr>
            </w:pPr>
            <w:r w:rsidRPr="002D1ABB">
              <w:rPr>
                <w:rFonts w:ascii="Gill Sans MT" w:hAnsi="Gill Sans MT"/>
                <w:b/>
                <w:bCs/>
                <w:color w:val="000000"/>
                <w:sz w:val="16"/>
                <w:szCs w:val="16"/>
              </w:rPr>
              <w:t>44,4</w:t>
            </w:r>
          </w:p>
        </w:tc>
      </w:tr>
      <w:tr w:rsidR="00AF464C" w:rsidRPr="00F07D52" w:rsidTr="008E5238">
        <w:trPr>
          <w:trHeight w:val="279"/>
        </w:trPr>
        <w:tc>
          <w:tcPr>
            <w:tcW w:w="51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rPr>
                <w:rFonts w:ascii="Gill Sans MT" w:hAnsi="Gill Sans MT"/>
                <w:bCs/>
                <w:color w:val="000000"/>
                <w:sz w:val="16"/>
                <w:szCs w:val="16"/>
              </w:rPr>
            </w:pPr>
            <w:r w:rsidRPr="002D1ABB">
              <w:rPr>
                <w:rFonts w:ascii="Gill Sans MT" w:hAnsi="Gill Sans MT"/>
                <w:bCs/>
                <w:color w:val="000000"/>
                <w:sz w:val="16"/>
                <w:szCs w:val="16"/>
              </w:rPr>
              <w:t>Cuvette</w:t>
            </w:r>
          </w:p>
        </w:tc>
        <w:tc>
          <w:tcPr>
            <w:tcW w:w="276" w:type="pct"/>
            <w:tcBorders>
              <w:top w:val="single" w:sz="8" w:space="0" w:color="auto"/>
              <w:left w:val="nil"/>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45,0</w:t>
            </w: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21,9</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21,3</w:t>
            </w: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66,7</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36,8</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34,7</w:t>
            </w:r>
          </w:p>
        </w:tc>
        <w:tc>
          <w:tcPr>
            <w:tcW w:w="293" w:type="pct"/>
            <w:tcBorders>
              <w:top w:val="single" w:sz="8" w:space="0" w:color="auto"/>
              <w:left w:val="single" w:sz="8" w:space="0" w:color="auto"/>
              <w:bottom w:val="single" w:sz="8" w:space="0" w:color="auto"/>
              <w:right w:val="single" w:sz="8" w:space="0" w:color="auto"/>
            </w:tcBorders>
            <w:shd w:val="clear" w:color="auto" w:fill="D6E3BC" w:themeFill="accent3" w:themeFillTint="66"/>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100,0</w:t>
            </w: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6,7</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13,6</w:t>
            </w:r>
          </w:p>
        </w:tc>
        <w:tc>
          <w:tcPr>
            <w:tcW w:w="29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75,0</w:t>
            </w:r>
          </w:p>
        </w:tc>
        <w:tc>
          <w:tcPr>
            <w:tcW w:w="29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38,6</w:t>
            </w:r>
          </w:p>
        </w:tc>
        <w:tc>
          <w:tcPr>
            <w:tcW w:w="2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87,1</w:t>
            </w:r>
          </w:p>
        </w:tc>
        <w:tc>
          <w:tcPr>
            <w:tcW w:w="293" w:type="pct"/>
            <w:tcBorders>
              <w:top w:val="single" w:sz="8" w:space="0" w:color="auto"/>
              <w:left w:val="single" w:sz="8" w:space="0" w:color="auto"/>
              <w:bottom w:val="single" w:sz="8" w:space="0" w:color="auto"/>
              <w:right w:val="single" w:sz="8" w:space="0" w:color="auto"/>
            </w:tcBorders>
            <w:shd w:val="clear" w:color="auto" w:fill="D6E3BC" w:themeFill="accent3" w:themeFillTint="66"/>
            <w:noWrap/>
            <w:vAlign w:val="center"/>
            <w:hideMark/>
          </w:tcPr>
          <w:p w:rsidR="00CA1863" w:rsidRPr="002D1ABB" w:rsidRDefault="00CA1863" w:rsidP="001D5AC9">
            <w:pPr>
              <w:jc w:val="right"/>
              <w:rPr>
                <w:rFonts w:ascii="Gill Sans MT" w:hAnsi="Gill Sans MT"/>
                <w:color w:val="000000"/>
                <w:sz w:val="16"/>
                <w:szCs w:val="16"/>
              </w:rPr>
            </w:pPr>
            <w:r w:rsidRPr="002D1ABB">
              <w:rPr>
                <w:rFonts w:ascii="Gill Sans MT" w:hAnsi="Gill Sans MT"/>
                <w:color w:val="000000"/>
                <w:sz w:val="16"/>
                <w:szCs w:val="16"/>
              </w:rPr>
              <w:t>100,0</w:t>
            </w:r>
          </w:p>
        </w:tc>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A1863" w:rsidRPr="002D1ABB" w:rsidRDefault="00CA1863" w:rsidP="001D5AC9">
            <w:pPr>
              <w:jc w:val="right"/>
              <w:rPr>
                <w:rFonts w:ascii="Gill Sans MT" w:hAnsi="Gill Sans MT"/>
                <w:b/>
                <w:bCs/>
                <w:color w:val="000000"/>
                <w:sz w:val="16"/>
                <w:szCs w:val="16"/>
              </w:rPr>
            </w:pPr>
            <w:r w:rsidRPr="002D1ABB">
              <w:rPr>
                <w:rFonts w:ascii="Gill Sans MT" w:hAnsi="Gill Sans MT"/>
                <w:b/>
                <w:bCs/>
                <w:color w:val="000000"/>
                <w:sz w:val="16"/>
                <w:szCs w:val="16"/>
              </w:rPr>
              <w:t>36,7</w:t>
            </w:r>
          </w:p>
        </w:tc>
      </w:tr>
      <w:tr w:rsidR="00AF464C" w:rsidRPr="00F07D52" w:rsidTr="00EA08A3">
        <w:trPr>
          <w:trHeight w:val="1067"/>
        </w:trPr>
        <w:tc>
          <w:tcPr>
            <w:tcW w:w="51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07D52" w:rsidRPr="00EA08A3" w:rsidRDefault="00F07D52" w:rsidP="001D5AC9">
            <w:pPr>
              <w:rPr>
                <w:rFonts w:ascii="Calibri" w:hAnsi="Calibri"/>
                <w:color w:val="000000"/>
                <w:sz w:val="16"/>
                <w:szCs w:val="16"/>
              </w:rPr>
            </w:pPr>
            <w:r w:rsidRPr="00EA08A3">
              <w:rPr>
                <w:rFonts w:ascii="Calibri" w:hAnsi="Calibri"/>
                <w:color w:val="000000"/>
                <w:sz w:val="16"/>
                <w:szCs w:val="16"/>
              </w:rPr>
              <w:t> </w:t>
            </w:r>
          </w:p>
        </w:tc>
        <w:tc>
          <w:tcPr>
            <w:tcW w:w="276" w:type="pct"/>
            <w:tcBorders>
              <w:top w:val="single" w:sz="8" w:space="0" w:color="auto"/>
              <w:left w:val="nil"/>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Bambilor</w:t>
            </w:r>
          </w:p>
        </w:tc>
        <w:tc>
          <w:tcPr>
            <w:tcW w:w="276"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Diender Guedj</w:t>
            </w:r>
          </w:p>
        </w:tc>
        <w:tc>
          <w:tcPr>
            <w:tcW w:w="277"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Keur Mousseu</w:t>
            </w:r>
          </w:p>
        </w:tc>
        <w:tc>
          <w:tcPr>
            <w:tcW w:w="276"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Fandène</w:t>
            </w:r>
          </w:p>
        </w:tc>
        <w:tc>
          <w:tcPr>
            <w:tcW w:w="277"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Notto Gouye Diama</w:t>
            </w:r>
          </w:p>
        </w:tc>
        <w:tc>
          <w:tcPr>
            <w:tcW w:w="276"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Taiba Ndiaye</w:t>
            </w:r>
          </w:p>
        </w:tc>
        <w:tc>
          <w:tcPr>
            <w:tcW w:w="277"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Darou Khoudoss</w:t>
            </w:r>
          </w:p>
        </w:tc>
        <w:tc>
          <w:tcPr>
            <w:tcW w:w="293"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Méouane</w:t>
            </w:r>
          </w:p>
        </w:tc>
        <w:tc>
          <w:tcPr>
            <w:tcW w:w="276"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Kab Gaye</w:t>
            </w:r>
          </w:p>
        </w:tc>
        <w:tc>
          <w:tcPr>
            <w:tcW w:w="277"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Diokoul Ndiawrigne</w:t>
            </w:r>
          </w:p>
        </w:tc>
        <w:tc>
          <w:tcPr>
            <w:tcW w:w="293"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Thieppe</w:t>
            </w:r>
          </w:p>
        </w:tc>
        <w:tc>
          <w:tcPr>
            <w:tcW w:w="293"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Bandeigne</w:t>
            </w:r>
          </w:p>
        </w:tc>
        <w:tc>
          <w:tcPr>
            <w:tcW w:w="276"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Léona</w:t>
            </w:r>
          </w:p>
        </w:tc>
        <w:tc>
          <w:tcPr>
            <w:tcW w:w="277"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Ndiébène Gandiol</w:t>
            </w:r>
          </w:p>
        </w:tc>
        <w:tc>
          <w:tcPr>
            <w:tcW w:w="293"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Cs/>
                <w:color w:val="000000"/>
                <w:sz w:val="16"/>
                <w:szCs w:val="16"/>
              </w:rPr>
            </w:pPr>
            <w:r w:rsidRPr="00EA08A3">
              <w:rPr>
                <w:rFonts w:ascii="Gill Sans MT" w:hAnsi="Gill Sans MT"/>
                <w:bCs/>
                <w:color w:val="000000"/>
                <w:sz w:val="16"/>
                <w:szCs w:val="16"/>
              </w:rPr>
              <w:t>Gandon</w:t>
            </w:r>
          </w:p>
        </w:tc>
        <w:tc>
          <w:tcPr>
            <w:tcW w:w="276" w:type="pct"/>
            <w:tcBorders>
              <w:top w:val="single" w:sz="8" w:space="0" w:color="auto"/>
              <w:left w:val="single" w:sz="8" w:space="0" w:color="auto"/>
              <w:bottom w:val="single" w:sz="8" w:space="0" w:color="auto"/>
              <w:right w:val="single" w:sz="8" w:space="0" w:color="auto"/>
            </w:tcBorders>
            <w:shd w:val="clear" w:color="auto" w:fill="auto"/>
            <w:noWrap/>
            <w:textDirection w:val="btLr"/>
            <w:vAlign w:val="center"/>
            <w:hideMark/>
          </w:tcPr>
          <w:p w:rsidR="00F07D52" w:rsidRPr="00EA08A3" w:rsidRDefault="00F07D52" w:rsidP="001D5AC9">
            <w:pPr>
              <w:ind w:right="57"/>
              <w:jc w:val="right"/>
              <w:rPr>
                <w:rFonts w:ascii="Gill Sans MT" w:hAnsi="Gill Sans MT"/>
                <w:b/>
                <w:bCs/>
                <w:color w:val="000000"/>
                <w:sz w:val="16"/>
                <w:szCs w:val="16"/>
              </w:rPr>
            </w:pPr>
            <w:r w:rsidRPr="00EA08A3">
              <w:rPr>
                <w:rFonts w:ascii="Gill Sans MT" w:hAnsi="Gill Sans MT"/>
                <w:b/>
                <w:bCs/>
                <w:color w:val="000000"/>
                <w:sz w:val="16"/>
                <w:szCs w:val="16"/>
              </w:rPr>
              <w:t>Total</w:t>
            </w:r>
          </w:p>
        </w:tc>
      </w:tr>
    </w:tbl>
    <w:p w:rsidR="006443AB" w:rsidRPr="00A33A79" w:rsidRDefault="006443AB" w:rsidP="001D5AC9">
      <w:pPr>
        <w:jc w:val="both"/>
        <w:rPr>
          <w:rFonts w:ascii="Gill Sans MT" w:hAnsi="Gill Sans MT" w:cs="Arial"/>
          <w:i/>
          <w:color w:val="000000"/>
          <w:sz w:val="18"/>
          <w:szCs w:val="18"/>
        </w:rPr>
      </w:pPr>
      <w:r w:rsidRPr="00A33A79">
        <w:rPr>
          <w:rFonts w:ascii="Gill Sans MT" w:hAnsi="Gill Sans MT" w:cs="Arial"/>
          <w:i/>
          <w:color w:val="000000"/>
          <w:sz w:val="18"/>
          <w:szCs w:val="18"/>
        </w:rPr>
        <w:t>Source: Recensement de l'horticulture dans les Niayes, Directio</w:t>
      </w:r>
      <w:r w:rsidR="001B22E5">
        <w:rPr>
          <w:rFonts w:ascii="Gill Sans MT" w:hAnsi="Gill Sans MT" w:cs="Arial"/>
          <w:i/>
          <w:color w:val="000000"/>
          <w:sz w:val="18"/>
          <w:szCs w:val="18"/>
        </w:rPr>
        <w:t>n de l'Horticulture / 2012</w:t>
      </w:r>
    </w:p>
    <w:p w:rsidR="006443AB" w:rsidRDefault="006443AB" w:rsidP="001D5AC9">
      <w:pPr>
        <w:jc w:val="both"/>
        <w:rPr>
          <w:rFonts w:ascii="Gill Sans MT" w:hAnsi="Gill Sans MT"/>
          <w:b/>
          <w:sz w:val="20"/>
          <w:szCs w:val="20"/>
        </w:rPr>
      </w:pPr>
    </w:p>
    <w:p w:rsidR="006F381C" w:rsidRPr="005025A9" w:rsidRDefault="00351423" w:rsidP="001D5AC9">
      <w:pPr>
        <w:jc w:val="both"/>
        <w:rPr>
          <w:rFonts w:ascii="Gill Sans MT" w:hAnsi="Gill Sans MT"/>
          <w:sz w:val="18"/>
          <w:szCs w:val="18"/>
        </w:rPr>
      </w:pPr>
      <w:r>
        <w:rPr>
          <w:rFonts w:ascii="Gill Sans MT" w:hAnsi="Gill Sans MT"/>
          <w:b/>
          <w:sz w:val="18"/>
          <w:szCs w:val="18"/>
        </w:rPr>
        <w:t>Graphique</w:t>
      </w:r>
      <w:r w:rsidR="00C707AF" w:rsidRPr="005025A9">
        <w:rPr>
          <w:rFonts w:ascii="Gill Sans MT" w:hAnsi="Gill Sans MT"/>
          <w:b/>
          <w:sz w:val="18"/>
          <w:szCs w:val="18"/>
        </w:rPr>
        <w:t xml:space="preserve"> N°3 : </w:t>
      </w:r>
      <w:r w:rsidR="00B82EE6" w:rsidRPr="005025A9">
        <w:rPr>
          <w:rFonts w:ascii="Gill Sans MT" w:hAnsi="Gill Sans MT"/>
          <w:sz w:val="18"/>
          <w:szCs w:val="18"/>
        </w:rPr>
        <w:t xml:space="preserve">Proportion de sites de production selon le </w:t>
      </w:r>
      <w:r w:rsidR="005025A9" w:rsidRPr="005025A9">
        <w:rPr>
          <w:rFonts w:ascii="Gill Sans MT" w:hAnsi="Gill Sans MT"/>
          <w:sz w:val="18"/>
          <w:szCs w:val="18"/>
        </w:rPr>
        <w:t xml:space="preserve">type de </w:t>
      </w:r>
      <w:r w:rsidR="00B82EE6" w:rsidRPr="005025A9">
        <w:rPr>
          <w:rFonts w:ascii="Gill Sans MT" w:hAnsi="Gill Sans MT"/>
          <w:sz w:val="18"/>
          <w:szCs w:val="18"/>
        </w:rPr>
        <w:t xml:space="preserve">relief associé et la communauté rurale </w:t>
      </w:r>
    </w:p>
    <w:p w:rsidR="004846F9" w:rsidRPr="00C707AF" w:rsidRDefault="004846F9" w:rsidP="001D5AC9">
      <w:pPr>
        <w:jc w:val="both"/>
        <w:rPr>
          <w:rFonts w:ascii="Gill Sans MT" w:hAnsi="Gill Sans MT"/>
          <w:b/>
          <w:sz w:val="20"/>
          <w:szCs w:val="20"/>
        </w:rPr>
      </w:pPr>
    </w:p>
    <w:p w:rsidR="00B82EE6" w:rsidRDefault="006F381C" w:rsidP="001D5AC9">
      <w:pPr>
        <w:rPr>
          <w:rFonts w:ascii="Gill Sans MT" w:hAnsi="Gill Sans MT"/>
          <w:sz w:val="20"/>
          <w:szCs w:val="20"/>
        </w:rPr>
      </w:pPr>
      <w:r w:rsidRPr="006F381C">
        <w:rPr>
          <w:rFonts w:ascii="Gill Sans MT" w:hAnsi="Gill Sans MT"/>
          <w:noProof/>
          <w:sz w:val="20"/>
          <w:szCs w:val="20"/>
        </w:rPr>
        <w:drawing>
          <wp:inline distT="0" distB="0" distL="0" distR="0">
            <wp:extent cx="5785408" cy="1236269"/>
            <wp:effectExtent l="19050" t="0" r="5792" b="0"/>
            <wp:docPr id="8"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82EE6" w:rsidRDefault="00B82EE6" w:rsidP="001D5AC9">
      <w:pPr>
        <w:rPr>
          <w:rFonts w:ascii="Gill Sans MT" w:hAnsi="Gill Sans MT"/>
          <w:sz w:val="20"/>
          <w:szCs w:val="20"/>
        </w:rPr>
      </w:pPr>
    </w:p>
    <w:p w:rsidR="00F56BE6" w:rsidRDefault="00F56BE6" w:rsidP="001D5AC9">
      <w:pPr>
        <w:rPr>
          <w:rFonts w:ascii="Gill Sans MT" w:hAnsi="Gill Sans MT"/>
          <w:sz w:val="20"/>
          <w:szCs w:val="20"/>
        </w:rPr>
      </w:pPr>
    </w:p>
    <w:p w:rsidR="00B82EE6" w:rsidRPr="00BD66FC" w:rsidRDefault="00B82EE6" w:rsidP="00104414">
      <w:pPr>
        <w:pStyle w:val="Titre3"/>
        <w:numPr>
          <w:ilvl w:val="0"/>
          <w:numId w:val="20"/>
        </w:numPr>
        <w:spacing w:before="0" w:after="120" w:line="240" w:lineRule="auto"/>
        <w:ind w:left="357" w:hanging="357"/>
        <w:rPr>
          <w:rFonts w:ascii="Gill Sans MT" w:hAnsi="Gill Sans MT"/>
          <w:i/>
          <w:color w:val="auto"/>
          <w:sz w:val="20"/>
          <w:szCs w:val="20"/>
        </w:rPr>
      </w:pPr>
      <w:bookmarkStart w:id="22" w:name="_Toc364372666"/>
      <w:r w:rsidRPr="00BD66FC">
        <w:rPr>
          <w:rFonts w:ascii="Gill Sans MT" w:hAnsi="Gill Sans MT"/>
          <w:i/>
          <w:color w:val="auto"/>
          <w:sz w:val="20"/>
          <w:szCs w:val="20"/>
        </w:rPr>
        <w:t>Types de production pratiqués dans les sites</w:t>
      </w:r>
      <w:bookmarkEnd w:id="22"/>
      <w:r w:rsidRPr="00BD66FC">
        <w:rPr>
          <w:rFonts w:ascii="Gill Sans MT" w:hAnsi="Gill Sans MT"/>
          <w:i/>
          <w:color w:val="auto"/>
          <w:sz w:val="20"/>
          <w:szCs w:val="20"/>
        </w:rPr>
        <w:t xml:space="preserve"> </w:t>
      </w:r>
    </w:p>
    <w:p w:rsidR="00A97347" w:rsidRDefault="00A97347" w:rsidP="001D5AC9">
      <w:pPr>
        <w:jc w:val="both"/>
        <w:rPr>
          <w:rFonts w:ascii="Gill Sans MT" w:hAnsi="Gill Sans MT"/>
          <w:sz w:val="20"/>
          <w:szCs w:val="20"/>
        </w:rPr>
      </w:pPr>
      <w:r w:rsidRPr="00A97347">
        <w:rPr>
          <w:rFonts w:ascii="Gill Sans MT" w:hAnsi="Gill Sans MT"/>
          <w:sz w:val="20"/>
          <w:szCs w:val="20"/>
        </w:rPr>
        <w:t xml:space="preserve">D’une manière générale, dans la région des Niayes, la plupart des sites de production horticole, portent des cultures mixtes (fruits et légumes), même si près de 4 sites sur 10 sont réservés uniquement aux cultures légumières et un peu moins de </w:t>
      </w:r>
      <w:r w:rsidR="001D4423">
        <w:rPr>
          <w:rFonts w:ascii="Gill Sans MT" w:hAnsi="Gill Sans MT"/>
          <w:sz w:val="20"/>
          <w:szCs w:val="20"/>
        </w:rPr>
        <w:t>1,5</w:t>
      </w:r>
      <w:r w:rsidRPr="00A97347">
        <w:rPr>
          <w:rFonts w:ascii="Gill Sans MT" w:hAnsi="Gill Sans MT"/>
          <w:sz w:val="20"/>
          <w:szCs w:val="20"/>
        </w:rPr>
        <w:t xml:space="preserve"> sites sur 10 (soit 13%) sont consacrés aux fruits.</w:t>
      </w:r>
      <w:r w:rsidR="00EA08A3">
        <w:rPr>
          <w:rFonts w:ascii="Gill Sans MT" w:hAnsi="Gill Sans MT"/>
          <w:sz w:val="20"/>
          <w:szCs w:val="20"/>
        </w:rPr>
        <w:t xml:space="preserve"> Cependant, dans le Léona, on a observé que des sites exclusivement dédiés à la de production de légumes. </w:t>
      </w:r>
    </w:p>
    <w:p w:rsidR="00F54F7B" w:rsidRPr="00A97347" w:rsidRDefault="00A222AE" w:rsidP="00F54F7B">
      <w:pPr>
        <w:jc w:val="both"/>
        <w:rPr>
          <w:rFonts w:ascii="Gill Sans MT" w:hAnsi="Gill Sans MT"/>
          <w:sz w:val="20"/>
          <w:szCs w:val="20"/>
        </w:rPr>
      </w:pPr>
      <w:r>
        <w:rPr>
          <w:rFonts w:ascii="Gill Sans MT" w:hAnsi="Gill Sans MT"/>
          <w:noProof/>
          <w:sz w:val="20"/>
          <w:szCs w:val="20"/>
        </w:rPr>
        <mc:AlternateContent>
          <mc:Choice Requires="wps">
            <w:drawing>
              <wp:anchor distT="0" distB="0" distL="114300" distR="114300" simplePos="0" relativeHeight="251658240" behindDoc="0" locked="0" layoutInCell="1" allowOverlap="1">
                <wp:simplePos x="0" y="0"/>
                <wp:positionH relativeFrom="column">
                  <wp:posOffset>3212465</wp:posOffset>
                </wp:positionH>
                <wp:positionV relativeFrom="paragraph">
                  <wp:posOffset>114300</wp:posOffset>
                </wp:positionV>
                <wp:extent cx="2593975" cy="2295525"/>
                <wp:effectExtent l="7620" t="13335" r="8255" b="5715"/>
                <wp:wrapNone/>
                <wp:docPr id="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975" cy="2295525"/>
                        </a:xfrm>
                        <a:prstGeom prst="rect">
                          <a:avLst/>
                        </a:prstGeom>
                        <a:solidFill>
                          <a:srgbClr val="FFFFFF"/>
                        </a:solidFill>
                        <a:ln w="9525">
                          <a:solidFill>
                            <a:schemeClr val="bg1">
                              <a:lumMod val="100000"/>
                              <a:lumOff val="0"/>
                            </a:schemeClr>
                          </a:solidFill>
                          <a:miter lim="800000"/>
                          <a:headEnd/>
                          <a:tailEnd/>
                        </a:ln>
                      </wps:spPr>
                      <wps:txbx>
                        <w:txbxContent>
                          <w:p w:rsidR="00F47A2F" w:rsidRPr="00DB6509" w:rsidRDefault="00F47A2F" w:rsidP="00F54F7B">
                            <w:pPr>
                              <w:jc w:val="both"/>
                              <w:rPr>
                                <w:rFonts w:ascii="Gill Sans MT" w:hAnsi="Gill Sans MT"/>
                                <w:sz w:val="16"/>
                                <w:szCs w:val="16"/>
                              </w:rPr>
                            </w:pPr>
                            <w:r w:rsidRPr="00DB6509">
                              <w:rPr>
                                <w:rFonts w:ascii="Gill Sans MT" w:hAnsi="Gill Sans MT"/>
                                <w:b/>
                                <w:sz w:val="16"/>
                                <w:szCs w:val="16"/>
                              </w:rPr>
                              <w:t>Tableau 06</w:t>
                            </w:r>
                            <w:r w:rsidRPr="00DB6509">
                              <w:rPr>
                                <w:rFonts w:ascii="Gill Sans MT" w:hAnsi="Gill Sans MT"/>
                                <w:sz w:val="16"/>
                                <w:szCs w:val="16"/>
                              </w:rPr>
                              <w:t> : Principales catégorie de productions pratiquées selon le type de relief ou combinaison de reliefs associé</w:t>
                            </w:r>
                          </w:p>
                          <w:p w:rsidR="00F47A2F" w:rsidRDefault="00F47A2F" w:rsidP="00F54F7B">
                            <w:pPr>
                              <w:jc w:val="both"/>
                              <w:rPr>
                                <w:rFonts w:ascii="Gill Sans MT" w:hAnsi="Gill Sans MT"/>
                                <w:sz w:val="20"/>
                                <w:szCs w:val="20"/>
                              </w:rPr>
                            </w:pPr>
                          </w:p>
                          <w:tbl>
                            <w:tblPr>
                              <w:tblW w:w="3828" w:type="dxa"/>
                              <w:tblInd w:w="70" w:type="dxa"/>
                              <w:tblCellMar>
                                <w:left w:w="70" w:type="dxa"/>
                                <w:right w:w="70" w:type="dxa"/>
                              </w:tblCellMar>
                              <w:tblLook w:val="04A0" w:firstRow="1" w:lastRow="0" w:firstColumn="1" w:lastColumn="0" w:noHBand="0" w:noVBand="1"/>
                            </w:tblPr>
                            <w:tblGrid>
                              <w:gridCol w:w="1701"/>
                              <w:gridCol w:w="709"/>
                              <w:gridCol w:w="709"/>
                              <w:gridCol w:w="709"/>
                            </w:tblGrid>
                            <w:tr w:rsidR="00F47A2F" w:rsidRPr="00A97347" w:rsidTr="00230F52">
                              <w:trPr>
                                <w:trHeight w:val="360"/>
                              </w:trPr>
                              <w:tc>
                                <w:tcPr>
                                  <w:tcW w:w="1701" w:type="dxa"/>
                                  <w:tcBorders>
                                    <w:top w:val="single" w:sz="8" w:space="0" w:color="auto"/>
                                    <w:left w:val="single" w:sz="8" w:space="0" w:color="auto"/>
                                    <w:bottom w:val="nil"/>
                                    <w:right w:val="single" w:sz="8" w:space="0" w:color="auto"/>
                                  </w:tcBorders>
                                  <w:shd w:val="clear" w:color="auto" w:fill="auto"/>
                                  <w:noWrap/>
                                  <w:vAlign w:val="center"/>
                                  <w:hideMark/>
                                </w:tcPr>
                                <w:p w:rsidR="00F47A2F" w:rsidRPr="00A97347" w:rsidRDefault="00F47A2F" w:rsidP="00A97347">
                                  <w:pPr>
                                    <w:jc w:val="center"/>
                                    <w:rPr>
                                      <w:rFonts w:ascii="Arial" w:hAnsi="Arial" w:cs="Arial"/>
                                      <w:color w:val="000000"/>
                                      <w:sz w:val="16"/>
                                      <w:szCs w:val="16"/>
                                    </w:rPr>
                                  </w:pPr>
                                  <w:r w:rsidRPr="00A97347">
                                    <w:rPr>
                                      <w:rFonts w:ascii="Arial" w:hAnsi="Arial" w:cs="Arial"/>
                                      <w:color w:val="000000"/>
                                      <w:sz w:val="16"/>
                                      <w:szCs w:val="16"/>
                                    </w:rPr>
                                    <w:t> </w:t>
                                  </w:r>
                                </w:p>
                              </w:tc>
                              <w:tc>
                                <w:tcPr>
                                  <w:tcW w:w="709" w:type="dxa"/>
                                  <w:vMerge w:val="restart"/>
                                  <w:tcBorders>
                                    <w:top w:val="single" w:sz="8" w:space="0" w:color="auto"/>
                                    <w:left w:val="nil"/>
                                    <w:right w:val="single" w:sz="8" w:space="0" w:color="auto"/>
                                  </w:tcBorders>
                                  <w:shd w:val="clear" w:color="auto" w:fill="auto"/>
                                  <w:vAlign w:val="center"/>
                                  <w:hideMark/>
                                </w:tcPr>
                                <w:p w:rsidR="00F47A2F" w:rsidRPr="00A97347" w:rsidRDefault="00F47A2F" w:rsidP="00A97347">
                                  <w:pPr>
                                    <w:jc w:val="center"/>
                                    <w:rPr>
                                      <w:rFonts w:ascii="Gill Sans MT" w:hAnsi="Gill Sans MT" w:cs="Arial"/>
                                      <w:color w:val="000000"/>
                                      <w:sz w:val="16"/>
                                      <w:szCs w:val="16"/>
                                    </w:rPr>
                                  </w:pPr>
                                  <w:r w:rsidRPr="00A97347">
                                    <w:rPr>
                                      <w:rFonts w:ascii="Gill Sans MT" w:hAnsi="Gill Sans MT" w:cs="Arial"/>
                                      <w:color w:val="000000"/>
                                      <w:sz w:val="16"/>
                                      <w:szCs w:val="16"/>
                                    </w:rPr>
                                    <w:t>Légumes</w:t>
                                  </w:r>
                                </w:p>
                              </w:tc>
                              <w:tc>
                                <w:tcPr>
                                  <w:tcW w:w="709" w:type="dxa"/>
                                  <w:vMerge w:val="restart"/>
                                  <w:tcBorders>
                                    <w:top w:val="single" w:sz="8" w:space="0" w:color="auto"/>
                                    <w:left w:val="nil"/>
                                    <w:right w:val="single" w:sz="8" w:space="0" w:color="auto"/>
                                  </w:tcBorders>
                                  <w:shd w:val="clear" w:color="auto" w:fill="auto"/>
                                  <w:vAlign w:val="center"/>
                                  <w:hideMark/>
                                </w:tcPr>
                                <w:p w:rsidR="00F47A2F" w:rsidRPr="00A97347" w:rsidRDefault="00F47A2F" w:rsidP="00A97347">
                                  <w:pPr>
                                    <w:jc w:val="center"/>
                                    <w:rPr>
                                      <w:rFonts w:ascii="Gill Sans MT" w:hAnsi="Gill Sans MT" w:cs="Arial"/>
                                      <w:color w:val="000000"/>
                                      <w:sz w:val="16"/>
                                      <w:szCs w:val="16"/>
                                    </w:rPr>
                                  </w:pPr>
                                  <w:r w:rsidRPr="00A97347">
                                    <w:rPr>
                                      <w:rFonts w:ascii="Gill Sans MT" w:hAnsi="Gill Sans MT" w:cs="Arial"/>
                                      <w:color w:val="000000"/>
                                      <w:sz w:val="16"/>
                                      <w:szCs w:val="16"/>
                                    </w:rPr>
                                    <w:t>Fruits</w:t>
                                  </w:r>
                                </w:p>
                              </w:tc>
                              <w:tc>
                                <w:tcPr>
                                  <w:tcW w:w="709" w:type="dxa"/>
                                  <w:vMerge w:val="restart"/>
                                  <w:tcBorders>
                                    <w:top w:val="single" w:sz="8" w:space="0" w:color="auto"/>
                                    <w:left w:val="nil"/>
                                    <w:right w:val="single" w:sz="8" w:space="0" w:color="auto"/>
                                  </w:tcBorders>
                                  <w:shd w:val="clear" w:color="auto" w:fill="auto"/>
                                  <w:vAlign w:val="center"/>
                                  <w:hideMark/>
                                </w:tcPr>
                                <w:p w:rsidR="00F47A2F" w:rsidRPr="00A97347" w:rsidRDefault="00F47A2F" w:rsidP="00A97347">
                                  <w:pPr>
                                    <w:jc w:val="center"/>
                                    <w:rPr>
                                      <w:rFonts w:ascii="Gill Sans MT" w:hAnsi="Gill Sans MT" w:cs="Arial"/>
                                      <w:color w:val="000000"/>
                                      <w:sz w:val="16"/>
                                      <w:szCs w:val="16"/>
                                    </w:rPr>
                                  </w:pPr>
                                  <w:r w:rsidRPr="00A97347">
                                    <w:rPr>
                                      <w:rFonts w:ascii="Gill Sans MT" w:hAnsi="Gill Sans MT" w:cs="Arial"/>
                                      <w:color w:val="000000"/>
                                      <w:sz w:val="16"/>
                                      <w:szCs w:val="16"/>
                                    </w:rPr>
                                    <w:t>Légumes et fruits</w:t>
                                  </w:r>
                                </w:p>
                              </w:tc>
                            </w:tr>
                            <w:tr w:rsidR="00F47A2F" w:rsidRPr="00A97347" w:rsidTr="002D1ABB">
                              <w:trPr>
                                <w:trHeight w:val="80"/>
                              </w:trPr>
                              <w:tc>
                                <w:tcPr>
                                  <w:tcW w:w="1701" w:type="dxa"/>
                                  <w:tcBorders>
                                    <w:top w:val="nil"/>
                                    <w:left w:val="single" w:sz="8" w:space="0" w:color="auto"/>
                                    <w:bottom w:val="single" w:sz="8" w:space="0" w:color="000000"/>
                                    <w:right w:val="single" w:sz="8" w:space="0" w:color="auto"/>
                                  </w:tcBorders>
                                  <w:shd w:val="clear" w:color="auto" w:fill="auto"/>
                                  <w:noWrap/>
                                  <w:vAlign w:val="center"/>
                                  <w:hideMark/>
                                </w:tcPr>
                                <w:p w:rsidR="00F47A2F" w:rsidRPr="00A97347" w:rsidRDefault="00F47A2F" w:rsidP="00230F52">
                                  <w:pPr>
                                    <w:rPr>
                                      <w:rFonts w:ascii="Arial" w:hAnsi="Arial" w:cs="Arial"/>
                                      <w:color w:val="000000"/>
                                      <w:sz w:val="16"/>
                                      <w:szCs w:val="16"/>
                                    </w:rPr>
                                  </w:pPr>
                                </w:p>
                              </w:tc>
                              <w:tc>
                                <w:tcPr>
                                  <w:tcW w:w="709" w:type="dxa"/>
                                  <w:vMerge/>
                                  <w:tcBorders>
                                    <w:left w:val="nil"/>
                                    <w:bottom w:val="single" w:sz="8" w:space="0" w:color="000000"/>
                                    <w:right w:val="single" w:sz="8" w:space="0" w:color="auto"/>
                                  </w:tcBorders>
                                  <w:shd w:val="clear" w:color="auto" w:fill="auto"/>
                                  <w:vAlign w:val="center"/>
                                  <w:hideMark/>
                                </w:tcPr>
                                <w:p w:rsidR="00F47A2F" w:rsidRPr="00A97347" w:rsidRDefault="00F47A2F" w:rsidP="00230F52">
                                  <w:pPr>
                                    <w:rPr>
                                      <w:rFonts w:ascii="Gill Sans MT" w:hAnsi="Gill Sans MT" w:cs="Arial"/>
                                      <w:color w:val="000000"/>
                                      <w:sz w:val="16"/>
                                      <w:szCs w:val="16"/>
                                    </w:rPr>
                                  </w:pPr>
                                </w:p>
                              </w:tc>
                              <w:tc>
                                <w:tcPr>
                                  <w:tcW w:w="709" w:type="dxa"/>
                                  <w:vMerge/>
                                  <w:tcBorders>
                                    <w:left w:val="nil"/>
                                    <w:bottom w:val="single" w:sz="8" w:space="0" w:color="000000"/>
                                    <w:right w:val="single" w:sz="8" w:space="0" w:color="auto"/>
                                  </w:tcBorders>
                                  <w:shd w:val="clear" w:color="auto" w:fill="auto"/>
                                  <w:vAlign w:val="center"/>
                                  <w:hideMark/>
                                </w:tcPr>
                                <w:p w:rsidR="00F47A2F" w:rsidRPr="00A97347" w:rsidRDefault="00F47A2F" w:rsidP="00230F52">
                                  <w:pPr>
                                    <w:rPr>
                                      <w:rFonts w:ascii="Gill Sans MT" w:hAnsi="Gill Sans MT" w:cs="Arial"/>
                                      <w:color w:val="000000"/>
                                      <w:sz w:val="16"/>
                                      <w:szCs w:val="16"/>
                                    </w:rPr>
                                  </w:pPr>
                                </w:p>
                              </w:tc>
                              <w:tc>
                                <w:tcPr>
                                  <w:tcW w:w="709" w:type="dxa"/>
                                  <w:vMerge/>
                                  <w:tcBorders>
                                    <w:left w:val="nil"/>
                                    <w:bottom w:val="single" w:sz="8" w:space="0" w:color="000000"/>
                                    <w:right w:val="single" w:sz="8" w:space="0" w:color="auto"/>
                                  </w:tcBorders>
                                  <w:shd w:val="clear" w:color="auto" w:fill="auto"/>
                                  <w:vAlign w:val="center"/>
                                  <w:hideMark/>
                                </w:tcPr>
                                <w:p w:rsidR="00F47A2F" w:rsidRPr="00A97347" w:rsidRDefault="00F47A2F" w:rsidP="00230F52">
                                  <w:pPr>
                                    <w:rPr>
                                      <w:rFonts w:ascii="Gill Sans MT" w:hAnsi="Gill Sans MT" w:cs="Arial"/>
                                      <w:color w:val="000000"/>
                                      <w:sz w:val="16"/>
                                      <w:szCs w:val="16"/>
                                    </w:rPr>
                                  </w:pPr>
                                </w:p>
                              </w:tc>
                            </w:tr>
                            <w:tr w:rsidR="00F47A2F" w:rsidRPr="00A97347" w:rsidTr="002D1ABB">
                              <w:trPr>
                                <w:trHeight w:val="270"/>
                              </w:trPr>
                              <w:tc>
                                <w:tcPr>
                                  <w:tcW w:w="1701" w:type="dxa"/>
                                  <w:tcBorders>
                                    <w:top w:val="single" w:sz="8" w:space="0" w:color="000000"/>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Plaine</w:t>
                                  </w:r>
                                </w:p>
                              </w:tc>
                              <w:tc>
                                <w:tcPr>
                                  <w:tcW w:w="709" w:type="dxa"/>
                                  <w:tcBorders>
                                    <w:top w:val="single" w:sz="8" w:space="0" w:color="000000"/>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15,2</w:t>
                                  </w:r>
                                </w:p>
                              </w:tc>
                              <w:tc>
                                <w:tcPr>
                                  <w:tcW w:w="709" w:type="dxa"/>
                                  <w:tcBorders>
                                    <w:top w:val="single" w:sz="8" w:space="0" w:color="000000"/>
                                    <w:left w:val="single" w:sz="8" w:space="0" w:color="auto"/>
                                    <w:bottom w:val="single" w:sz="8" w:space="0" w:color="auto"/>
                                    <w:right w:val="single" w:sz="8" w:space="0" w:color="auto"/>
                                  </w:tcBorders>
                                  <w:shd w:val="clear" w:color="auto" w:fill="C2D69B" w:themeFill="accent3" w:themeFillTint="99"/>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51,5</w:t>
                                  </w:r>
                                </w:p>
                              </w:tc>
                              <w:tc>
                                <w:tcPr>
                                  <w:tcW w:w="709" w:type="dxa"/>
                                  <w:tcBorders>
                                    <w:top w:val="single" w:sz="8" w:space="0" w:color="000000"/>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33,3</w:t>
                                  </w:r>
                                </w:p>
                              </w:tc>
                            </w:tr>
                            <w:tr w:rsidR="00F47A2F" w:rsidRPr="00A97347" w:rsidTr="002D1ABB">
                              <w:trPr>
                                <w:trHeight w:val="270"/>
                              </w:trPr>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Bas-fonds</w:t>
                                  </w:r>
                                </w:p>
                              </w:tc>
                              <w:tc>
                                <w:tcPr>
                                  <w:tcW w:w="709" w:type="dxa"/>
                                  <w:tcBorders>
                                    <w:top w:val="single" w:sz="8" w:space="0" w:color="auto"/>
                                    <w:left w:val="single" w:sz="8" w:space="0" w:color="auto"/>
                                    <w:bottom w:val="single" w:sz="8" w:space="0" w:color="auto"/>
                                    <w:right w:val="single" w:sz="8" w:space="0" w:color="auto"/>
                                  </w:tcBorders>
                                  <w:shd w:val="clear" w:color="auto" w:fill="8DB3E2" w:themeFill="text2" w:themeFillTint="66"/>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61,4</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1,0</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37,6</w:t>
                                  </w:r>
                                </w:p>
                              </w:tc>
                            </w:tr>
                            <w:tr w:rsidR="00F47A2F" w:rsidRPr="00A97347" w:rsidTr="002D1ABB">
                              <w:trPr>
                                <w:trHeight w:val="270"/>
                              </w:trPr>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Cuvette</w:t>
                                  </w:r>
                                </w:p>
                              </w:tc>
                              <w:tc>
                                <w:tcPr>
                                  <w:tcW w:w="709" w:type="dxa"/>
                                  <w:tcBorders>
                                    <w:top w:val="single" w:sz="8" w:space="0" w:color="auto"/>
                                    <w:left w:val="single" w:sz="8" w:space="0" w:color="auto"/>
                                    <w:bottom w:val="single" w:sz="8" w:space="0" w:color="auto"/>
                                    <w:right w:val="single" w:sz="8" w:space="0" w:color="auto"/>
                                  </w:tcBorders>
                                  <w:shd w:val="clear" w:color="auto" w:fill="8DB3E2" w:themeFill="text2" w:themeFillTint="66"/>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44,7</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,0</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55,3</w:t>
                                  </w:r>
                                </w:p>
                              </w:tc>
                            </w:tr>
                            <w:tr w:rsidR="00F47A2F" w:rsidRPr="00A97347" w:rsidTr="002D1ABB">
                              <w:trPr>
                                <w:trHeight w:val="270"/>
                              </w:trPr>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Plaine &amp; Bas-fonds</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19,8</w:t>
                                  </w:r>
                                </w:p>
                              </w:tc>
                              <w:tc>
                                <w:tcPr>
                                  <w:tcW w:w="709" w:type="dxa"/>
                                  <w:tcBorders>
                                    <w:top w:val="single" w:sz="8" w:space="0" w:color="auto"/>
                                    <w:left w:val="single" w:sz="8" w:space="0" w:color="auto"/>
                                    <w:bottom w:val="single" w:sz="8" w:space="0" w:color="auto"/>
                                    <w:right w:val="single" w:sz="8" w:space="0" w:color="auto"/>
                                  </w:tcBorders>
                                  <w:shd w:val="clear" w:color="auto" w:fill="C2D69B" w:themeFill="accent3" w:themeFillTint="99"/>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2,6</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77,6</w:t>
                                  </w:r>
                                </w:p>
                              </w:tc>
                            </w:tr>
                            <w:tr w:rsidR="00F47A2F" w:rsidRPr="00A97347" w:rsidTr="002D1ABB">
                              <w:trPr>
                                <w:trHeight w:val="270"/>
                              </w:trPr>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Plaine &amp; Cuvette</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9,0</w:t>
                                  </w:r>
                                </w:p>
                              </w:tc>
                              <w:tc>
                                <w:tcPr>
                                  <w:tcW w:w="709" w:type="dxa"/>
                                  <w:tcBorders>
                                    <w:top w:val="single" w:sz="8" w:space="0" w:color="auto"/>
                                    <w:left w:val="single" w:sz="8" w:space="0" w:color="auto"/>
                                    <w:bottom w:val="single" w:sz="8" w:space="0" w:color="auto"/>
                                    <w:right w:val="single" w:sz="8" w:space="0" w:color="auto"/>
                                  </w:tcBorders>
                                  <w:shd w:val="clear" w:color="auto" w:fill="C2D69B" w:themeFill="accent3" w:themeFillTint="99"/>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6,4</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84,6</w:t>
                                  </w:r>
                                </w:p>
                              </w:tc>
                            </w:tr>
                            <w:tr w:rsidR="00F47A2F" w:rsidRPr="00A97347" w:rsidTr="002D1ABB">
                              <w:trPr>
                                <w:trHeight w:val="270"/>
                              </w:trPr>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Bas-fonds &amp; Cuvette</w:t>
                                  </w:r>
                                </w:p>
                              </w:tc>
                              <w:tc>
                                <w:tcPr>
                                  <w:tcW w:w="709" w:type="dxa"/>
                                  <w:tcBorders>
                                    <w:top w:val="single" w:sz="8" w:space="0" w:color="auto"/>
                                    <w:left w:val="single" w:sz="8" w:space="0" w:color="auto"/>
                                    <w:bottom w:val="single" w:sz="8" w:space="0" w:color="auto"/>
                                    <w:right w:val="single" w:sz="8" w:space="0" w:color="auto"/>
                                  </w:tcBorders>
                                  <w:shd w:val="clear" w:color="auto" w:fill="8DB3E2" w:themeFill="text2" w:themeFillTint="66"/>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60,7</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,0</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39,3</w:t>
                                  </w:r>
                                </w:p>
                              </w:tc>
                            </w:tr>
                            <w:tr w:rsidR="00F47A2F" w:rsidRPr="00A97347" w:rsidTr="002D1ABB">
                              <w:trPr>
                                <w:trHeight w:val="270"/>
                              </w:trPr>
                              <w:tc>
                                <w:tcPr>
                                  <w:tcW w:w="170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Total</w:t>
                                  </w:r>
                                </w:p>
                              </w:tc>
                              <w:tc>
                                <w:tcPr>
                                  <w:tcW w:w="70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36,2</w:t>
                                  </w:r>
                                </w:p>
                              </w:tc>
                              <w:tc>
                                <w:tcPr>
                                  <w:tcW w:w="70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13,4</w:t>
                                  </w:r>
                                </w:p>
                              </w:tc>
                              <w:tc>
                                <w:tcPr>
                                  <w:tcW w:w="70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50,4</w:t>
                                  </w:r>
                                </w:p>
                              </w:tc>
                            </w:tr>
                          </w:tbl>
                          <w:p w:rsidR="00F47A2F" w:rsidRDefault="00F47A2F" w:rsidP="00F54F7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7" type="#_x0000_t202" style="position:absolute;left:0;text-align:left;margin-left:252.95pt;margin-top:9pt;width:204.25pt;height:18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" strokecolor="white [3212]">
                <v:textbox>
                  <w:txbxContent>
                    <w:p w:rsidR="00F47A2F" w:rsidRPr="00DB6509" w:rsidRDefault="00F47A2F" w:rsidP="00F54F7B">
                      <w:pPr>
                        <w:jc w:val="both"/>
                        <w:rPr>
                          <w:rFonts w:ascii="Gill Sans MT" w:hAnsi="Gill Sans MT"/>
                          <w:sz w:val="16"/>
                          <w:szCs w:val="16"/>
                        </w:rPr>
                      </w:pPr>
                      <w:r w:rsidRPr="00DB6509">
                        <w:rPr>
                          <w:rFonts w:ascii="Gill Sans MT" w:hAnsi="Gill Sans MT"/>
                          <w:b/>
                          <w:sz w:val="16"/>
                          <w:szCs w:val="16"/>
                        </w:rPr>
                        <w:t>Tableau 06</w:t>
                      </w:r>
                      <w:r w:rsidRPr="00DB6509">
                        <w:rPr>
                          <w:rFonts w:ascii="Gill Sans MT" w:hAnsi="Gill Sans MT"/>
                          <w:sz w:val="16"/>
                          <w:szCs w:val="16"/>
                        </w:rPr>
                        <w:t> : Principales catégorie de productions pratiquées selon le type de relief ou combinaison de reliefs associé</w:t>
                      </w:r>
                    </w:p>
                    <w:p w:rsidR="00F47A2F" w:rsidRDefault="00F47A2F" w:rsidP="00F54F7B">
                      <w:pPr>
                        <w:jc w:val="both"/>
                        <w:rPr>
                          <w:rFonts w:ascii="Gill Sans MT" w:hAnsi="Gill Sans MT"/>
                          <w:sz w:val="20"/>
                          <w:szCs w:val="20"/>
                        </w:rPr>
                      </w:pPr>
                    </w:p>
                    <w:tbl>
                      <w:tblPr>
                        <w:tblW w:w="3828" w:type="dxa"/>
                        <w:tblInd w:w="70" w:type="dxa"/>
                        <w:tblCellMar>
                          <w:left w:w="70" w:type="dxa"/>
                          <w:right w:w="70" w:type="dxa"/>
                        </w:tblCellMar>
                        <w:tblLook w:val="04A0" w:firstRow="1" w:lastRow="0" w:firstColumn="1" w:lastColumn="0" w:noHBand="0" w:noVBand="1"/>
                      </w:tblPr>
                      <w:tblGrid>
                        <w:gridCol w:w="1701"/>
                        <w:gridCol w:w="709"/>
                        <w:gridCol w:w="709"/>
                        <w:gridCol w:w="709"/>
                      </w:tblGrid>
                      <w:tr w:rsidR="00F47A2F" w:rsidRPr="00A97347" w:rsidTr="00230F52">
                        <w:trPr>
                          <w:trHeight w:val="360"/>
                        </w:trPr>
                        <w:tc>
                          <w:tcPr>
                            <w:tcW w:w="1701" w:type="dxa"/>
                            <w:tcBorders>
                              <w:top w:val="single" w:sz="8" w:space="0" w:color="auto"/>
                              <w:left w:val="single" w:sz="8" w:space="0" w:color="auto"/>
                              <w:bottom w:val="nil"/>
                              <w:right w:val="single" w:sz="8" w:space="0" w:color="auto"/>
                            </w:tcBorders>
                            <w:shd w:val="clear" w:color="auto" w:fill="auto"/>
                            <w:noWrap/>
                            <w:vAlign w:val="center"/>
                            <w:hideMark/>
                          </w:tcPr>
                          <w:p w:rsidR="00F47A2F" w:rsidRPr="00A97347" w:rsidRDefault="00F47A2F" w:rsidP="00A97347">
                            <w:pPr>
                              <w:jc w:val="center"/>
                              <w:rPr>
                                <w:rFonts w:ascii="Arial" w:hAnsi="Arial" w:cs="Arial"/>
                                <w:color w:val="000000"/>
                                <w:sz w:val="16"/>
                                <w:szCs w:val="16"/>
                              </w:rPr>
                            </w:pPr>
                            <w:r w:rsidRPr="00A97347">
                              <w:rPr>
                                <w:rFonts w:ascii="Arial" w:hAnsi="Arial" w:cs="Arial"/>
                                <w:color w:val="000000"/>
                                <w:sz w:val="16"/>
                                <w:szCs w:val="16"/>
                              </w:rPr>
                              <w:t> </w:t>
                            </w:r>
                          </w:p>
                        </w:tc>
                        <w:tc>
                          <w:tcPr>
                            <w:tcW w:w="709" w:type="dxa"/>
                            <w:vMerge w:val="restart"/>
                            <w:tcBorders>
                              <w:top w:val="single" w:sz="8" w:space="0" w:color="auto"/>
                              <w:left w:val="nil"/>
                              <w:right w:val="single" w:sz="8" w:space="0" w:color="auto"/>
                            </w:tcBorders>
                            <w:shd w:val="clear" w:color="auto" w:fill="auto"/>
                            <w:vAlign w:val="center"/>
                            <w:hideMark/>
                          </w:tcPr>
                          <w:p w:rsidR="00F47A2F" w:rsidRPr="00A97347" w:rsidRDefault="00F47A2F" w:rsidP="00A97347">
                            <w:pPr>
                              <w:jc w:val="center"/>
                              <w:rPr>
                                <w:rFonts w:ascii="Gill Sans MT" w:hAnsi="Gill Sans MT" w:cs="Arial"/>
                                <w:color w:val="000000"/>
                                <w:sz w:val="16"/>
                                <w:szCs w:val="16"/>
                              </w:rPr>
                            </w:pPr>
                            <w:r w:rsidRPr="00A97347">
                              <w:rPr>
                                <w:rFonts w:ascii="Gill Sans MT" w:hAnsi="Gill Sans MT" w:cs="Arial"/>
                                <w:color w:val="000000"/>
                                <w:sz w:val="16"/>
                                <w:szCs w:val="16"/>
                              </w:rPr>
                              <w:t>Légumes</w:t>
                            </w:r>
                          </w:p>
                        </w:tc>
                        <w:tc>
                          <w:tcPr>
                            <w:tcW w:w="709" w:type="dxa"/>
                            <w:vMerge w:val="restart"/>
                            <w:tcBorders>
                              <w:top w:val="single" w:sz="8" w:space="0" w:color="auto"/>
                              <w:left w:val="nil"/>
                              <w:right w:val="single" w:sz="8" w:space="0" w:color="auto"/>
                            </w:tcBorders>
                            <w:shd w:val="clear" w:color="auto" w:fill="auto"/>
                            <w:vAlign w:val="center"/>
                            <w:hideMark/>
                          </w:tcPr>
                          <w:p w:rsidR="00F47A2F" w:rsidRPr="00A97347" w:rsidRDefault="00F47A2F" w:rsidP="00A97347">
                            <w:pPr>
                              <w:jc w:val="center"/>
                              <w:rPr>
                                <w:rFonts w:ascii="Gill Sans MT" w:hAnsi="Gill Sans MT" w:cs="Arial"/>
                                <w:color w:val="000000"/>
                                <w:sz w:val="16"/>
                                <w:szCs w:val="16"/>
                              </w:rPr>
                            </w:pPr>
                            <w:r w:rsidRPr="00A97347">
                              <w:rPr>
                                <w:rFonts w:ascii="Gill Sans MT" w:hAnsi="Gill Sans MT" w:cs="Arial"/>
                                <w:color w:val="000000"/>
                                <w:sz w:val="16"/>
                                <w:szCs w:val="16"/>
                              </w:rPr>
                              <w:t>Fruits</w:t>
                            </w:r>
                          </w:p>
                        </w:tc>
                        <w:tc>
                          <w:tcPr>
                            <w:tcW w:w="709" w:type="dxa"/>
                            <w:vMerge w:val="restart"/>
                            <w:tcBorders>
                              <w:top w:val="single" w:sz="8" w:space="0" w:color="auto"/>
                              <w:left w:val="nil"/>
                              <w:right w:val="single" w:sz="8" w:space="0" w:color="auto"/>
                            </w:tcBorders>
                            <w:shd w:val="clear" w:color="auto" w:fill="auto"/>
                            <w:vAlign w:val="center"/>
                            <w:hideMark/>
                          </w:tcPr>
                          <w:p w:rsidR="00F47A2F" w:rsidRPr="00A97347" w:rsidRDefault="00F47A2F" w:rsidP="00A97347">
                            <w:pPr>
                              <w:jc w:val="center"/>
                              <w:rPr>
                                <w:rFonts w:ascii="Gill Sans MT" w:hAnsi="Gill Sans MT" w:cs="Arial"/>
                                <w:color w:val="000000"/>
                                <w:sz w:val="16"/>
                                <w:szCs w:val="16"/>
                              </w:rPr>
                            </w:pPr>
                            <w:r w:rsidRPr="00A97347">
                              <w:rPr>
                                <w:rFonts w:ascii="Gill Sans MT" w:hAnsi="Gill Sans MT" w:cs="Arial"/>
                                <w:color w:val="000000"/>
                                <w:sz w:val="16"/>
                                <w:szCs w:val="16"/>
                              </w:rPr>
                              <w:t>Légumes et fruits</w:t>
                            </w:r>
                          </w:p>
                        </w:tc>
                      </w:tr>
                      <w:tr w:rsidR="00F47A2F" w:rsidRPr="00A97347" w:rsidTr="002D1ABB">
                        <w:trPr>
                          <w:trHeight w:val="80"/>
                        </w:trPr>
                        <w:tc>
                          <w:tcPr>
                            <w:tcW w:w="1701" w:type="dxa"/>
                            <w:tcBorders>
                              <w:top w:val="nil"/>
                              <w:left w:val="single" w:sz="8" w:space="0" w:color="auto"/>
                              <w:bottom w:val="single" w:sz="8" w:space="0" w:color="000000"/>
                              <w:right w:val="single" w:sz="8" w:space="0" w:color="auto"/>
                            </w:tcBorders>
                            <w:shd w:val="clear" w:color="auto" w:fill="auto"/>
                            <w:noWrap/>
                            <w:vAlign w:val="center"/>
                            <w:hideMark/>
                          </w:tcPr>
                          <w:p w:rsidR="00F47A2F" w:rsidRPr="00A97347" w:rsidRDefault="00F47A2F" w:rsidP="00230F52">
                            <w:pPr>
                              <w:rPr>
                                <w:rFonts w:ascii="Arial" w:hAnsi="Arial" w:cs="Arial"/>
                                <w:color w:val="000000"/>
                                <w:sz w:val="16"/>
                                <w:szCs w:val="16"/>
                              </w:rPr>
                            </w:pPr>
                          </w:p>
                        </w:tc>
                        <w:tc>
                          <w:tcPr>
                            <w:tcW w:w="709" w:type="dxa"/>
                            <w:vMerge/>
                            <w:tcBorders>
                              <w:left w:val="nil"/>
                              <w:bottom w:val="single" w:sz="8" w:space="0" w:color="000000"/>
                              <w:right w:val="single" w:sz="8" w:space="0" w:color="auto"/>
                            </w:tcBorders>
                            <w:shd w:val="clear" w:color="auto" w:fill="auto"/>
                            <w:vAlign w:val="center"/>
                            <w:hideMark/>
                          </w:tcPr>
                          <w:p w:rsidR="00F47A2F" w:rsidRPr="00A97347" w:rsidRDefault="00F47A2F" w:rsidP="00230F52">
                            <w:pPr>
                              <w:rPr>
                                <w:rFonts w:ascii="Gill Sans MT" w:hAnsi="Gill Sans MT" w:cs="Arial"/>
                                <w:color w:val="000000"/>
                                <w:sz w:val="16"/>
                                <w:szCs w:val="16"/>
                              </w:rPr>
                            </w:pPr>
                          </w:p>
                        </w:tc>
                        <w:tc>
                          <w:tcPr>
                            <w:tcW w:w="709" w:type="dxa"/>
                            <w:vMerge/>
                            <w:tcBorders>
                              <w:left w:val="nil"/>
                              <w:bottom w:val="single" w:sz="8" w:space="0" w:color="000000"/>
                              <w:right w:val="single" w:sz="8" w:space="0" w:color="auto"/>
                            </w:tcBorders>
                            <w:shd w:val="clear" w:color="auto" w:fill="auto"/>
                            <w:vAlign w:val="center"/>
                            <w:hideMark/>
                          </w:tcPr>
                          <w:p w:rsidR="00F47A2F" w:rsidRPr="00A97347" w:rsidRDefault="00F47A2F" w:rsidP="00230F52">
                            <w:pPr>
                              <w:rPr>
                                <w:rFonts w:ascii="Gill Sans MT" w:hAnsi="Gill Sans MT" w:cs="Arial"/>
                                <w:color w:val="000000"/>
                                <w:sz w:val="16"/>
                                <w:szCs w:val="16"/>
                              </w:rPr>
                            </w:pPr>
                          </w:p>
                        </w:tc>
                        <w:tc>
                          <w:tcPr>
                            <w:tcW w:w="709" w:type="dxa"/>
                            <w:vMerge/>
                            <w:tcBorders>
                              <w:left w:val="nil"/>
                              <w:bottom w:val="single" w:sz="8" w:space="0" w:color="000000"/>
                              <w:right w:val="single" w:sz="8" w:space="0" w:color="auto"/>
                            </w:tcBorders>
                            <w:shd w:val="clear" w:color="auto" w:fill="auto"/>
                            <w:vAlign w:val="center"/>
                            <w:hideMark/>
                          </w:tcPr>
                          <w:p w:rsidR="00F47A2F" w:rsidRPr="00A97347" w:rsidRDefault="00F47A2F" w:rsidP="00230F52">
                            <w:pPr>
                              <w:rPr>
                                <w:rFonts w:ascii="Gill Sans MT" w:hAnsi="Gill Sans MT" w:cs="Arial"/>
                                <w:color w:val="000000"/>
                                <w:sz w:val="16"/>
                                <w:szCs w:val="16"/>
                              </w:rPr>
                            </w:pPr>
                          </w:p>
                        </w:tc>
                      </w:tr>
                      <w:tr w:rsidR="00F47A2F" w:rsidRPr="00A97347" w:rsidTr="002D1ABB">
                        <w:trPr>
                          <w:trHeight w:val="270"/>
                        </w:trPr>
                        <w:tc>
                          <w:tcPr>
                            <w:tcW w:w="1701" w:type="dxa"/>
                            <w:tcBorders>
                              <w:top w:val="single" w:sz="8" w:space="0" w:color="000000"/>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Plaine</w:t>
                            </w:r>
                          </w:p>
                        </w:tc>
                        <w:tc>
                          <w:tcPr>
                            <w:tcW w:w="709" w:type="dxa"/>
                            <w:tcBorders>
                              <w:top w:val="single" w:sz="8" w:space="0" w:color="000000"/>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15,2</w:t>
                            </w:r>
                          </w:p>
                        </w:tc>
                        <w:tc>
                          <w:tcPr>
                            <w:tcW w:w="709" w:type="dxa"/>
                            <w:tcBorders>
                              <w:top w:val="single" w:sz="8" w:space="0" w:color="000000"/>
                              <w:left w:val="single" w:sz="8" w:space="0" w:color="auto"/>
                              <w:bottom w:val="single" w:sz="8" w:space="0" w:color="auto"/>
                              <w:right w:val="single" w:sz="8" w:space="0" w:color="auto"/>
                            </w:tcBorders>
                            <w:shd w:val="clear" w:color="auto" w:fill="C2D69B" w:themeFill="accent3" w:themeFillTint="99"/>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51,5</w:t>
                            </w:r>
                          </w:p>
                        </w:tc>
                        <w:tc>
                          <w:tcPr>
                            <w:tcW w:w="709" w:type="dxa"/>
                            <w:tcBorders>
                              <w:top w:val="single" w:sz="8" w:space="0" w:color="000000"/>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33,3</w:t>
                            </w:r>
                          </w:p>
                        </w:tc>
                      </w:tr>
                      <w:tr w:rsidR="00F47A2F" w:rsidRPr="00A97347" w:rsidTr="002D1ABB">
                        <w:trPr>
                          <w:trHeight w:val="270"/>
                        </w:trPr>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Bas-fonds</w:t>
                            </w:r>
                          </w:p>
                        </w:tc>
                        <w:tc>
                          <w:tcPr>
                            <w:tcW w:w="709" w:type="dxa"/>
                            <w:tcBorders>
                              <w:top w:val="single" w:sz="8" w:space="0" w:color="auto"/>
                              <w:left w:val="single" w:sz="8" w:space="0" w:color="auto"/>
                              <w:bottom w:val="single" w:sz="8" w:space="0" w:color="auto"/>
                              <w:right w:val="single" w:sz="8" w:space="0" w:color="auto"/>
                            </w:tcBorders>
                            <w:shd w:val="clear" w:color="auto" w:fill="8DB3E2" w:themeFill="text2" w:themeFillTint="66"/>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61,4</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1,0</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37,6</w:t>
                            </w:r>
                          </w:p>
                        </w:tc>
                      </w:tr>
                      <w:tr w:rsidR="00F47A2F" w:rsidRPr="00A97347" w:rsidTr="002D1ABB">
                        <w:trPr>
                          <w:trHeight w:val="270"/>
                        </w:trPr>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Cuvette</w:t>
                            </w:r>
                          </w:p>
                        </w:tc>
                        <w:tc>
                          <w:tcPr>
                            <w:tcW w:w="709" w:type="dxa"/>
                            <w:tcBorders>
                              <w:top w:val="single" w:sz="8" w:space="0" w:color="auto"/>
                              <w:left w:val="single" w:sz="8" w:space="0" w:color="auto"/>
                              <w:bottom w:val="single" w:sz="8" w:space="0" w:color="auto"/>
                              <w:right w:val="single" w:sz="8" w:space="0" w:color="auto"/>
                            </w:tcBorders>
                            <w:shd w:val="clear" w:color="auto" w:fill="8DB3E2" w:themeFill="text2" w:themeFillTint="66"/>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44,7</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,0</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55,3</w:t>
                            </w:r>
                          </w:p>
                        </w:tc>
                      </w:tr>
                      <w:tr w:rsidR="00F47A2F" w:rsidRPr="00A97347" w:rsidTr="002D1ABB">
                        <w:trPr>
                          <w:trHeight w:val="270"/>
                        </w:trPr>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Plaine &amp; Bas-fonds</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19,8</w:t>
                            </w:r>
                          </w:p>
                        </w:tc>
                        <w:tc>
                          <w:tcPr>
                            <w:tcW w:w="709" w:type="dxa"/>
                            <w:tcBorders>
                              <w:top w:val="single" w:sz="8" w:space="0" w:color="auto"/>
                              <w:left w:val="single" w:sz="8" w:space="0" w:color="auto"/>
                              <w:bottom w:val="single" w:sz="8" w:space="0" w:color="auto"/>
                              <w:right w:val="single" w:sz="8" w:space="0" w:color="auto"/>
                            </w:tcBorders>
                            <w:shd w:val="clear" w:color="auto" w:fill="C2D69B" w:themeFill="accent3" w:themeFillTint="99"/>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2,6</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77,6</w:t>
                            </w:r>
                          </w:p>
                        </w:tc>
                      </w:tr>
                      <w:tr w:rsidR="00F47A2F" w:rsidRPr="00A97347" w:rsidTr="002D1ABB">
                        <w:trPr>
                          <w:trHeight w:val="270"/>
                        </w:trPr>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Plaine &amp; Cuvette</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9,0</w:t>
                            </w:r>
                          </w:p>
                        </w:tc>
                        <w:tc>
                          <w:tcPr>
                            <w:tcW w:w="709" w:type="dxa"/>
                            <w:tcBorders>
                              <w:top w:val="single" w:sz="8" w:space="0" w:color="auto"/>
                              <w:left w:val="single" w:sz="8" w:space="0" w:color="auto"/>
                              <w:bottom w:val="single" w:sz="8" w:space="0" w:color="auto"/>
                              <w:right w:val="single" w:sz="8" w:space="0" w:color="auto"/>
                            </w:tcBorders>
                            <w:shd w:val="clear" w:color="auto" w:fill="C2D69B" w:themeFill="accent3" w:themeFillTint="99"/>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6,4</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84,6</w:t>
                            </w:r>
                          </w:p>
                        </w:tc>
                      </w:tr>
                      <w:tr w:rsidR="00F47A2F" w:rsidRPr="00A97347" w:rsidTr="002D1ABB">
                        <w:trPr>
                          <w:trHeight w:val="270"/>
                        </w:trPr>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Bas-fonds &amp; Cuvette</w:t>
                            </w:r>
                          </w:p>
                        </w:tc>
                        <w:tc>
                          <w:tcPr>
                            <w:tcW w:w="709" w:type="dxa"/>
                            <w:tcBorders>
                              <w:top w:val="single" w:sz="8" w:space="0" w:color="auto"/>
                              <w:left w:val="single" w:sz="8" w:space="0" w:color="auto"/>
                              <w:bottom w:val="single" w:sz="8" w:space="0" w:color="auto"/>
                              <w:right w:val="single" w:sz="8" w:space="0" w:color="auto"/>
                            </w:tcBorders>
                            <w:shd w:val="clear" w:color="auto" w:fill="8DB3E2" w:themeFill="text2" w:themeFillTint="66"/>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60,7</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,0</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39,3</w:t>
                            </w:r>
                          </w:p>
                        </w:tc>
                      </w:tr>
                      <w:tr w:rsidR="00F47A2F" w:rsidRPr="00A97347" w:rsidTr="002D1ABB">
                        <w:trPr>
                          <w:trHeight w:val="270"/>
                        </w:trPr>
                        <w:tc>
                          <w:tcPr>
                            <w:tcW w:w="170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F47A2F" w:rsidRPr="002D1ABB" w:rsidRDefault="00F47A2F" w:rsidP="00A97347">
                            <w:pPr>
                              <w:rPr>
                                <w:rFonts w:ascii="Arial" w:hAnsi="Arial" w:cs="Arial"/>
                                <w:color w:val="000000"/>
                                <w:sz w:val="16"/>
                                <w:szCs w:val="16"/>
                              </w:rPr>
                            </w:pPr>
                            <w:r w:rsidRPr="002D1ABB">
                              <w:rPr>
                                <w:rFonts w:ascii="Arial" w:hAnsi="Arial" w:cs="Arial"/>
                                <w:color w:val="000000"/>
                                <w:sz w:val="16"/>
                                <w:szCs w:val="16"/>
                              </w:rPr>
                              <w:t>Total</w:t>
                            </w:r>
                          </w:p>
                        </w:tc>
                        <w:tc>
                          <w:tcPr>
                            <w:tcW w:w="70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36,2</w:t>
                            </w:r>
                          </w:p>
                        </w:tc>
                        <w:tc>
                          <w:tcPr>
                            <w:tcW w:w="70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13,4</w:t>
                            </w:r>
                          </w:p>
                        </w:tc>
                        <w:tc>
                          <w:tcPr>
                            <w:tcW w:w="70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F47A2F" w:rsidRPr="002D1ABB" w:rsidRDefault="00F47A2F" w:rsidP="00A97347">
                            <w:pPr>
                              <w:jc w:val="right"/>
                              <w:rPr>
                                <w:rFonts w:ascii="Gill Sans MT" w:hAnsi="Gill Sans MT" w:cs="Arial"/>
                                <w:color w:val="000000"/>
                                <w:sz w:val="16"/>
                                <w:szCs w:val="16"/>
                              </w:rPr>
                            </w:pPr>
                            <w:r w:rsidRPr="002D1ABB">
                              <w:rPr>
                                <w:rFonts w:ascii="Gill Sans MT" w:hAnsi="Gill Sans MT" w:cs="Arial"/>
                                <w:color w:val="000000"/>
                                <w:sz w:val="16"/>
                                <w:szCs w:val="16"/>
                              </w:rPr>
                              <w:t>50,4</w:t>
                            </w:r>
                          </w:p>
                        </w:tc>
                      </w:tr>
                    </w:tbl>
                    <w:p w:rsidR="00F47A2F" w:rsidRDefault="00F47A2F" w:rsidP="00F54F7B"/>
                  </w:txbxContent>
                </v:textbox>
              </v:shape>
            </w:pict>
          </mc:Fallback>
        </mc:AlternateContent>
      </w:r>
    </w:p>
    <w:tbl>
      <w:tblPr>
        <w:tblW w:w="4972" w:type="dxa"/>
        <w:tblInd w:w="60" w:type="dxa"/>
        <w:tblLayout w:type="fixed"/>
        <w:tblCellMar>
          <w:left w:w="70" w:type="dxa"/>
          <w:right w:w="70" w:type="dxa"/>
        </w:tblCellMar>
        <w:tblLook w:val="04A0" w:firstRow="1" w:lastRow="0" w:firstColumn="1" w:lastColumn="0" w:noHBand="0" w:noVBand="1"/>
      </w:tblPr>
      <w:tblGrid>
        <w:gridCol w:w="1853"/>
        <w:gridCol w:w="1039"/>
        <w:gridCol w:w="1040"/>
        <w:gridCol w:w="1040"/>
      </w:tblGrid>
      <w:tr w:rsidR="00F54F7B" w:rsidRPr="006443AB" w:rsidTr="00F54F7B">
        <w:trPr>
          <w:trHeight w:val="268"/>
        </w:trPr>
        <w:tc>
          <w:tcPr>
            <w:tcW w:w="4972" w:type="dxa"/>
            <w:gridSpan w:val="4"/>
            <w:tcBorders>
              <w:top w:val="single" w:sz="8" w:space="0" w:color="000000"/>
              <w:left w:val="single" w:sz="8" w:space="0" w:color="000000"/>
              <w:right w:val="single" w:sz="8" w:space="0" w:color="000000"/>
            </w:tcBorders>
            <w:shd w:val="clear" w:color="auto" w:fill="auto"/>
            <w:noWrap/>
            <w:vAlign w:val="center"/>
            <w:hideMark/>
          </w:tcPr>
          <w:p w:rsidR="00F54F7B" w:rsidRPr="00230F52" w:rsidRDefault="00F54F7B" w:rsidP="005F05DC">
            <w:pPr>
              <w:jc w:val="center"/>
              <w:rPr>
                <w:rFonts w:ascii="Gill Sans MT" w:hAnsi="Gill Sans MT"/>
                <w:sz w:val="16"/>
                <w:szCs w:val="16"/>
              </w:rPr>
            </w:pPr>
            <w:r w:rsidRPr="00230F52">
              <w:rPr>
                <w:rFonts w:ascii="Gill Sans MT" w:hAnsi="Gill Sans MT"/>
                <w:b/>
                <w:sz w:val="16"/>
                <w:szCs w:val="16"/>
              </w:rPr>
              <w:t xml:space="preserve">Tableau </w:t>
            </w:r>
            <w:r>
              <w:rPr>
                <w:rFonts w:ascii="Gill Sans MT" w:hAnsi="Gill Sans MT"/>
                <w:b/>
                <w:sz w:val="16"/>
                <w:szCs w:val="16"/>
              </w:rPr>
              <w:t>05</w:t>
            </w:r>
            <w:r w:rsidRPr="00230F52">
              <w:rPr>
                <w:rFonts w:ascii="Gill Sans MT" w:hAnsi="Gill Sans MT"/>
                <w:sz w:val="16"/>
                <w:szCs w:val="16"/>
              </w:rPr>
              <w:t> : Répartition (%) des sites de production par communauté rurale et par catégorie de production pratiquée</w:t>
            </w:r>
          </w:p>
        </w:tc>
      </w:tr>
      <w:tr w:rsidR="00F54F7B" w:rsidRPr="006443AB" w:rsidTr="00F54F7B">
        <w:trPr>
          <w:trHeight w:val="260"/>
        </w:trPr>
        <w:tc>
          <w:tcPr>
            <w:tcW w:w="1853" w:type="dxa"/>
            <w:vMerge w:val="restart"/>
            <w:tcBorders>
              <w:top w:val="single" w:sz="8" w:space="0" w:color="000000"/>
              <w:left w:val="single" w:sz="8" w:space="0" w:color="000000"/>
              <w:right w:val="single" w:sz="8" w:space="0" w:color="000000"/>
            </w:tcBorders>
            <w:shd w:val="clear" w:color="auto" w:fill="auto"/>
            <w:noWrap/>
            <w:vAlign w:val="center"/>
            <w:hideMark/>
          </w:tcPr>
          <w:p w:rsidR="00F54F7B" w:rsidRPr="006443AB" w:rsidRDefault="00F54F7B" w:rsidP="005F05DC">
            <w:pPr>
              <w:jc w:val="center"/>
              <w:rPr>
                <w:rFonts w:ascii="Gill Sans MT" w:hAnsi="Gill Sans MT"/>
                <w:b/>
                <w:bCs/>
                <w:color w:val="000000"/>
                <w:sz w:val="18"/>
                <w:szCs w:val="18"/>
              </w:rPr>
            </w:pPr>
            <w:r w:rsidRPr="006443AB">
              <w:rPr>
                <w:rFonts w:ascii="Gill Sans MT" w:hAnsi="Gill Sans MT"/>
                <w:b/>
                <w:bCs/>
                <w:color w:val="000000"/>
                <w:sz w:val="18"/>
                <w:szCs w:val="18"/>
              </w:rPr>
              <w:t> </w:t>
            </w:r>
          </w:p>
          <w:p w:rsidR="00F54F7B" w:rsidRPr="006443AB" w:rsidRDefault="00F54F7B" w:rsidP="005F05DC">
            <w:pPr>
              <w:jc w:val="center"/>
              <w:rPr>
                <w:rFonts w:ascii="Gill Sans MT" w:hAnsi="Gill Sans MT"/>
                <w:b/>
                <w:bCs/>
                <w:color w:val="000000"/>
                <w:sz w:val="18"/>
                <w:szCs w:val="18"/>
              </w:rPr>
            </w:pPr>
            <w:r w:rsidRPr="006443AB">
              <w:rPr>
                <w:rFonts w:ascii="Gill Sans MT" w:hAnsi="Gill Sans MT"/>
                <w:b/>
                <w:bCs/>
                <w:color w:val="000000"/>
                <w:sz w:val="18"/>
                <w:szCs w:val="18"/>
              </w:rPr>
              <w:t> </w:t>
            </w:r>
          </w:p>
        </w:tc>
        <w:tc>
          <w:tcPr>
            <w:tcW w:w="1039" w:type="dxa"/>
            <w:tcBorders>
              <w:top w:val="single" w:sz="8" w:space="0" w:color="000000"/>
              <w:left w:val="nil"/>
              <w:bottom w:val="single" w:sz="4" w:space="0" w:color="000000"/>
              <w:right w:val="single" w:sz="4" w:space="0" w:color="000000"/>
            </w:tcBorders>
            <w:shd w:val="clear" w:color="auto" w:fill="auto"/>
            <w:vAlign w:val="center"/>
            <w:hideMark/>
          </w:tcPr>
          <w:p w:rsidR="00F54F7B" w:rsidRPr="00F54F7B" w:rsidRDefault="00F54F7B" w:rsidP="005F05DC">
            <w:pPr>
              <w:jc w:val="center"/>
              <w:rPr>
                <w:rFonts w:ascii="Gill Sans MT" w:hAnsi="Gill Sans MT"/>
                <w:color w:val="000000"/>
                <w:sz w:val="16"/>
                <w:szCs w:val="16"/>
              </w:rPr>
            </w:pPr>
            <w:r w:rsidRPr="00F54F7B">
              <w:rPr>
                <w:rFonts w:ascii="Gill Sans MT" w:hAnsi="Gill Sans MT"/>
                <w:color w:val="000000"/>
                <w:sz w:val="16"/>
                <w:szCs w:val="16"/>
              </w:rPr>
              <w:t>Légumes</w:t>
            </w:r>
          </w:p>
        </w:tc>
        <w:tc>
          <w:tcPr>
            <w:tcW w:w="1040" w:type="dxa"/>
            <w:tcBorders>
              <w:top w:val="single" w:sz="8" w:space="0" w:color="000000"/>
              <w:left w:val="nil"/>
              <w:bottom w:val="single" w:sz="4" w:space="0" w:color="000000"/>
              <w:right w:val="single" w:sz="4" w:space="0" w:color="000000"/>
            </w:tcBorders>
            <w:shd w:val="clear" w:color="auto" w:fill="auto"/>
            <w:vAlign w:val="center"/>
            <w:hideMark/>
          </w:tcPr>
          <w:p w:rsidR="00F54F7B" w:rsidRPr="00F54F7B" w:rsidRDefault="00F54F7B" w:rsidP="005F05DC">
            <w:pPr>
              <w:jc w:val="center"/>
              <w:rPr>
                <w:rFonts w:ascii="Gill Sans MT" w:hAnsi="Gill Sans MT"/>
                <w:color w:val="000000"/>
                <w:sz w:val="16"/>
                <w:szCs w:val="16"/>
              </w:rPr>
            </w:pPr>
            <w:r w:rsidRPr="00F54F7B">
              <w:rPr>
                <w:rFonts w:ascii="Gill Sans MT" w:hAnsi="Gill Sans MT"/>
                <w:color w:val="000000"/>
                <w:sz w:val="16"/>
                <w:szCs w:val="16"/>
              </w:rPr>
              <w:t>Fruits</w:t>
            </w:r>
          </w:p>
        </w:tc>
        <w:tc>
          <w:tcPr>
            <w:tcW w:w="1040" w:type="dxa"/>
            <w:tcBorders>
              <w:top w:val="single" w:sz="8" w:space="0" w:color="000000"/>
              <w:left w:val="nil"/>
              <w:bottom w:val="single" w:sz="4" w:space="0" w:color="000000"/>
              <w:right w:val="single" w:sz="8" w:space="0" w:color="000000"/>
            </w:tcBorders>
            <w:shd w:val="clear" w:color="auto" w:fill="auto"/>
            <w:vAlign w:val="center"/>
            <w:hideMark/>
          </w:tcPr>
          <w:p w:rsidR="00F54F7B" w:rsidRPr="00F54F7B" w:rsidRDefault="00F54F7B" w:rsidP="005F05DC">
            <w:pPr>
              <w:jc w:val="center"/>
              <w:rPr>
                <w:rFonts w:ascii="Gill Sans MT" w:hAnsi="Gill Sans MT"/>
                <w:color w:val="000000"/>
                <w:sz w:val="16"/>
                <w:szCs w:val="16"/>
              </w:rPr>
            </w:pPr>
            <w:r w:rsidRPr="00F54F7B">
              <w:rPr>
                <w:rFonts w:ascii="Gill Sans MT" w:hAnsi="Gill Sans MT"/>
                <w:color w:val="000000"/>
                <w:sz w:val="16"/>
                <w:szCs w:val="16"/>
              </w:rPr>
              <w:t>Légumes et fruits</w:t>
            </w:r>
          </w:p>
        </w:tc>
      </w:tr>
      <w:tr w:rsidR="00F54F7B" w:rsidRPr="006443AB" w:rsidTr="002D1ABB">
        <w:trPr>
          <w:trHeight w:val="170"/>
        </w:trPr>
        <w:tc>
          <w:tcPr>
            <w:tcW w:w="1853" w:type="dxa"/>
            <w:vMerge/>
            <w:tcBorders>
              <w:left w:val="single" w:sz="8" w:space="0" w:color="000000"/>
              <w:bottom w:val="single" w:sz="8" w:space="0" w:color="000000"/>
              <w:right w:val="single" w:sz="8" w:space="0" w:color="000000"/>
            </w:tcBorders>
            <w:shd w:val="clear" w:color="auto" w:fill="auto"/>
            <w:noWrap/>
            <w:vAlign w:val="center"/>
            <w:hideMark/>
          </w:tcPr>
          <w:p w:rsidR="00F54F7B" w:rsidRPr="006443AB" w:rsidRDefault="00F54F7B" w:rsidP="005F05DC">
            <w:pPr>
              <w:jc w:val="center"/>
              <w:rPr>
                <w:rFonts w:ascii="Gill Sans MT" w:hAnsi="Gill Sans MT"/>
                <w:b/>
                <w:bCs/>
                <w:color w:val="000000"/>
                <w:sz w:val="18"/>
                <w:szCs w:val="18"/>
              </w:rPr>
            </w:pPr>
          </w:p>
        </w:tc>
        <w:tc>
          <w:tcPr>
            <w:tcW w:w="1039" w:type="dxa"/>
            <w:tcBorders>
              <w:top w:val="nil"/>
              <w:left w:val="nil"/>
              <w:bottom w:val="single" w:sz="8" w:space="0" w:color="000000"/>
              <w:right w:val="single" w:sz="4" w:space="0" w:color="000000"/>
            </w:tcBorders>
            <w:shd w:val="clear" w:color="auto" w:fill="auto"/>
            <w:vAlign w:val="center"/>
            <w:hideMark/>
          </w:tcPr>
          <w:p w:rsidR="00F54F7B" w:rsidRPr="00F54F7B" w:rsidRDefault="00F54F7B" w:rsidP="005F05DC">
            <w:pPr>
              <w:jc w:val="center"/>
              <w:rPr>
                <w:rFonts w:ascii="Gill Sans MT" w:hAnsi="Gill Sans MT"/>
                <w:color w:val="000000"/>
                <w:sz w:val="16"/>
                <w:szCs w:val="16"/>
              </w:rPr>
            </w:pPr>
            <w:r w:rsidRPr="00F54F7B">
              <w:rPr>
                <w:rFonts w:ascii="Gill Sans MT" w:hAnsi="Gill Sans MT"/>
                <w:color w:val="000000"/>
                <w:sz w:val="16"/>
                <w:szCs w:val="16"/>
              </w:rPr>
              <w:t>%</w:t>
            </w:r>
          </w:p>
        </w:tc>
        <w:tc>
          <w:tcPr>
            <w:tcW w:w="1040" w:type="dxa"/>
            <w:tcBorders>
              <w:top w:val="nil"/>
              <w:left w:val="nil"/>
              <w:bottom w:val="single" w:sz="8" w:space="0" w:color="000000"/>
              <w:right w:val="single" w:sz="4" w:space="0" w:color="000000"/>
            </w:tcBorders>
            <w:shd w:val="clear" w:color="auto" w:fill="auto"/>
            <w:vAlign w:val="center"/>
            <w:hideMark/>
          </w:tcPr>
          <w:p w:rsidR="00F54F7B" w:rsidRPr="00F54F7B" w:rsidRDefault="00F54F7B" w:rsidP="005F05DC">
            <w:pPr>
              <w:jc w:val="center"/>
              <w:rPr>
                <w:rFonts w:ascii="Gill Sans MT" w:hAnsi="Gill Sans MT"/>
                <w:color w:val="000000"/>
                <w:sz w:val="16"/>
                <w:szCs w:val="16"/>
              </w:rPr>
            </w:pPr>
            <w:r w:rsidRPr="00F54F7B">
              <w:rPr>
                <w:rFonts w:ascii="Gill Sans MT" w:hAnsi="Gill Sans MT"/>
                <w:color w:val="000000"/>
                <w:sz w:val="16"/>
                <w:szCs w:val="16"/>
              </w:rPr>
              <w:t>%</w:t>
            </w:r>
          </w:p>
        </w:tc>
        <w:tc>
          <w:tcPr>
            <w:tcW w:w="1040" w:type="dxa"/>
            <w:tcBorders>
              <w:top w:val="nil"/>
              <w:left w:val="nil"/>
              <w:bottom w:val="single" w:sz="8" w:space="0" w:color="000000"/>
              <w:right w:val="single" w:sz="8" w:space="0" w:color="000000"/>
            </w:tcBorders>
            <w:shd w:val="clear" w:color="auto" w:fill="auto"/>
            <w:vAlign w:val="center"/>
            <w:hideMark/>
          </w:tcPr>
          <w:p w:rsidR="00F54F7B" w:rsidRPr="00F54F7B" w:rsidRDefault="00F54F7B" w:rsidP="005F05DC">
            <w:pPr>
              <w:jc w:val="center"/>
              <w:rPr>
                <w:rFonts w:ascii="Gill Sans MT" w:hAnsi="Gill Sans MT"/>
                <w:color w:val="000000"/>
                <w:sz w:val="16"/>
                <w:szCs w:val="16"/>
              </w:rPr>
            </w:pPr>
            <w:r w:rsidRPr="00F54F7B">
              <w:rPr>
                <w:rFonts w:ascii="Gill Sans MT" w:hAnsi="Gill Sans MT"/>
                <w:color w:val="000000"/>
                <w:sz w:val="16"/>
                <w:szCs w:val="16"/>
              </w:rPr>
              <w:t>%</w:t>
            </w:r>
          </w:p>
        </w:tc>
      </w:tr>
      <w:tr w:rsidR="00F54F7B" w:rsidRPr="006443AB" w:rsidTr="002D1ABB">
        <w:trPr>
          <w:trHeight w:val="170"/>
        </w:trPr>
        <w:tc>
          <w:tcPr>
            <w:tcW w:w="1853" w:type="dxa"/>
            <w:tcBorders>
              <w:top w:val="single" w:sz="8"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Bambilor</w:t>
            </w:r>
          </w:p>
        </w:tc>
        <w:tc>
          <w:tcPr>
            <w:tcW w:w="1039" w:type="dxa"/>
            <w:tcBorders>
              <w:top w:val="single" w:sz="8"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24,8</w:t>
            </w:r>
          </w:p>
        </w:tc>
        <w:tc>
          <w:tcPr>
            <w:tcW w:w="1040" w:type="dxa"/>
            <w:tcBorders>
              <w:top w:val="single" w:sz="8"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7,8</w:t>
            </w:r>
          </w:p>
        </w:tc>
        <w:tc>
          <w:tcPr>
            <w:tcW w:w="1040" w:type="dxa"/>
            <w:tcBorders>
              <w:top w:val="single" w:sz="8"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67,4</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Diender Guedj</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27,4</w:t>
            </w:r>
          </w:p>
        </w:tc>
        <w:tc>
          <w:tcPr>
            <w:tcW w:w="1040"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33,5</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39,1</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Keur Mousseu</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8,2</w:t>
            </w:r>
          </w:p>
        </w:tc>
        <w:tc>
          <w:tcPr>
            <w:tcW w:w="1040"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23,0</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68,9</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Fandène</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22,2</w:t>
            </w:r>
          </w:p>
        </w:tc>
        <w:tc>
          <w:tcPr>
            <w:tcW w:w="1040"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22,2</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55,6</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Notto Gouye Diama</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33,3</w:t>
            </w:r>
          </w:p>
        </w:tc>
        <w:tc>
          <w:tcPr>
            <w:tcW w:w="1040"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25,0</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41,7</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Taiba Ndiaye</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5,3</w:t>
            </w:r>
          </w:p>
        </w:tc>
        <w:tc>
          <w:tcPr>
            <w:tcW w:w="1040"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10,5</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84,2</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Darou Khoudoss</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31,7</w:t>
            </w:r>
          </w:p>
        </w:tc>
        <w:tc>
          <w:tcPr>
            <w:tcW w:w="1040"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3,0</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65,3</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Méouane</w:t>
            </w:r>
          </w:p>
        </w:tc>
        <w:tc>
          <w:tcPr>
            <w:tcW w:w="1039" w:type="dxa"/>
            <w:tcBorders>
              <w:top w:val="single" w:sz="2" w:space="0" w:color="000000"/>
              <w:left w:val="nil"/>
              <w:bottom w:val="single" w:sz="2" w:space="0" w:color="000000"/>
              <w:right w:val="single" w:sz="4"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 xml:space="preserve"> </w:t>
            </w:r>
          </w:p>
        </w:tc>
        <w:tc>
          <w:tcPr>
            <w:tcW w:w="1040" w:type="dxa"/>
            <w:tcBorders>
              <w:top w:val="single" w:sz="2" w:space="0" w:color="000000"/>
              <w:left w:val="nil"/>
              <w:bottom w:val="single" w:sz="2" w:space="0" w:color="000000"/>
              <w:right w:val="single" w:sz="4"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 xml:space="preserve"> </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100,0</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Kab Gaye</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26,7</w:t>
            </w:r>
          </w:p>
        </w:tc>
        <w:tc>
          <w:tcPr>
            <w:tcW w:w="1040"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13,3</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60,0</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Diokoul Ndiawrigne</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59,1</w:t>
            </w:r>
          </w:p>
        </w:tc>
        <w:tc>
          <w:tcPr>
            <w:tcW w:w="1040" w:type="dxa"/>
            <w:tcBorders>
              <w:top w:val="single" w:sz="2" w:space="0" w:color="000000"/>
              <w:left w:val="nil"/>
              <w:bottom w:val="single" w:sz="2" w:space="0" w:color="000000"/>
              <w:right w:val="single" w:sz="4"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 xml:space="preserve"> </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40,9</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Thieppe</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85,0</w:t>
            </w:r>
          </w:p>
        </w:tc>
        <w:tc>
          <w:tcPr>
            <w:tcW w:w="1040" w:type="dxa"/>
            <w:tcBorders>
              <w:top w:val="single" w:sz="2" w:space="0" w:color="000000"/>
              <w:left w:val="nil"/>
              <w:bottom w:val="single" w:sz="2" w:space="0" w:color="000000"/>
              <w:right w:val="single" w:sz="4"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 xml:space="preserve"> </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15,0</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Bandeigne</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20,0</w:t>
            </w:r>
          </w:p>
        </w:tc>
        <w:tc>
          <w:tcPr>
            <w:tcW w:w="1040"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20,0</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60,0</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Léona</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100,0</w:t>
            </w:r>
          </w:p>
        </w:tc>
        <w:tc>
          <w:tcPr>
            <w:tcW w:w="1040" w:type="dxa"/>
            <w:tcBorders>
              <w:top w:val="single" w:sz="2" w:space="0" w:color="000000"/>
              <w:left w:val="nil"/>
              <w:bottom w:val="single" w:sz="2" w:space="0" w:color="000000"/>
              <w:right w:val="single" w:sz="4"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 xml:space="preserve"> </w:t>
            </w:r>
          </w:p>
        </w:tc>
        <w:tc>
          <w:tcPr>
            <w:tcW w:w="1040" w:type="dxa"/>
            <w:tcBorders>
              <w:top w:val="single" w:sz="2" w:space="0" w:color="000000"/>
              <w:left w:val="nil"/>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 xml:space="preserve"> </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Ndiébène Gandiol</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66,1</w:t>
            </w:r>
          </w:p>
        </w:tc>
        <w:tc>
          <w:tcPr>
            <w:tcW w:w="1040" w:type="dxa"/>
            <w:tcBorders>
              <w:top w:val="single" w:sz="2" w:space="0" w:color="000000"/>
              <w:left w:val="nil"/>
              <w:bottom w:val="single" w:sz="2" w:space="0" w:color="000000"/>
              <w:right w:val="single" w:sz="4"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 xml:space="preserve"> </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33,9</w:t>
            </w:r>
          </w:p>
        </w:tc>
      </w:tr>
      <w:tr w:rsidR="00F54F7B" w:rsidRPr="006443AB" w:rsidTr="002D1ABB">
        <w:trPr>
          <w:trHeight w:val="170"/>
        </w:trPr>
        <w:tc>
          <w:tcPr>
            <w:tcW w:w="1853"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Gandon</w:t>
            </w:r>
          </w:p>
        </w:tc>
        <w:tc>
          <w:tcPr>
            <w:tcW w:w="1039" w:type="dxa"/>
            <w:tcBorders>
              <w:top w:val="single" w:sz="2" w:space="0" w:color="000000"/>
              <w:left w:val="nil"/>
              <w:bottom w:val="single" w:sz="2"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44,4</w:t>
            </w:r>
          </w:p>
        </w:tc>
        <w:tc>
          <w:tcPr>
            <w:tcW w:w="1040" w:type="dxa"/>
            <w:tcBorders>
              <w:top w:val="single" w:sz="2" w:space="0" w:color="000000"/>
              <w:left w:val="nil"/>
              <w:bottom w:val="single" w:sz="2" w:space="0" w:color="000000"/>
              <w:right w:val="single" w:sz="4" w:space="0" w:color="000000"/>
            </w:tcBorders>
            <w:shd w:val="clear" w:color="auto" w:fill="auto"/>
            <w:vAlign w:val="center"/>
            <w:hideMark/>
          </w:tcPr>
          <w:p w:rsidR="00F54F7B" w:rsidRPr="002D1ABB" w:rsidRDefault="00F54F7B" w:rsidP="005F05DC">
            <w:pPr>
              <w:rPr>
                <w:rFonts w:ascii="Gill Sans MT" w:hAnsi="Gill Sans MT"/>
                <w:color w:val="000000"/>
                <w:sz w:val="16"/>
                <w:szCs w:val="16"/>
              </w:rPr>
            </w:pPr>
            <w:r w:rsidRPr="002D1ABB">
              <w:rPr>
                <w:rFonts w:ascii="Gill Sans MT" w:hAnsi="Gill Sans MT"/>
                <w:color w:val="000000"/>
                <w:sz w:val="16"/>
                <w:szCs w:val="16"/>
              </w:rPr>
              <w:t xml:space="preserve"> </w:t>
            </w:r>
          </w:p>
        </w:tc>
        <w:tc>
          <w:tcPr>
            <w:tcW w:w="1040" w:type="dxa"/>
            <w:tcBorders>
              <w:top w:val="single" w:sz="2" w:space="0" w:color="000000"/>
              <w:left w:val="nil"/>
              <w:bottom w:val="single" w:sz="2"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55,6</w:t>
            </w:r>
          </w:p>
        </w:tc>
      </w:tr>
      <w:tr w:rsidR="00F54F7B" w:rsidRPr="006443AB" w:rsidTr="002D1ABB">
        <w:trPr>
          <w:trHeight w:val="170"/>
        </w:trPr>
        <w:tc>
          <w:tcPr>
            <w:tcW w:w="1853" w:type="dxa"/>
            <w:tcBorders>
              <w:top w:val="single" w:sz="2" w:space="0" w:color="000000"/>
              <w:left w:val="single" w:sz="8" w:space="0" w:color="000000"/>
              <w:bottom w:val="single" w:sz="8" w:space="0" w:color="000000"/>
              <w:right w:val="single" w:sz="8" w:space="0" w:color="000000"/>
            </w:tcBorders>
            <w:shd w:val="clear" w:color="auto" w:fill="auto"/>
            <w:vAlign w:val="center"/>
            <w:hideMark/>
          </w:tcPr>
          <w:p w:rsidR="00F54F7B" w:rsidRPr="002D1ABB" w:rsidRDefault="00725C12" w:rsidP="005F05DC">
            <w:pPr>
              <w:rPr>
                <w:rFonts w:ascii="Gill Sans MT" w:hAnsi="Gill Sans MT"/>
                <w:color w:val="000000"/>
                <w:sz w:val="16"/>
                <w:szCs w:val="16"/>
              </w:rPr>
            </w:pPr>
            <w:r w:rsidRPr="002D1ABB">
              <w:rPr>
                <w:rFonts w:ascii="Gill Sans MT" w:hAnsi="Gill Sans MT"/>
                <w:color w:val="000000"/>
                <w:sz w:val="16"/>
                <w:szCs w:val="16"/>
              </w:rPr>
              <w:t>Total</w:t>
            </w:r>
          </w:p>
        </w:tc>
        <w:tc>
          <w:tcPr>
            <w:tcW w:w="1039" w:type="dxa"/>
            <w:tcBorders>
              <w:top w:val="single" w:sz="2" w:space="0" w:color="000000"/>
              <w:left w:val="nil"/>
              <w:bottom w:val="single" w:sz="8"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36,2</w:t>
            </w:r>
          </w:p>
        </w:tc>
        <w:tc>
          <w:tcPr>
            <w:tcW w:w="1040" w:type="dxa"/>
            <w:tcBorders>
              <w:top w:val="single" w:sz="2" w:space="0" w:color="000000"/>
              <w:left w:val="nil"/>
              <w:bottom w:val="single" w:sz="8" w:space="0" w:color="000000"/>
              <w:right w:val="single" w:sz="4"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13,4</w:t>
            </w:r>
          </w:p>
        </w:tc>
        <w:tc>
          <w:tcPr>
            <w:tcW w:w="1040" w:type="dxa"/>
            <w:tcBorders>
              <w:top w:val="single" w:sz="2" w:space="0" w:color="000000"/>
              <w:left w:val="nil"/>
              <w:bottom w:val="single" w:sz="8" w:space="0" w:color="000000"/>
              <w:right w:val="single" w:sz="8" w:space="0" w:color="000000"/>
            </w:tcBorders>
            <w:shd w:val="clear" w:color="auto" w:fill="auto"/>
            <w:noWrap/>
            <w:vAlign w:val="center"/>
            <w:hideMark/>
          </w:tcPr>
          <w:p w:rsidR="00F54F7B" w:rsidRPr="002D1ABB" w:rsidRDefault="00F54F7B" w:rsidP="005F05DC">
            <w:pPr>
              <w:jc w:val="right"/>
              <w:rPr>
                <w:rFonts w:ascii="Gill Sans MT" w:hAnsi="Gill Sans MT"/>
                <w:color w:val="000000"/>
                <w:sz w:val="16"/>
                <w:szCs w:val="16"/>
              </w:rPr>
            </w:pPr>
            <w:r w:rsidRPr="002D1ABB">
              <w:rPr>
                <w:rFonts w:ascii="Gill Sans MT" w:hAnsi="Gill Sans MT"/>
                <w:color w:val="000000"/>
                <w:sz w:val="16"/>
                <w:szCs w:val="16"/>
              </w:rPr>
              <w:t>50,4</w:t>
            </w:r>
          </w:p>
        </w:tc>
      </w:tr>
    </w:tbl>
    <w:p w:rsidR="00F54F7B" w:rsidRPr="00A33A79" w:rsidRDefault="00F54F7B" w:rsidP="00F54F7B">
      <w:pPr>
        <w:jc w:val="both"/>
        <w:rPr>
          <w:rFonts w:ascii="Gill Sans MT" w:hAnsi="Gill Sans MT" w:cs="Arial"/>
          <w:i/>
          <w:color w:val="000000"/>
          <w:sz w:val="18"/>
          <w:szCs w:val="18"/>
        </w:rPr>
      </w:pPr>
      <w:r w:rsidRPr="00A33A79">
        <w:rPr>
          <w:rFonts w:ascii="Gill Sans MT" w:hAnsi="Gill Sans MT" w:cs="Arial"/>
          <w:i/>
          <w:color w:val="000000"/>
          <w:sz w:val="18"/>
          <w:szCs w:val="18"/>
        </w:rPr>
        <w:t>Source: Recensement de l'horticulture dans les Niayes, Directio</w:t>
      </w:r>
      <w:r w:rsidR="00FC3EC8">
        <w:rPr>
          <w:rFonts w:ascii="Gill Sans MT" w:hAnsi="Gill Sans MT" w:cs="Arial"/>
          <w:i/>
          <w:color w:val="000000"/>
          <w:sz w:val="18"/>
          <w:szCs w:val="18"/>
        </w:rPr>
        <w:t>n de l'Horticulture / 2012</w:t>
      </w:r>
    </w:p>
    <w:p w:rsidR="00A97347" w:rsidRDefault="00A97347" w:rsidP="001D5AC9">
      <w:pPr>
        <w:jc w:val="both"/>
        <w:rPr>
          <w:rFonts w:ascii="Gill Sans MT" w:hAnsi="Gill Sans MT"/>
          <w:sz w:val="20"/>
          <w:szCs w:val="20"/>
        </w:rPr>
      </w:pPr>
    </w:p>
    <w:p w:rsidR="00A97347" w:rsidRDefault="00DB6509" w:rsidP="001D5AC9">
      <w:pPr>
        <w:jc w:val="both"/>
        <w:rPr>
          <w:rFonts w:ascii="Gill Sans MT" w:hAnsi="Gill Sans MT"/>
          <w:sz w:val="20"/>
          <w:szCs w:val="20"/>
        </w:rPr>
      </w:pPr>
      <w:r>
        <w:rPr>
          <w:rFonts w:ascii="Gill Sans MT" w:hAnsi="Gill Sans MT"/>
          <w:sz w:val="20"/>
          <w:szCs w:val="20"/>
        </w:rPr>
        <w:t xml:space="preserve">On note </w:t>
      </w:r>
      <w:r w:rsidR="00ED32A4">
        <w:rPr>
          <w:rFonts w:ascii="Gill Sans MT" w:hAnsi="Gill Sans MT"/>
          <w:sz w:val="20"/>
          <w:szCs w:val="20"/>
        </w:rPr>
        <w:t>par ailleurs, dans le</w:t>
      </w:r>
      <w:r>
        <w:rPr>
          <w:rFonts w:ascii="Gill Sans MT" w:hAnsi="Gill Sans MT"/>
          <w:sz w:val="20"/>
          <w:szCs w:val="20"/>
        </w:rPr>
        <w:t xml:space="preserve"> tableau 06</w:t>
      </w:r>
      <w:r w:rsidR="00ED32A4">
        <w:rPr>
          <w:rFonts w:ascii="Gill Sans MT" w:hAnsi="Gill Sans MT"/>
          <w:sz w:val="20"/>
          <w:szCs w:val="20"/>
        </w:rPr>
        <w:t>,</w:t>
      </w:r>
      <w:r>
        <w:rPr>
          <w:rFonts w:ascii="Gill Sans MT" w:hAnsi="Gill Sans MT"/>
          <w:sz w:val="20"/>
          <w:szCs w:val="20"/>
        </w:rPr>
        <w:t xml:space="preserve"> que les fruits sont davantage observés dans les plaines et les associations de reliefs où ce </w:t>
      </w:r>
      <w:r w:rsidR="001D4423">
        <w:rPr>
          <w:rFonts w:ascii="Gill Sans MT" w:hAnsi="Gill Sans MT"/>
          <w:sz w:val="20"/>
          <w:szCs w:val="20"/>
        </w:rPr>
        <w:t>type</w:t>
      </w:r>
      <w:r w:rsidR="00ED32A4">
        <w:rPr>
          <w:rFonts w:ascii="Gill Sans MT" w:hAnsi="Gill Sans MT"/>
          <w:sz w:val="20"/>
          <w:szCs w:val="20"/>
        </w:rPr>
        <w:t xml:space="preserve"> de paysage</w:t>
      </w:r>
      <w:r>
        <w:rPr>
          <w:rFonts w:ascii="Gill Sans MT" w:hAnsi="Gill Sans MT"/>
          <w:sz w:val="20"/>
          <w:szCs w:val="20"/>
        </w:rPr>
        <w:t xml:space="preserve"> est présent. Par contre, les légumes sont</w:t>
      </w:r>
      <w:r w:rsidR="001D4423">
        <w:rPr>
          <w:rFonts w:ascii="Gill Sans MT" w:hAnsi="Gill Sans MT"/>
          <w:sz w:val="20"/>
          <w:szCs w:val="20"/>
        </w:rPr>
        <w:t xml:space="preserve"> surtout</w:t>
      </w:r>
      <w:r>
        <w:rPr>
          <w:rFonts w:ascii="Gill Sans MT" w:hAnsi="Gill Sans MT"/>
          <w:sz w:val="20"/>
          <w:szCs w:val="20"/>
        </w:rPr>
        <w:t xml:space="preserve"> cultivés dans les reliefs comportant une cuvette ou un </w:t>
      </w:r>
      <w:r w:rsidR="00AF464C">
        <w:rPr>
          <w:rFonts w:ascii="Gill Sans MT" w:hAnsi="Gill Sans MT"/>
          <w:sz w:val="20"/>
          <w:szCs w:val="20"/>
        </w:rPr>
        <w:t>bas-fond</w:t>
      </w:r>
      <w:r>
        <w:rPr>
          <w:rFonts w:ascii="Gill Sans MT" w:hAnsi="Gill Sans MT"/>
          <w:sz w:val="20"/>
          <w:szCs w:val="20"/>
        </w:rPr>
        <w:t>.</w:t>
      </w:r>
    </w:p>
    <w:p w:rsidR="008E5238" w:rsidRDefault="008E5238" w:rsidP="001D5AC9">
      <w:pPr>
        <w:rPr>
          <w:rFonts w:ascii="Gill Sans MT" w:hAnsi="Gill Sans MT"/>
          <w:sz w:val="20"/>
          <w:szCs w:val="20"/>
        </w:rPr>
      </w:pPr>
    </w:p>
    <w:p w:rsidR="003341A7" w:rsidRPr="008E5238" w:rsidRDefault="001D4423" w:rsidP="001D5AC9">
      <w:pPr>
        <w:rPr>
          <w:rFonts w:ascii="Gill Sans MT" w:hAnsi="Gill Sans MT"/>
          <w:sz w:val="18"/>
          <w:szCs w:val="18"/>
        </w:rPr>
      </w:pPr>
      <w:r w:rsidRPr="00351423">
        <w:rPr>
          <w:rFonts w:ascii="Gill Sans MT" w:hAnsi="Gill Sans MT"/>
          <w:b/>
          <w:sz w:val="18"/>
          <w:szCs w:val="18"/>
        </w:rPr>
        <w:t>Graphique N°4</w:t>
      </w:r>
      <w:r w:rsidR="00A97347" w:rsidRPr="008E5238">
        <w:rPr>
          <w:rFonts w:ascii="Gill Sans MT" w:hAnsi="Gill Sans MT"/>
          <w:sz w:val="18"/>
          <w:szCs w:val="18"/>
        </w:rPr>
        <w:t xml:space="preserve"> : </w:t>
      </w:r>
      <w:r w:rsidR="008E5238" w:rsidRPr="008E5238">
        <w:rPr>
          <w:rFonts w:ascii="Gill Sans MT" w:hAnsi="Gill Sans MT"/>
          <w:sz w:val="18"/>
          <w:szCs w:val="18"/>
        </w:rPr>
        <w:t>répartition des sites de production selon la communauté rurale et le type de production</w:t>
      </w:r>
      <w:r w:rsidR="008E5238">
        <w:rPr>
          <w:rFonts w:ascii="Gill Sans MT" w:hAnsi="Gill Sans MT"/>
          <w:sz w:val="18"/>
          <w:szCs w:val="18"/>
        </w:rPr>
        <w:t xml:space="preserve"> pratiquée</w:t>
      </w:r>
    </w:p>
    <w:p w:rsidR="003341A7" w:rsidRDefault="006443AB" w:rsidP="001D5AC9">
      <w:pPr>
        <w:rPr>
          <w:rFonts w:ascii="Gill Sans MT" w:hAnsi="Gill Sans MT"/>
          <w:sz w:val="20"/>
          <w:szCs w:val="20"/>
        </w:rPr>
      </w:pPr>
      <w:r w:rsidRPr="006443AB">
        <w:rPr>
          <w:rFonts w:ascii="Gill Sans MT" w:hAnsi="Gill Sans MT"/>
          <w:noProof/>
          <w:sz w:val="20"/>
          <w:szCs w:val="20"/>
        </w:rPr>
        <w:drawing>
          <wp:inline distT="0" distB="0" distL="0" distR="0">
            <wp:extent cx="5761888" cy="1755648"/>
            <wp:effectExtent l="19050" t="0" r="10262" b="0"/>
            <wp:docPr id="11"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479F8" w:rsidRDefault="007479F8" w:rsidP="001D5AC9">
      <w:pPr>
        <w:jc w:val="both"/>
        <w:rPr>
          <w:rFonts w:ascii="Gill Sans MT" w:hAnsi="Gill Sans MT"/>
          <w:sz w:val="20"/>
          <w:szCs w:val="20"/>
        </w:rPr>
      </w:pPr>
    </w:p>
    <w:p w:rsidR="00BE69B8" w:rsidRPr="00BD66FC" w:rsidRDefault="00BE69B8" w:rsidP="002D1ABB">
      <w:pPr>
        <w:pStyle w:val="Titre3"/>
        <w:numPr>
          <w:ilvl w:val="0"/>
          <w:numId w:val="20"/>
        </w:numPr>
        <w:spacing w:before="0" w:line="240" w:lineRule="auto"/>
        <w:ind w:left="357" w:hanging="357"/>
        <w:rPr>
          <w:rFonts w:ascii="Gill Sans MT" w:hAnsi="Gill Sans MT"/>
          <w:i/>
          <w:color w:val="auto"/>
          <w:sz w:val="20"/>
          <w:szCs w:val="20"/>
        </w:rPr>
      </w:pPr>
      <w:bookmarkStart w:id="23" w:name="_Toc364372667"/>
      <w:r w:rsidRPr="00BD66FC">
        <w:rPr>
          <w:rFonts w:ascii="Gill Sans MT" w:hAnsi="Gill Sans MT"/>
          <w:i/>
          <w:color w:val="auto"/>
          <w:sz w:val="20"/>
          <w:szCs w:val="20"/>
        </w:rPr>
        <w:t xml:space="preserve">Statut </w:t>
      </w:r>
      <w:r w:rsidR="0059456A" w:rsidRPr="00BD66FC">
        <w:rPr>
          <w:rFonts w:ascii="Gill Sans MT" w:hAnsi="Gill Sans MT"/>
          <w:i/>
          <w:color w:val="auto"/>
          <w:sz w:val="20"/>
          <w:szCs w:val="20"/>
        </w:rPr>
        <w:t xml:space="preserve">et mode d’occupation </w:t>
      </w:r>
      <w:r w:rsidRPr="00BD66FC">
        <w:rPr>
          <w:rFonts w:ascii="Gill Sans MT" w:hAnsi="Gill Sans MT"/>
          <w:i/>
          <w:color w:val="auto"/>
          <w:sz w:val="20"/>
          <w:szCs w:val="20"/>
        </w:rPr>
        <w:t xml:space="preserve">des terres de </w:t>
      </w:r>
      <w:r w:rsidR="0059456A" w:rsidRPr="00BD66FC">
        <w:rPr>
          <w:rFonts w:ascii="Gill Sans MT" w:hAnsi="Gill Sans MT"/>
          <w:i/>
          <w:color w:val="auto"/>
          <w:sz w:val="20"/>
          <w:szCs w:val="20"/>
        </w:rPr>
        <w:t>culture</w:t>
      </w:r>
      <w:bookmarkEnd w:id="23"/>
      <w:r w:rsidRPr="00BD66FC">
        <w:rPr>
          <w:rFonts w:ascii="Gill Sans MT" w:hAnsi="Gill Sans MT"/>
          <w:i/>
          <w:color w:val="auto"/>
          <w:sz w:val="20"/>
          <w:szCs w:val="20"/>
        </w:rPr>
        <w:t xml:space="preserve"> </w:t>
      </w:r>
    </w:p>
    <w:p w:rsidR="002D1ABB" w:rsidRDefault="002D1ABB" w:rsidP="002D1ABB">
      <w:pPr>
        <w:jc w:val="both"/>
        <w:rPr>
          <w:rFonts w:ascii="Gill Sans MT" w:hAnsi="Gill Sans MT"/>
          <w:sz w:val="20"/>
          <w:szCs w:val="20"/>
        </w:rPr>
      </w:pPr>
    </w:p>
    <w:p w:rsidR="00BE69B8" w:rsidRDefault="006B52FA" w:rsidP="002D1ABB">
      <w:pPr>
        <w:jc w:val="both"/>
        <w:rPr>
          <w:rFonts w:ascii="Gill Sans MT" w:hAnsi="Gill Sans MT"/>
          <w:sz w:val="20"/>
          <w:szCs w:val="20"/>
        </w:rPr>
      </w:pPr>
      <w:r>
        <w:rPr>
          <w:rFonts w:ascii="Gill Sans MT" w:hAnsi="Gill Sans MT"/>
          <w:sz w:val="20"/>
          <w:szCs w:val="20"/>
        </w:rPr>
        <w:t>A la notable exception de la communauté rurale de Méouane</w:t>
      </w:r>
      <w:r w:rsidR="00E83173">
        <w:rPr>
          <w:rFonts w:ascii="Gill Sans MT" w:hAnsi="Gill Sans MT"/>
          <w:sz w:val="20"/>
          <w:szCs w:val="20"/>
        </w:rPr>
        <w:t xml:space="preserve"> où l’emprunt et l’usufruit sont les modes d’occupation des terres les plus connus</w:t>
      </w:r>
      <w:r>
        <w:rPr>
          <w:rFonts w:ascii="Gill Sans MT" w:hAnsi="Gill Sans MT"/>
          <w:sz w:val="20"/>
          <w:szCs w:val="20"/>
        </w:rPr>
        <w:t xml:space="preserve">, </w:t>
      </w:r>
      <w:r w:rsidR="00E83173">
        <w:rPr>
          <w:rFonts w:ascii="Gill Sans MT" w:hAnsi="Gill Sans MT"/>
          <w:sz w:val="20"/>
          <w:szCs w:val="20"/>
        </w:rPr>
        <w:t>dans</w:t>
      </w:r>
      <w:r w:rsidR="003D5657">
        <w:rPr>
          <w:rFonts w:ascii="Gill Sans MT" w:hAnsi="Gill Sans MT"/>
          <w:sz w:val="20"/>
          <w:szCs w:val="20"/>
        </w:rPr>
        <w:t xml:space="preserve"> toutes les </w:t>
      </w:r>
      <w:r w:rsidR="00E83173">
        <w:rPr>
          <w:rFonts w:ascii="Gill Sans MT" w:hAnsi="Gill Sans MT"/>
          <w:sz w:val="20"/>
          <w:szCs w:val="20"/>
        </w:rPr>
        <w:t>autres,</w:t>
      </w:r>
      <w:r w:rsidR="003D5657">
        <w:rPr>
          <w:rFonts w:ascii="Gill Sans MT" w:hAnsi="Gill Sans MT"/>
          <w:sz w:val="20"/>
          <w:szCs w:val="20"/>
        </w:rPr>
        <w:t xml:space="preserve"> la quasi-totalité des exploitants horticoles sont propriétaires (ou copropriétaires) des parcelles qu’ils exploitent, avec des niveaux atteignant 100% des producteurs à Fandène, Bandeigne, Léona, Ndiébène Gandiol et </w:t>
      </w:r>
      <w:r w:rsidR="00E83173">
        <w:rPr>
          <w:rFonts w:ascii="Gill Sans MT" w:hAnsi="Gill Sans MT"/>
          <w:sz w:val="20"/>
          <w:szCs w:val="20"/>
        </w:rPr>
        <w:t xml:space="preserve">dans le </w:t>
      </w:r>
      <w:r w:rsidR="003D5657">
        <w:rPr>
          <w:rFonts w:ascii="Gill Sans MT" w:hAnsi="Gill Sans MT"/>
          <w:sz w:val="20"/>
          <w:szCs w:val="20"/>
        </w:rPr>
        <w:t>Gandon.</w:t>
      </w:r>
    </w:p>
    <w:p w:rsidR="00DE2F5C" w:rsidRDefault="00DE2F5C" w:rsidP="002D1ABB"/>
    <w:tbl>
      <w:tblPr>
        <w:tblW w:w="7831" w:type="dxa"/>
        <w:jc w:val="center"/>
        <w:tblLayout w:type="fixed"/>
        <w:tblCellMar>
          <w:left w:w="70" w:type="dxa"/>
          <w:right w:w="70" w:type="dxa"/>
        </w:tblCellMar>
        <w:tblLook w:val="04A0" w:firstRow="1" w:lastRow="0" w:firstColumn="1" w:lastColumn="0" w:noHBand="0" w:noVBand="1"/>
      </w:tblPr>
      <w:tblGrid>
        <w:gridCol w:w="1843"/>
        <w:gridCol w:w="1197"/>
        <w:gridCol w:w="1198"/>
        <w:gridCol w:w="1197"/>
        <w:gridCol w:w="1198"/>
        <w:gridCol w:w="1022"/>
        <w:gridCol w:w="176"/>
      </w:tblGrid>
      <w:tr w:rsidR="00725C12" w:rsidRPr="00E83173" w:rsidTr="00BE14BD">
        <w:trPr>
          <w:trHeight w:val="360"/>
          <w:jc w:val="center"/>
        </w:trPr>
        <w:tc>
          <w:tcPr>
            <w:tcW w:w="7831" w:type="dxa"/>
            <w:gridSpan w:val="7"/>
            <w:tcBorders>
              <w:top w:val="nil"/>
              <w:left w:val="nil"/>
              <w:bottom w:val="single" w:sz="8" w:space="0" w:color="000000"/>
              <w:right w:val="nil"/>
            </w:tcBorders>
            <w:shd w:val="clear" w:color="auto" w:fill="auto"/>
            <w:vAlign w:val="center"/>
            <w:hideMark/>
          </w:tcPr>
          <w:p w:rsidR="00725C12" w:rsidRPr="00E83173" w:rsidRDefault="00725C12" w:rsidP="002D1ABB">
            <w:pPr>
              <w:jc w:val="center"/>
              <w:rPr>
                <w:rFonts w:ascii="Gill Sans MT" w:hAnsi="Gill Sans MT"/>
                <w:color w:val="000000"/>
                <w:sz w:val="18"/>
                <w:szCs w:val="18"/>
              </w:rPr>
            </w:pPr>
            <w:r w:rsidRPr="00E83173">
              <w:rPr>
                <w:rFonts w:ascii="Gill Sans MT" w:hAnsi="Gill Sans MT"/>
                <w:b/>
                <w:color w:val="000000"/>
                <w:sz w:val="18"/>
                <w:szCs w:val="18"/>
              </w:rPr>
              <w:t>Tableau 0</w:t>
            </w:r>
            <w:r w:rsidR="00FC3EC8">
              <w:rPr>
                <w:rFonts w:ascii="Gill Sans MT" w:hAnsi="Gill Sans MT"/>
                <w:b/>
                <w:color w:val="000000"/>
                <w:sz w:val="18"/>
                <w:szCs w:val="18"/>
              </w:rPr>
              <w:t>7</w:t>
            </w:r>
            <w:r w:rsidRPr="00E83173">
              <w:rPr>
                <w:rFonts w:ascii="Gill Sans MT" w:hAnsi="Gill Sans MT"/>
                <w:color w:val="000000"/>
                <w:sz w:val="18"/>
                <w:szCs w:val="18"/>
              </w:rPr>
              <w:t> : Répartition des exploitations horticoles selon la Communauté rurale et le mode d'occupation des terres</w:t>
            </w:r>
          </w:p>
        </w:tc>
      </w:tr>
      <w:tr w:rsidR="00725C12" w:rsidTr="00BE14BD">
        <w:trPr>
          <w:trHeight w:val="480"/>
          <w:jc w:val="center"/>
        </w:trPr>
        <w:tc>
          <w:tcPr>
            <w:tcW w:w="1843"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725C12" w:rsidRDefault="00725C12" w:rsidP="002D1ABB">
            <w:pPr>
              <w:jc w:val="center"/>
              <w:rPr>
                <w:rFonts w:ascii="Gill Sans MT" w:hAnsi="Gill Sans MT"/>
                <w:b/>
                <w:bCs/>
                <w:color w:val="000000"/>
                <w:sz w:val="18"/>
                <w:szCs w:val="18"/>
              </w:rPr>
            </w:pPr>
            <w:r>
              <w:rPr>
                <w:rFonts w:ascii="Gill Sans MT" w:hAnsi="Gill Sans MT"/>
                <w:b/>
                <w:bCs/>
                <w:color w:val="000000"/>
                <w:sz w:val="18"/>
                <w:szCs w:val="18"/>
              </w:rPr>
              <w:t> </w:t>
            </w:r>
          </w:p>
        </w:tc>
        <w:tc>
          <w:tcPr>
            <w:tcW w:w="1197" w:type="dxa"/>
            <w:tcBorders>
              <w:top w:val="nil"/>
              <w:left w:val="nil"/>
              <w:bottom w:val="single" w:sz="4" w:space="0" w:color="000000"/>
              <w:right w:val="single" w:sz="4" w:space="0" w:color="000000"/>
            </w:tcBorders>
            <w:shd w:val="clear" w:color="auto" w:fill="auto"/>
            <w:vAlign w:val="center"/>
            <w:hideMark/>
          </w:tcPr>
          <w:p w:rsidR="00725C12" w:rsidRDefault="00725C12" w:rsidP="002D1ABB">
            <w:pPr>
              <w:rPr>
                <w:rFonts w:ascii="Gill Sans MT" w:hAnsi="Gill Sans MT"/>
                <w:color w:val="000000"/>
                <w:sz w:val="16"/>
                <w:szCs w:val="16"/>
              </w:rPr>
            </w:pPr>
            <w:r>
              <w:rPr>
                <w:rFonts w:ascii="Gill Sans MT" w:hAnsi="Gill Sans MT"/>
                <w:color w:val="000000"/>
                <w:sz w:val="16"/>
                <w:szCs w:val="16"/>
              </w:rPr>
              <w:t>Propriété</w:t>
            </w:r>
          </w:p>
        </w:tc>
        <w:tc>
          <w:tcPr>
            <w:tcW w:w="1198" w:type="dxa"/>
            <w:tcBorders>
              <w:top w:val="nil"/>
              <w:left w:val="nil"/>
              <w:bottom w:val="single" w:sz="4" w:space="0" w:color="000000"/>
              <w:right w:val="single" w:sz="4" w:space="0" w:color="000000"/>
            </w:tcBorders>
            <w:shd w:val="clear" w:color="auto" w:fill="auto"/>
            <w:vAlign w:val="center"/>
            <w:hideMark/>
          </w:tcPr>
          <w:p w:rsidR="00725C12" w:rsidRDefault="00725C12" w:rsidP="002D1ABB">
            <w:pPr>
              <w:rPr>
                <w:rFonts w:ascii="Gill Sans MT" w:hAnsi="Gill Sans MT"/>
                <w:color w:val="000000"/>
                <w:sz w:val="16"/>
                <w:szCs w:val="16"/>
              </w:rPr>
            </w:pPr>
            <w:r>
              <w:rPr>
                <w:rFonts w:ascii="Gill Sans MT" w:hAnsi="Gill Sans MT"/>
                <w:color w:val="000000"/>
                <w:sz w:val="16"/>
                <w:szCs w:val="16"/>
              </w:rPr>
              <w:t>Copropriété</w:t>
            </w:r>
          </w:p>
        </w:tc>
        <w:tc>
          <w:tcPr>
            <w:tcW w:w="1197" w:type="dxa"/>
            <w:tcBorders>
              <w:top w:val="nil"/>
              <w:left w:val="nil"/>
              <w:bottom w:val="single" w:sz="4" w:space="0" w:color="000000"/>
              <w:right w:val="single" w:sz="4" w:space="0" w:color="000000"/>
            </w:tcBorders>
            <w:shd w:val="clear" w:color="auto" w:fill="auto"/>
            <w:vAlign w:val="center"/>
            <w:hideMark/>
          </w:tcPr>
          <w:p w:rsidR="00725C12" w:rsidRDefault="00725C12" w:rsidP="002D1ABB">
            <w:pPr>
              <w:rPr>
                <w:rFonts w:ascii="Gill Sans MT" w:hAnsi="Gill Sans MT"/>
                <w:color w:val="000000"/>
                <w:sz w:val="16"/>
                <w:szCs w:val="16"/>
              </w:rPr>
            </w:pPr>
            <w:r>
              <w:rPr>
                <w:rFonts w:ascii="Gill Sans MT" w:hAnsi="Gill Sans MT"/>
                <w:color w:val="000000"/>
                <w:sz w:val="16"/>
                <w:szCs w:val="16"/>
              </w:rPr>
              <w:t>Location ou Métayage</w:t>
            </w:r>
          </w:p>
        </w:tc>
        <w:tc>
          <w:tcPr>
            <w:tcW w:w="1198" w:type="dxa"/>
            <w:tcBorders>
              <w:top w:val="nil"/>
              <w:left w:val="nil"/>
              <w:bottom w:val="single" w:sz="4" w:space="0" w:color="000000"/>
              <w:right w:val="single" w:sz="4" w:space="0" w:color="000000"/>
            </w:tcBorders>
            <w:shd w:val="clear" w:color="auto" w:fill="auto"/>
            <w:vAlign w:val="center"/>
            <w:hideMark/>
          </w:tcPr>
          <w:p w:rsidR="00725C12" w:rsidRDefault="00725C12" w:rsidP="002D1ABB">
            <w:pPr>
              <w:rPr>
                <w:rFonts w:ascii="Gill Sans MT" w:hAnsi="Gill Sans MT"/>
                <w:color w:val="000000"/>
                <w:sz w:val="16"/>
                <w:szCs w:val="16"/>
              </w:rPr>
            </w:pPr>
            <w:r>
              <w:rPr>
                <w:rFonts w:ascii="Gill Sans MT" w:hAnsi="Gill Sans MT"/>
                <w:color w:val="000000"/>
                <w:sz w:val="16"/>
                <w:szCs w:val="16"/>
              </w:rPr>
              <w:t>Emprunt ou Usufruit</w:t>
            </w:r>
          </w:p>
        </w:tc>
        <w:tc>
          <w:tcPr>
            <w:tcW w:w="1198" w:type="dxa"/>
            <w:gridSpan w:val="2"/>
            <w:vMerge w:val="restart"/>
            <w:tcBorders>
              <w:top w:val="nil"/>
              <w:left w:val="single" w:sz="4" w:space="0" w:color="000000"/>
              <w:bottom w:val="single" w:sz="8" w:space="0" w:color="000000"/>
              <w:right w:val="single" w:sz="8" w:space="0" w:color="000000"/>
            </w:tcBorders>
            <w:shd w:val="clear" w:color="auto" w:fill="auto"/>
            <w:vAlign w:val="center"/>
            <w:hideMark/>
          </w:tcPr>
          <w:p w:rsidR="00725C12" w:rsidRDefault="00725C12" w:rsidP="002D1ABB">
            <w:pPr>
              <w:jc w:val="center"/>
              <w:rPr>
                <w:rFonts w:ascii="Gill Sans MT" w:hAnsi="Gill Sans MT"/>
                <w:color w:val="000000"/>
                <w:sz w:val="16"/>
                <w:szCs w:val="16"/>
              </w:rPr>
            </w:pPr>
            <w:r>
              <w:rPr>
                <w:rFonts w:ascii="Gill Sans MT" w:hAnsi="Gill Sans MT"/>
                <w:color w:val="000000"/>
                <w:sz w:val="16"/>
                <w:szCs w:val="16"/>
              </w:rPr>
              <w:t>Effectif total des exploitations</w:t>
            </w:r>
          </w:p>
        </w:tc>
      </w:tr>
      <w:tr w:rsidR="00725C12" w:rsidTr="002D1ABB">
        <w:trPr>
          <w:trHeight w:val="315"/>
          <w:jc w:val="center"/>
        </w:trPr>
        <w:tc>
          <w:tcPr>
            <w:tcW w:w="1843" w:type="dxa"/>
            <w:vMerge/>
            <w:tcBorders>
              <w:top w:val="nil"/>
              <w:left w:val="single" w:sz="8" w:space="0" w:color="000000"/>
              <w:bottom w:val="single" w:sz="8" w:space="0" w:color="000000"/>
              <w:right w:val="single" w:sz="8" w:space="0" w:color="000000"/>
            </w:tcBorders>
            <w:vAlign w:val="center"/>
            <w:hideMark/>
          </w:tcPr>
          <w:p w:rsidR="00725C12" w:rsidRDefault="00725C12" w:rsidP="002D1ABB">
            <w:pPr>
              <w:rPr>
                <w:rFonts w:ascii="Gill Sans MT" w:hAnsi="Gill Sans MT"/>
                <w:b/>
                <w:bCs/>
                <w:color w:val="000000"/>
                <w:sz w:val="18"/>
                <w:szCs w:val="18"/>
              </w:rPr>
            </w:pPr>
          </w:p>
        </w:tc>
        <w:tc>
          <w:tcPr>
            <w:tcW w:w="1197" w:type="dxa"/>
            <w:tcBorders>
              <w:top w:val="nil"/>
              <w:left w:val="nil"/>
              <w:bottom w:val="single" w:sz="8" w:space="0" w:color="000000"/>
              <w:right w:val="single" w:sz="4" w:space="0" w:color="000000"/>
            </w:tcBorders>
            <w:shd w:val="clear" w:color="auto" w:fill="auto"/>
            <w:vAlign w:val="center"/>
            <w:hideMark/>
          </w:tcPr>
          <w:p w:rsidR="00725C12" w:rsidRDefault="00725C12" w:rsidP="002D1ABB">
            <w:pPr>
              <w:rPr>
                <w:rFonts w:ascii="Gill Sans MT" w:hAnsi="Gill Sans MT"/>
                <w:color w:val="000000"/>
                <w:sz w:val="16"/>
                <w:szCs w:val="16"/>
              </w:rPr>
            </w:pPr>
            <w:r>
              <w:rPr>
                <w:rFonts w:ascii="Gill Sans MT" w:hAnsi="Gill Sans MT"/>
                <w:color w:val="000000"/>
                <w:sz w:val="16"/>
                <w:szCs w:val="16"/>
              </w:rPr>
              <w:t>Effectif</w:t>
            </w:r>
          </w:p>
        </w:tc>
        <w:tc>
          <w:tcPr>
            <w:tcW w:w="1198" w:type="dxa"/>
            <w:tcBorders>
              <w:top w:val="nil"/>
              <w:left w:val="nil"/>
              <w:bottom w:val="single" w:sz="8" w:space="0" w:color="000000"/>
              <w:right w:val="single" w:sz="4" w:space="0" w:color="000000"/>
            </w:tcBorders>
            <w:shd w:val="clear" w:color="auto" w:fill="auto"/>
            <w:vAlign w:val="center"/>
            <w:hideMark/>
          </w:tcPr>
          <w:p w:rsidR="00725C12" w:rsidRDefault="00725C12" w:rsidP="002D1ABB">
            <w:pPr>
              <w:rPr>
                <w:rFonts w:ascii="Gill Sans MT" w:hAnsi="Gill Sans MT"/>
                <w:color w:val="000000"/>
                <w:sz w:val="16"/>
                <w:szCs w:val="16"/>
              </w:rPr>
            </w:pPr>
            <w:r>
              <w:rPr>
                <w:rFonts w:ascii="Gill Sans MT" w:hAnsi="Gill Sans MT"/>
                <w:color w:val="000000"/>
                <w:sz w:val="16"/>
                <w:szCs w:val="16"/>
              </w:rPr>
              <w:t>Effectif</w:t>
            </w:r>
          </w:p>
        </w:tc>
        <w:tc>
          <w:tcPr>
            <w:tcW w:w="1197" w:type="dxa"/>
            <w:tcBorders>
              <w:top w:val="nil"/>
              <w:left w:val="nil"/>
              <w:bottom w:val="single" w:sz="8" w:space="0" w:color="000000"/>
              <w:right w:val="single" w:sz="4" w:space="0" w:color="000000"/>
            </w:tcBorders>
            <w:shd w:val="clear" w:color="auto" w:fill="auto"/>
            <w:vAlign w:val="center"/>
            <w:hideMark/>
          </w:tcPr>
          <w:p w:rsidR="00725C12" w:rsidRDefault="00725C12" w:rsidP="002D1ABB">
            <w:pPr>
              <w:rPr>
                <w:rFonts w:ascii="Gill Sans MT" w:hAnsi="Gill Sans MT"/>
                <w:color w:val="000000"/>
                <w:sz w:val="16"/>
                <w:szCs w:val="16"/>
              </w:rPr>
            </w:pPr>
            <w:r>
              <w:rPr>
                <w:rFonts w:ascii="Gill Sans MT" w:hAnsi="Gill Sans MT"/>
                <w:color w:val="000000"/>
                <w:sz w:val="16"/>
                <w:szCs w:val="16"/>
              </w:rPr>
              <w:t>Effectif</w:t>
            </w:r>
          </w:p>
        </w:tc>
        <w:tc>
          <w:tcPr>
            <w:tcW w:w="1198" w:type="dxa"/>
            <w:tcBorders>
              <w:top w:val="nil"/>
              <w:left w:val="nil"/>
              <w:bottom w:val="single" w:sz="8" w:space="0" w:color="000000"/>
              <w:right w:val="single" w:sz="4" w:space="0" w:color="000000"/>
            </w:tcBorders>
            <w:shd w:val="clear" w:color="auto" w:fill="auto"/>
            <w:vAlign w:val="center"/>
            <w:hideMark/>
          </w:tcPr>
          <w:p w:rsidR="00725C12" w:rsidRDefault="00725C12" w:rsidP="002D1ABB">
            <w:pPr>
              <w:rPr>
                <w:rFonts w:ascii="Gill Sans MT" w:hAnsi="Gill Sans MT"/>
                <w:color w:val="000000"/>
                <w:sz w:val="16"/>
                <w:szCs w:val="16"/>
              </w:rPr>
            </w:pPr>
            <w:r>
              <w:rPr>
                <w:rFonts w:ascii="Gill Sans MT" w:hAnsi="Gill Sans MT"/>
                <w:color w:val="000000"/>
                <w:sz w:val="16"/>
                <w:szCs w:val="16"/>
              </w:rPr>
              <w:t>Effectif</w:t>
            </w:r>
          </w:p>
        </w:tc>
        <w:tc>
          <w:tcPr>
            <w:tcW w:w="1198" w:type="dxa"/>
            <w:gridSpan w:val="2"/>
            <w:vMerge/>
            <w:tcBorders>
              <w:top w:val="nil"/>
              <w:left w:val="single" w:sz="4" w:space="0" w:color="000000"/>
              <w:bottom w:val="single" w:sz="8" w:space="0" w:color="000000"/>
              <w:right w:val="single" w:sz="8" w:space="0" w:color="000000"/>
            </w:tcBorders>
            <w:vAlign w:val="center"/>
            <w:hideMark/>
          </w:tcPr>
          <w:p w:rsidR="00725C12" w:rsidRDefault="00725C12" w:rsidP="002D1ABB">
            <w:pPr>
              <w:rPr>
                <w:rFonts w:ascii="Gill Sans MT" w:hAnsi="Gill Sans MT"/>
                <w:color w:val="000000"/>
                <w:sz w:val="16"/>
                <w:szCs w:val="16"/>
              </w:rPr>
            </w:pPr>
          </w:p>
        </w:tc>
      </w:tr>
      <w:tr w:rsidR="00725C12" w:rsidTr="002D1ABB">
        <w:trPr>
          <w:trHeight w:val="205"/>
          <w:jc w:val="center"/>
        </w:trPr>
        <w:tc>
          <w:tcPr>
            <w:tcW w:w="1843" w:type="dxa"/>
            <w:tcBorders>
              <w:top w:val="single" w:sz="8" w:space="0" w:color="000000"/>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Bambilor</w:t>
            </w:r>
          </w:p>
        </w:tc>
        <w:tc>
          <w:tcPr>
            <w:tcW w:w="1197" w:type="dxa"/>
            <w:tcBorders>
              <w:top w:val="single" w:sz="8" w:space="0" w:color="000000"/>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88,7</w:t>
            </w:r>
          </w:p>
        </w:tc>
        <w:tc>
          <w:tcPr>
            <w:tcW w:w="1198" w:type="dxa"/>
            <w:tcBorders>
              <w:top w:val="single" w:sz="8" w:space="0" w:color="000000"/>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4,2</w:t>
            </w:r>
          </w:p>
        </w:tc>
        <w:tc>
          <w:tcPr>
            <w:tcW w:w="1197" w:type="dxa"/>
            <w:tcBorders>
              <w:top w:val="single" w:sz="8" w:space="0" w:color="000000"/>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4,4</w:t>
            </w:r>
          </w:p>
        </w:tc>
        <w:tc>
          <w:tcPr>
            <w:tcW w:w="1198" w:type="dxa"/>
            <w:tcBorders>
              <w:top w:val="single" w:sz="8" w:space="0" w:color="000000"/>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2,7</w:t>
            </w:r>
          </w:p>
        </w:tc>
        <w:tc>
          <w:tcPr>
            <w:tcW w:w="1198" w:type="dxa"/>
            <w:gridSpan w:val="2"/>
            <w:tcBorders>
              <w:top w:val="single" w:sz="8" w:space="0" w:color="000000"/>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1443</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Diender Guedj</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96,3</w:t>
            </w:r>
          </w:p>
        </w:tc>
        <w:tc>
          <w:tcPr>
            <w:tcW w:w="1198"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2,9</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0,4</w:t>
            </w: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0,5</w:t>
            </w: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2209</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Keur Mousseu</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96,0</w:t>
            </w:r>
          </w:p>
        </w:tc>
        <w:tc>
          <w:tcPr>
            <w:tcW w:w="1198"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2,0</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0,3</w:t>
            </w: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1,8</w:t>
            </w: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400</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Fandène</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97,9</w:t>
            </w: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2,1</w:t>
            </w:r>
          </w:p>
        </w:tc>
        <w:tc>
          <w:tcPr>
            <w:tcW w:w="1197" w:type="dxa"/>
            <w:tcBorders>
              <w:top w:val="single" w:sz="2" w:space="0" w:color="auto"/>
              <w:left w:val="single" w:sz="4" w:space="0" w:color="000000"/>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47</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Notto Gouye Diama</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97,9</w:t>
            </w:r>
          </w:p>
        </w:tc>
        <w:tc>
          <w:tcPr>
            <w:tcW w:w="1198"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2,1</w:t>
            </w: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234</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Taiba Ndiaye</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89,0</w:t>
            </w:r>
          </w:p>
        </w:tc>
        <w:tc>
          <w:tcPr>
            <w:tcW w:w="1198"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11,0</w:t>
            </w: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282</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Darou Khoudoss</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96,2</w:t>
            </w:r>
          </w:p>
        </w:tc>
        <w:tc>
          <w:tcPr>
            <w:tcW w:w="1198"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0,5</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2,5</w:t>
            </w: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0,8</w:t>
            </w: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1710</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Méouane</w:t>
            </w:r>
          </w:p>
        </w:tc>
        <w:tc>
          <w:tcPr>
            <w:tcW w:w="1197" w:type="dxa"/>
            <w:tcBorders>
              <w:top w:val="single" w:sz="2" w:space="0" w:color="auto"/>
              <w:left w:val="nil"/>
              <w:bottom w:val="single" w:sz="2" w:space="0" w:color="auto"/>
              <w:right w:val="single" w:sz="4" w:space="0" w:color="000000"/>
            </w:tcBorders>
            <w:shd w:val="clear" w:color="auto" w:fill="auto"/>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7" w:type="dxa"/>
            <w:tcBorders>
              <w:top w:val="single" w:sz="2" w:space="0" w:color="auto"/>
              <w:left w:val="single" w:sz="4" w:space="0" w:color="000000"/>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100,0</w:t>
            </w: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24</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Kab Gaye</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97,1</w:t>
            </w:r>
          </w:p>
        </w:tc>
        <w:tc>
          <w:tcPr>
            <w:tcW w:w="1198"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2,1</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0,9</w:t>
            </w: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339</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Diokoul Ndiawrigne</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97,6</w:t>
            </w:r>
          </w:p>
        </w:tc>
        <w:tc>
          <w:tcPr>
            <w:tcW w:w="1198" w:type="dxa"/>
            <w:tcBorders>
              <w:top w:val="single" w:sz="2" w:space="0" w:color="auto"/>
              <w:left w:val="nil"/>
              <w:bottom w:val="single" w:sz="2" w:space="0" w:color="auto"/>
              <w:right w:val="single" w:sz="4" w:space="0" w:color="000000"/>
            </w:tcBorders>
            <w:shd w:val="clear" w:color="auto" w:fill="auto"/>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2,1</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0,2</w:t>
            </w: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468</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Thieppe</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97,4</w:t>
            </w:r>
          </w:p>
        </w:tc>
        <w:tc>
          <w:tcPr>
            <w:tcW w:w="1198" w:type="dxa"/>
            <w:tcBorders>
              <w:top w:val="single" w:sz="2" w:space="0" w:color="auto"/>
              <w:left w:val="nil"/>
              <w:bottom w:val="single" w:sz="2" w:space="0" w:color="auto"/>
              <w:right w:val="single" w:sz="4" w:space="0" w:color="000000"/>
            </w:tcBorders>
            <w:shd w:val="clear" w:color="auto" w:fill="auto"/>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1,2</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1,4</w:t>
            </w: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695</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Bandeigne</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92,0</w:t>
            </w: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8,0</w:t>
            </w:r>
          </w:p>
        </w:tc>
        <w:tc>
          <w:tcPr>
            <w:tcW w:w="1197" w:type="dxa"/>
            <w:tcBorders>
              <w:top w:val="single" w:sz="2" w:space="0" w:color="auto"/>
              <w:left w:val="single" w:sz="4" w:space="0" w:color="000000"/>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tcBorders>
              <w:top w:val="single" w:sz="2" w:space="0" w:color="auto"/>
              <w:left w:val="single" w:sz="4" w:space="0" w:color="000000"/>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25</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Léona</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99,8</w:t>
            </w:r>
          </w:p>
        </w:tc>
        <w:tc>
          <w:tcPr>
            <w:tcW w:w="1198" w:type="dxa"/>
            <w:tcBorders>
              <w:top w:val="single" w:sz="2" w:space="0" w:color="auto"/>
              <w:left w:val="nil"/>
              <w:bottom w:val="single" w:sz="2" w:space="0" w:color="auto"/>
              <w:right w:val="single" w:sz="4" w:space="0" w:color="000000"/>
            </w:tcBorders>
            <w:shd w:val="clear" w:color="auto" w:fill="auto"/>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0,2</w:t>
            </w:r>
          </w:p>
        </w:tc>
        <w:tc>
          <w:tcPr>
            <w:tcW w:w="1197" w:type="dxa"/>
            <w:tcBorders>
              <w:top w:val="single" w:sz="2" w:space="0" w:color="auto"/>
              <w:left w:val="nil"/>
              <w:bottom w:val="single" w:sz="2" w:space="0" w:color="auto"/>
              <w:right w:val="single" w:sz="4" w:space="0" w:color="000000"/>
            </w:tcBorders>
            <w:shd w:val="clear" w:color="auto" w:fill="auto"/>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1251</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Ndiébène Gandiol</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93,3</w:t>
            </w:r>
          </w:p>
        </w:tc>
        <w:tc>
          <w:tcPr>
            <w:tcW w:w="1198" w:type="dxa"/>
            <w:tcBorders>
              <w:top w:val="single" w:sz="2" w:space="0" w:color="auto"/>
              <w:left w:val="nil"/>
              <w:bottom w:val="single" w:sz="2" w:space="0" w:color="auto"/>
              <w:right w:val="single" w:sz="4" w:space="0" w:color="000000"/>
            </w:tcBorders>
            <w:shd w:val="clear" w:color="auto" w:fill="auto"/>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6,7</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808</w:t>
            </w:r>
          </w:p>
        </w:tc>
      </w:tr>
      <w:tr w:rsidR="00725C12" w:rsidTr="002D1ABB">
        <w:trPr>
          <w:trHeight w:val="205"/>
          <w:jc w:val="center"/>
        </w:trPr>
        <w:tc>
          <w:tcPr>
            <w:tcW w:w="1843" w:type="dxa"/>
            <w:tcBorders>
              <w:top w:val="single" w:sz="2" w:space="0" w:color="auto"/>
              <w:left w:val="single" w:sz="8" w:space="0" w:color="000000"/>
              <w:bottom w:val="single" w:sz="2" w:space="0" w:color="auto"/>
              <w:right w:val="single" w:sz="8" w:space="0" w:color="000000"/>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Gandon</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97,4</w:t>
            </w:r>
          </w:p>
        </w:tc>
        <w:tc>
          <w:tcPr>
            <w:tcW w:w="1198" w:type="dxa"/>
            <w:tcBorders>
              <w:top w:val="single" w:sz="2" w:space="0" w:color="auto"/>
              <w:left w:val="nil"/>
              <w:bottom w:val="single" w:sz="2" w:space="0" w:color="auto"/>
              <w:right w:val="single" w:sz="4" w:space="0" w:color="000000"/>
            </w:tcBorders>
            <w:shd w:val="clear" w:color="auto" w:fill="auto"/>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r w:rsidRPr="002D1ABB">
              <w:rPr>
                <w:rFonts w:ascii="Gill Sans MT" w:hAnsi="Gill Sans MT" w:cs="Gill Sans MT"/>
                <w:color w:val="000000"/>
                <w:sz w:val="16"/>
                <w:szCs w:val="16"/>
              </w:rPr>
              <w:t>2,6</w:t>
            </w:r>
          </w:p>
        </w:tc>
        <w:tc>
          <w:tcPr>
            <w:tcW w:w="1197" w:type="dxa"/>
            <w:tcBorders>
              <w:top w:val="single" w:sz="2" w:space="0" w:color="auto"/>
              <w:left w:val="nil"/>
              <w:bottom w:val="single" w:sz="2" w:space="0" w:color="auto"/>
              <w:right w:val="single" w:sz="4" w:space="0" w:color="000000"/>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tcBorders>
              <w:top w:val="single" w:sz="2" w:space="0" w:color="auto"/>
              <w:left w:val="nil"/>
              <w:bottom w:val="single" w:sz="2" w:space="0" w:color="auto"/>
              <w:right w:val="nil"/>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color w:val="000000"/>
                <w:sz w:val="16"/>
                <w:szCs w:val="16"/>
              </w:rPr>
            </w:pPr>
          </w:p>
        </w:tc>
        <w:tc>
          <w:tcPr>
            <w:tcW w:w="1198" w:type="dxa"/>
            <w:gridSpan w:val="2"/>
            <w:tcBorders>
              <w:top w:val="single" w:sz="2" w:space="0" w:color="auto"/>
              <w:left w:val="single" w:sz="4" w:space="0" w:color="000000"/>
              <w:bottom w:val="single" w:sz="2" w:space="0" w:color="auto"/>
              <w:right w:val="single" w:sz="8" w:space="0" w:color="000000"/>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228</w:t>
            </w:r>
          </w:p>
        </w:tc>
      </w:tr>
      <w:tr w:rsidR="00725C12" w:rsidTr="002D1ABB">
        <w:trPr>
          <w:trHeight w:val="205"/>
          <w:jc w:val="center"/>
        </w:trPr>
        <w:tc>
          <w:tcPr>
            <w:tcW w:w="1843" w:type="dxa"/>
            <w:tcBorders>
              <w:top w:val="single" w:sz="2" w:space="0" w:color="auto"/>
              <w:left w:val="single" w:sz="4" w:space="0" w:color="auto"/>
              <w:bottom w:val="single" w:sz="4" w:space="0" w:color="auto"/>
              <w:right w:val="single" w:sz="4" w:space="0" w:color="auto"/>
            </w:tcBorders>
            <w:shd w:val="clear" w:color="auto" w:fill="auto"/>
            <w:vAlign w:val="center"/>
            <w:hideMark/>
          </w:tcPr>
          <w:p w:rsidR="00725C12" w:rsidRPr="002D1ABB" w:rsidRDefault="00725C12" w:rsidP="002D1ABB">
            <w:pPr>
              <w:rPr>
                <w:rFonts w:ascii="Gill Sans MT" w:hAnsi="Gill Sans MT"/>
                <w:color w:val="000000"/>
                <w:sz w:val="16"/>
                <w:szCs w:val="16"/>
              </w:rPr>
            </w:pPr>
            <w:r w:rsidRPr="002D1ABB">
              <w:rPr>
                <w:rFonts w:ascii="Gill Sans MT" w:hAnsi="Gill Sans MT"/>
                <w:color w:val="000000"/>
                <w:sz w:val="16"/>
                <w:szCs w:val="16"/>
              </w:rPr>
              <w:t>Total</w:t>
            </w:r>
          </w:p>
        </w:tc>
        <w:tc>
          <w:tcPr>
            <w:tcW w:w="1197" w:type="dxa"/>
            <w:tcBorders>
              <w:top w:val="single" w:sz="2" w:space="0" w:color="auto"/>
              <w:left w:val="nil"/>
              <w:bottom w:val="single" w:sz="4" w:space="0" w:color="auto"/>
              <w:right w:val="single" w:sz="4" w:space="0" w:color="auto"/>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b/>
                <w:bCs/>
                <w:color w:val="000000"/>
                <w:sz w:val="16"/>
                <w:szCs w:val="16"/>
              </w:rPr>
            </w:pPr>
            <w:r w:rsidRPr="002D1ABB">
              <w:rPr>
                <w:rFonts w:ascii="Gill Sans MT" w:hAnsi="Gill Sans MT" w:cs="Gill Sans MT"/>
                <w:b/>
                <w:bCs/>
                <w:color w:val="000000"/>
                <w:sz w:val="16"/>
                <w:szCs w:val="16"/>
              </w:rPr>
              <w:t>95,2</w:t>
            </w:r>
          </w:p>
        </w:tc>
        <w:tc>
          <w:tcPr>
            <w:tcW w:w="1198" w:type="dxa"/>
            <w:tcBorders>
              <w:top w:val="single" w:sz="2" w:space="0" w:color="auto"/>
              <w:left w:val="nil"/>
              <w:bottom w:val="single" w:sz="4" w:space="0" w:color="auto"/>
              <w:right w:val="single" w:sz="4" w:space="0" w:color="auto"/>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b/>
                <w:bCs/>
                <w:color w:val="000000"/>
                <w:sz w:val="16"/>
                <w:szCs w:val="16"/>
              </w:rPr>
            </w:pPr>
            <w:r w:rsidRPr="002D1ABB">
              <w:rPr>
                <w:rFonts w:ascii="Gill Sans MT" w:hAnsi="Gill Sans MT" w:cs="Gill Sans MT"/>
                <w:b/>
                <w:bCs/>
                <w:color w:val="000000"/>
                <w:sz w:val="16"/>
                <w:szCs w:val="16"/>
              </w:rPr>
              <w:t>2,3</w:t>
            </w:r>
          </w:p>
        </w:tc>
        <w:tc>
          <w:tcPr>
            <w:tcW w:w="1197" w:type="dxa"/>
            <w:tcBorders>
              <w:top w:val="single" w:sz="2" w:space="0" w:color="auto"/>
              <w:left w:val="nil"/>
              <w:bottom w:val="single" w:sz="4" w:space="0" w:color="auto"/>
              <w:right w:val="single" w:sz="4" w:space="0" w:color="auto"/>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b/>
                <w:bCs/>
                <w:color w:val="000000"/>
                <w:sz w:val="16"/>
                <w:szCs w:val="16"/>
              </w:rPr>
            </w:pPr>
            <w:r w:rsidRPr="002D1ABB">
              <w:rPr>
                <w:rFonts w:ascii="Gill Sans MT" w:hAnsi="Gill Sans MT" w:cs="Gill Sans MT"/>
                <w:b/>
                <w:bCs/>
                <w:color w:val="000000"/>
                <w:sz w:val="16"/>
                <w:szCs w:val="16"/>
              </w:rPr>
              <w:t>1,2</w:t>
            </w:r>
          </w:p>
        </w:tc>
        <w:tc>
          <w:tcPr>
            <w:tcW w:w="1198" w:type="dxa"/>
            <w:tcBorders>
              <w:top w:val="single" w:sz="2" w:space="0" w:color="auto"/>
              <w:left w:val="nil"/>
              <w:bottom w:val="single" w:sz="4" w:space="0" w:color="auto"/>
              <w:right w:val="single" w:sz="4" w:space="0" w:color="auto"/>
            </w:tcBorders>
            <w:shd w:val="clear" w:color="auto" w:fill="auto"/>
            <w:noWrap/>
            <w:vAlign w:val="center"/>
            <w:hideMark/>
          </w:tcPr>
          <w:p w:rsidR="00725C12" w:rsidRPr="002D1ABB" w:rsidRDefault="00725C12" w:rsidP="002D1ABB">
            <w:pPr>
              <w:autoSpaceDE w:val="0"/>
              <w:autoSpaceDN w:val="0"/>
              <w:adjustRightInd w:val="0"/>
              <w:jc w:val="right"/>
              <w:rPr>
                <w:rFonts w:ascii="Gill Sans MT" w:hAnsi="Gill Sans MT" w:cs="Gill Sans MT"/>
                <w:b/>
                <w:bCs/>
                <w:color w:val="000000"/>
                <w:sz w:val="16"/>
                <w:szCs w:val="16"/>
              </w:rPr>
            </w:pPr>
            <w:r w:rsidRPr="002D1ABB">
              <w:rPr>
                <w:rFonts w:ascii="Gill Sans MT" w:hAnsi="Gill Sans MT" w:cs="Gill Sans MT"/>
                <w:b/>
                <w:bCs/>
                <w:color w:val="000000"/>
                <w:sz w:val="16"/>
                <w:szCs w:val="16"/>
              </w:rPr>
              <w:t>1,3</w:t>
            </w:r>
          </w:p>
        </w:tc>
        <w:tc>
          <w:tcPr>
            <w:tcW w:w="1198" w:type="dxa"/>
            <w:gridSpan w:val="2"/>
            <w:tcBorders>
              <w:top w:val="single" w:sz="2" w:space="0" w:color="auto"/>
              <w:left w:val="nil"/>
              <w:bottom w:val="single" w:sz="4" w:space="0" w:color="auto"/>
              <w:right w:val="single" w:sz="4" w:space="0" w:color="auto"/>
            </w:tcBorders>
            <w:shd w:val="clear" w:color="auto" w:fill="auto"/>
            <w:noWrap/>
            <w:vAlign w:val="center"/>
            <w:hideMark/>
          </w:tcPr>
          <w:p w:rsidR="00725C12" w:rsidRPr="002D1ABB" w:rsidRDefault="00725C12" w:rsidP="002D1ABB">
            <w:pPr>
              <w:jc w:val="right"/>
              <w:rPr>
                <w:rFonts w:ascii="Gill Sans MT" w:hAnsi="Gill Sans MT"/>
                <w:b/>
                <w:bCs/>
                <w:color w:val="000000"/>
                <w:sz w:val="16"/>
                <w:szCs w:val="16"/>
              </w:rPr>
            </w:pPr>
            <w:r w:rsidRPr="002D1ABB">
              <w:rPr>
                <w:rFonts w:ascii="Gill Sans MT" w:hAnsi="Gill Sans MT"/>
                <w:b/>
                <w:bCs/>
                <w:color w:val="000000"/>
                <w:sz w:val="16"/>
                <w:szCs w:val="16"/>
              </w:rPr>
              <w:t>10163</w:t>
            </w:r>
          </w:p>
        </w:tc>
      </w:tr>
      <w:tr w:rsidR="00725C12" w:rsidRPr="00725C12" w:rsidTr="00BE14BD">
        <w:trPr>
          <w:trHeight w:val="360"/>
          <w:jc w:val="center"/>
        </w:trPr>
        <w:tc>
          <w:tcPr>
            <w:tcW w:w="7655" w:type="dxa"/>
            <w:gridSpan w:val="6"/>
            <w:tcBorders>
              <w:top w:val="nil"/>
              <w:left w:val="nil"/>
              <w:bottom w:val="nil"/>
              <w:right w:val="nil"/>
            </w:tcBorders>
            <w:shd w:val="clear" w:color="auto" w:fill="auto"/>
            <w:noWrap/>
            <w:hideMark/>
          </w:tcPr>
          <w:p w:rsidR="00725C12" w:rsidRPr="00725C12" w:rsidRDefault="00233A94" w:rsidP="002D1ABB">
            <w:pPr>
              <w:rPr>
                <w:rFonts w:ascii="Gill Sans MT" w:hAnsi="Gill Sans MT"/>
                <w:bCs/>
                <w:i/>
                <w:color w:val="000000"/>
                <w:sz w:val="18"/>
                <w:szCs w:val="18"/>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tc>
        <w:tc>
          <w:tcPr>
            <w:tcW w:w="176" w:type="dxa"/>
            <w:tcBorders>
              <w:top w:val="nil"/>
              <w:left w:val="nil"/>
              <w:bottom w:val="nil"/>
              <w:right w:val="nil"/>
            </w:tcBorders>
            <w:shd w:val="clear" w:color="auto" w:fill="auto"/>
            <w:noWrap/>
            <w:vAlign w:val="center"/>
            <w:hideMark/>
          </w:tcPr>
          <w:p w:rsidR="00725C12" w:rsidRPr="00725C12" w:rsidRDefault="00725C12" w:rsidP="002D1ABB">
            <w:pPr>
              <w:rPr>
                <w:rFonts w:ascii="Gill Sans MT" w:hAnsi="Gill Sans MT"/>
                <w:i/>
                <w:color w:val="000000"/>
                <w:sz w:val="22"/>
                <w:szCs w:val="22"/>
              </w:rPr>
            </w:pPr>
          </w:p>
        </w:tc>
      </w:tr>
    </w:tbl>
    <w:p w:rsidR="00510F10" w:rsidRPr="00BE69B8" w:rsidRDefault="00510F10" w:rsidP="002D1ABB">
      <w:pPr>
        <w:pStyle w:val="Titre2"/>
        <w:numPr>
          <w:ilvl w:val="1"/>
          <w:numId w:val="3"/>
        </w:numPr>
        <w:rPr>
          <w:rFonts w:ascii="Gill Sans MT" w:hAnsi="Gill Sans MT" w:cs="Arial"/>
          <w:iCs/>
          <w:sz w:val="20"/>
          <w:szCs w:val="20"/>
          <w:u w:val="single"/>
        </w:rPr>
      </w:pPr>
      <w:bookmarkStart w:id="24" w:name="_Toc364372668"/>
      <w:r w:rsidRPr="00BE69B8">
        <w:rPr>
          <w:rFonts w:ascii="Gill Sans MT" w:hAnsi="Gill Sans MT" w:cs="Arial"/>
          <w:iCs/>
          <w:sz w:val="20"/>
          <w:szCs w:val="20"/>
          <w:u w:val="single"/>
        </w:rPr>
        <w:t>Déterminants de la production horticole</w:t>
      </w:r>
      <w:bookmarkEnd w:id="24"/>
    </w:p>
    <w:p w:rsidR="00BE69B8" w:rsidRDefault="00BE69B8" w:rsidP="002D1ABB">
      <w:pPr>
        <w:jc w:val="both"/>
        <w:rPr>
          <w:rFonts w:ascii="Gill Sans MT" w:hAnsi="Gill Sans MT"/>
          <w:sz w:val="20"/>
          <w:szCs w:val="20"/>
        </w:rPr>
      </w:pPr>
    </w:p>
    <w:p w:rsidR="00BE69B8" w:rsidRPr="00BD66FC" w:rsidRDefault="001B3BE7" w:rsidP="002D1ABB">
      <w:pPr>
        <w:pStyle w:val="Titre3"/>
        <w:numPr>
          <w:ilvl w:val="2"/>
          <w:numId w:val="3"/>
        </w:numPr>
        <w:spacing w:before="0" w:line="240" w:lineRule="auto"/>
        <w:rPr>
          <w:rFonts w:ascii="Gill Sans MT" w:hAnsi="Gill Sans MT"/>
          <w:i/>
          <w:color w:val="auto"/>
          <w:sz w:val="20"/>
          <w:szCs w:val="20"/>
        </w:rPr>
      </w:pPr>
      <w:bookmarkStart w:id="25" w:name="_Toc364372669"/>
      <w:r w:rsidRPr="00BD66FC">
        <w:rPr>
          <w:rFonts w:ascii="Gill Sans MT" w:hAnsi="Gill Sans MT"/>
          <w:i/>
          <w:color w:val="auto"/>
          <w:sz w:val="20"/>
          <w:szCs w:val="20"/>
        </w:rPr>
        <w:t>Les agents</w:t>
      </w:r>
      <w:r w:rsidR="003A7D23" w:rsidRPr="00BD66FC">
        <w:rPr>
          <w:rFonts w:ascii="Gill Sans MT" w:hAnsi="Gill Sans MT"/>
          <w:i/>
          <w:color w:val="auto"/>
          <w:sz w:val="20"/>
          <w:szCs w:val="20"/>
        </w:rPr>
        <w:t xml:space="preserve"> de la</w:t>
      </w:r>
      <w:r w:rsidR="00F64662" w:rsidRPr="00BD66FC">
        <w:rPr>
          <w:rFonts w:ascii="Gill Sans MT" w:hAnsi="Gill Sans MT"/>
          <w:i/>
          <w:color w:val="auto"/>
          <w:sz w:val="20"/>
          <w:szCs w:val="20"/>
        </w:rPr>
        <w:t xml:space="preserve"> </w:t>
      </w:r>
      <w:r w:rsidR="00BE69B8" w:rsidRPr="00BD66FC">
        <w:rPr>
          <w:rFonts w:ascii="Gill Sans MT" w:hAnsi="Gill Sans MT"/>
          <w:i/>
          <w:color w:val="auto"/>
          <w:sz w:val="20"/>
          <w:szCs w:val="20"/>
        </w:rPr>
        <w:t>product</w:t>
      </w:r>
      <w:r w:rsidR="003A7D23" w:rsidRPr="00BD66FC">
        <w:rPr>
          <w:rFonts w:ascii="Gill Sans MT" w:hAnsi="Gill Sans MT"/>
          <w:i/>
          <w:color w:val="auto"/>
          <w:sz w:val="20"/>
          <w:szCs w:val="20"/>
        </w:rPr>
        <w:t>ion</w:t>
      </w:r>
      <w:r w:rsidR="00BE69B8" w:rsidRPr="00BD66FC">
        <w:rPr>
          <w:rFonts w:ascii="Gill Sans MT" w:hAnsi="Gill Sans MT"/>
          <w:i/>
          <w:color w:val="auto"/>
          <w:sz w:val="20"/>
          <w:szCs w:val="20"/>
        </w:rPr>
        <w:t xml:space="preserve"> horticole</w:t>
      </w:r>
      <w:bookmarkEnd w:id="25"/>
    </w:p>
    <w:p w:rsidR="002D1ABB" w:rsidRDefault="002D1ABB" w:rsidP="002D1ABB">
      <w:pPr>
        <w:jc w:val="both"/>
        <w:rPr>
          <w:rFonts w:ascii="Gill Sans MT" w:hAnsi="Gill Sans MT"/>
          <w:sz w:val="20"/>
          <w:szCs w:val="20"/>
        </w:rPr>
      </w:pPr>
    </w:p>
    <w:p w:rsidR="00BD66FC" w:rsidRPr="00BD66FC" w:rsidRDefault="00BD66FC" w:rsidP="002D1ABB">
      <w:pPr>
        <w:jc w:val="both"/>
        <w:rPr>
          <w:rFonts w:ascii="Gill Sans MT" w:hAnsi="Gill Sans MT"/>
          <w:sz w:val="20"/>
          <w:szCs w:val="20"/>
        </w:rPr>
      </w:pPr>
      <w:r w:rsidRPr="00BD66FC">
        <w:rPr>
          <w:rFonts w:ascii="Gill Sans MT" w:hAnsi="Gill Sans MT"/>
          <w:sz w:val="20"/>
          <w:szCs w:val="20"/>
        </w:rPr>
        <w:t xml:space="preserve">Les opérations du recensement de l’horticulture ont permis de dénombrer quelques 10163 producteurs </w:t>
      </w:r>
      <w:r w:rsidR="0052137C">
        <w:rPr>
          <w:rFonts w:ascii="Gill Sans MT" w:hAnsi="Gill Sans MT"/>
          <w:sz w:val="20"/>
          <w:szCs w:val="20"/>
        </w:rPr>
        <w:t xml:space="preserve">ou exploitants </w:t>
      </w:r>
      <w:r w:rsidRPr="00BD66FC">
        <w:rPr>
          <w:rFonts w:ascii="Gill Sans MT" w:hAnsi="Gill Sans MT"/>
          <w:sz w:val="20"/>
          <w:szCs w:val="20"/>
        </w:rPr>
        <w:t>horticoles de plusieurs types et catégories, établis dans la région des Niayes, et qui y exercent des activités dans divers autres domaines.</w:t>
      </w:r>
      <w:r w:rsidR="00CE0C39">
        <w:rPr>
          <w:rFonts w:ascii="Gill Sans MT" w:hAnsi="Gill Sans MT"/>
          <w:sz w:val="20"/>
          <w:szCs w:val="20"/>
        </w:rPr>
        <w:t xml:space="preserve"> </w:t>
      </w:r>
    </w:p>
    <w:p w:rsidR="00BE69B8" w:rsidRDefault="00BE69B8" w:rsidP="002D1ABB">
      <w:pPr>
        <w:jc w:val="both"/>
        <w:rPr>
          <w:rFonts w:ascii="Gill Sans MT" w:hAnsi="Gill Sans MT"/>
          <w:sz w:val="20"/>
          <w:szCs w:val="20"/>
        </w:rPr>
      </w:pPr>
    </w:p>
    <w:p w:rsidR="00BE69B8" w:rsidRDefault="003A7D23" w:rsidP="002D1ABB">
      <w:pPr>
        <w:pStyle w:val="Paragraphedeliste"/>
        <w:numPr>
          <w:ilvl w:val="0"/>
          <w:numId w:val="8"/>
        </w:numPr>
        <w:spacing w:after="0" w:line="240" w:lineRule="auto"/>
        <w:ind w:left="357" w:hanging="357"/>
        <w:jc w:val="both"/>
        <w:rPr>
          <w:rFonts w:ascii="Gill Sans MT" w:hAnsi="Gill Sans MT"/>
          <w:b/>
          <w:sz w:val="20"/>
          <w:szCs w:val="20"/>
        </w:rPr>
      </w:pPr>
      <w:r>
        <w:rPr>
          <w:rFonts w:ascii="Gill Sans MT" w:hAnsi="Gill Sans MT"/>
          <w:b/>
          <w:sz w:val="20"/>
          <w:szCs w:val="20"/>
        </w:rPr>
        <w:t>La s</w:t>
      </w:r>
      <w:r w:rsidRPr="003A7D23">
        <w:rPr>
          <w:rFonts w:ascii="Gill Sans MT" w:hAnsi="Gill Sans MT"/>
          <w:b/>
          <w:sz w:val="20"/>
          <w:szCs w:val="20"/>
        </w:rPr>
        <w:t>tructure par sexe et par âge</w:t>
      </w:r>
    </w:p>
    <w:p w:rsidR="002D1ABB" w:rsidRDefault="00BD66FC" w:rsidP="002D1ABB">
      <w:pPr>
        <w:jc w:val="both"/>
        <w:rPr>
          <w:rFonts w:ascii="Gill Sans MT" w:hAnsi="Gill Sans MT"/>
          <w:sz w:val="20"/>
          <w:szCs w:val="20"/>
        </w:rPr>
      </w:pPr>
      <w:r>
        <w:rPr>
          <w:rFonts w:ascii="Gill Sans MT" w:hAnsi="Gill Sans MT"/>
          <w:sz w:val="20"/>
          <w:szCs w:val="20"/>
        </w:rPr>
        <w:t>L’étude de la répartition</w:t>
      </w:r>
      <w:r w:rsidR="00AF5A44" w:rsidRPr="00AF5A44">
        <w:rPr>
          <w:rFonts w:ascii="Gill Sans MT" w:hAnsi="Gill Sans MT"/>
          <w:sz w:val="20"/>
          <w:szCs w:val="20"/>
        </w:rPr>
        <w:t xml:space="preserve"> </w:t>
      </w:r>
      <w:r w:rsidR="00AF5A44">
        <w:rPr>
          <w:rFonts w:ascii="Gill Sans MT" w:hAnsi="Gill Sans MT"/>
          <w:sz w:val="20"/>
          <w:szCs w:val="20"/>
        </w:rPr>
        <w:t>par sexe,</w:t>
      </w:r>
      <w:r>
        <w:rPr>
          <w:rFonts w:ascii="Gill Sans MT" w:hAnsi="Gill Sans MT"/>
          <w:sz w:val="20"/>
          <w:szCs w:val="20"/>
        </w:rPr>
        <w:t xml:space="preserve"> des </w:t>
      </w:r>
      <w:r w:rsidR="00AF5A44">
        <w:rPr>
          <w:rFonts w:ascii="Gill Sans MT" w:hAnsi="Gill Sans MT"/>
          <w:sz w:val="20"/>
          <w:szCs w:val="20"/>
        </w:rPr>
        <w:t>exploitants horticoles dans la région des Niayes,</w:t>
      </w:r>
      <w:r>
        <w:rPr>
          <w:rFonts w:ascii="Gill Sans MT" w:hAnsi="Gill Sans MT"/>
          <w:sz w:val="20"/>
          <w:szCs w:val="20"/>
        </w:rPr>
        <w:t xml:space="preserve"> </w:t>
      </w:r>
      <w:r w:rsidR="00AF5A44">
        <w:rPr>
          <w:rFonts w:ascii="Gill Sans MT" w:hAnsi="Gill Sans MT"/>
          <w:sz w:val="20"/>
          <w:szCs w:val="20"/>
        </w:rPr>
        <w:t xml:space="preserve">montre une nette prédominance du sexe masculin qui représente 90% de l’effectif total des producteurs recensés. Cette </w:t>
      </w:r>
      <w:r w:rsidR="00BA7E55">
        <w:rPr>
          <w:rFonts w:ascii="Gill Sans MT" w:hAnsi="Gill Sans MT"/>
          <w:sz w:val="20"/>
          <w:szCs w:val="20"/>
        </w:rPr>
        <w:t>distribution</w:t>
      </w:r>
      <w:r w:rsidR="00AF5A44">
        <w:rPr>
          <w:rFonts w:ascii="Gill Sans MT" w:hAnsi="Gill Sans MT"/>
          <w:sz w:val="20"/>
          <w:szCs w:val="20"/>
        </w:rPr>
        <w:t xml:space="preserve"> est également observée </w:t>
      </w:r>
      <w:r w:rsidR="00BA7E55">
        <w:rPr>
          <w:rFonts w:ascii="Gill Sans MT" w:hAnsi="Gill Sans MT"/>
          <w:sz w:val="20"/>
          <w:szCs w:val="20"/>
        </w:rPr>
        <w:t>dans quasiment toutes les communautés rurales (</w:t>
      </w:r>
      <w:r w:rsidR="00AF5A44">
        <w:rPr>
          <w:rFonts w:ascii="Gill Sans MT" w:hAnsi="Gill Sans MT"/>
          <w:sz w:val="20"/>
          <w:szCs w:val="20"/>
        </w:rPr>
        <w:t>tableau 0</w:t>
      </w:r>
      <w:r w:rsidR="00233A94">
        <w:rPr>
          <w:rFonts w:ascii="Gill Sans MT" w:hAnsi="Gill Sans MT"/>
          <w:sz w:val="20"/>
          <w:szCs w:val="20"/>
        </w:rPr>
        <w:t>8</w:t>
      </w:r>
      <w:r w:rsidR="00AF5A44">
        <w:rPr>
          <w:rFonts w:ascii="Gill Sans MT" w:hAnsi="Gill Sans MT"/>
          <w:sz w:val="20"/>
          <w:szCs w:val="20"/>
        </w:rPr>
        <w:t xml:space="preserve"> ci-dessous</w:t>
      </w:r>
      <w:r w:rsidR="00BA7E55">
        <w:rPr>
          <w:rFonts w:ascii="Gill Sans MT" w:hAnsi="Gill Sans MT"/>
          <w:sz w:val="20"/>
          <w:szCs w:val="20"/>
        </w:rPr>
        <w:t>)</w:t>
      </w:r>
      <w:r w:rsidR="00CA3E8A">
        <w:rPr>
          <w:rFonts w:ascii="Gill Sans MT" w:hAnsi="Gill Sans MT"/>
          <w:sz w:val="20"/>
          <w:szCs w:val="20"/>
        </w:rPr>
        <w:t>,</w:t>
      </w:r>
      <w:r w:rsidR="00BA7E55">
        <w:rPr>
          <w:rFonts w:ascii="Gill Sans MT" w:hAnsi="Gill Sans MT"/>
          <w:sz w:val="20"/>
          <w:szCs w:val="20"/>
        </w:rPr>
        <w:t xml:space="preserve"> avec </w:t>
      </w:r>
      <w:r w:rsidR="00EA514F">
        <w:rPr>
          <w:rFonts w:ascii="Gill Sans MT" w:hAnsi="Gill Sans MT"/>
          <w:sz w:val="20"/>
          <w:szCs w:val="20"/>
        </w:rPr>
        <w:t xml:space="preserve">une pointe à Méouane où on </w:t>
      </w:r>
      <w:r w:rsidR="00CA3E8A">
        <w:rPr>
          <w:rFonts w:ascii="Gill Sans MT" w:hAnsi="Gill Sans MT"/>
          <w:sz w:val="20"/>
          <w:szCs w:val="20"/>
        </w:rPr>
        <w:t>recense uni</w:t>
      </w:r>
      <w:r w:rsidR="00EA514F">
        <w:rPr>
          <w:rFonts w:ascii="Gill Sans MT" w:hAnsi="Gill Sans MT"/>
          <w:sz w:val="20"/>
          <w:szCs w:val="20"/>
        </w:rPr>
        <w:t>que</w:t>
      </w:r>
      <w:r w:rsidR="00CA3E8A">
        <w:rPr>
          <w:rFonts w:ascii="Gill Sans MT" w:hAnsi="Gill Sans MT"/>
          <w:sz w:val="20"/>
          <w:szCs w:val="20"/>
        </w:rPr>
        <w:t>ment</w:t>
      </w:r>
      <w:r w:rsidR="00EA514F">
        <w:rPr>
          <w:rFonts w:ascii="Gill Sans MT" w:hAnsi="Gill Sans MT"/>
          <w:sz w:val="20"/>
          <w:szCs w:val="20"/>
        </w:rPr>
        <w:t xml:space="preserve"> des producteurs de sexe masculin.</w:t>
      </w:r>
      <w:r w:rsidR="001D53CD">
        <w:rPr>
          <w:rFonts w:ascii="Gill Sans MT" w:hAnsi="Gill Sans MT"/>
          <w:sz w:val="20"/>
          <w:szCs w:val="20"/>
        </w:rPr>
        <w:t xml:space="preserve"> Cependant, dans Thieppe et Bandeigne, un quart des producteurs recensés est constitué de femmes.</w:t>
      </w:r>
    </w:p>
    <w:p w:rsidR="00F56BE6" w:rsidRDefault="00F56BE6" w:rsidP="002D1ABB">
      <w:pPr>
        <w:jc w:val="both"/>
        <w:rPr>
          <w:rFonts w:ascii="Gill Sans MT" w:hAnsi="Gill Sans MT"/>
          <w:b/>
          <w:color w:val="000000"/>
          <w:sz w:val="18"/>
          <w:szCs w:val="18"/>
        </w:rPr>
      </w:pPr>
      <w:r>
        <w:rPr>
          <w:rFonts w:ascii="Gill Sans MT" w:hAnsi="Gill Sans MT"/>
          <w:b/>
          <w:color w:val="000000"/>
          <w:sz w:val="18"/>
          <w:szCs w:val="18"/>
        </w:rPr>
        <w:br w:type="page"/>
      </w:r>
    </w:p>
    <w:p w:rsidR="00AF5A44" w:rsidRDefault="00F56BE6" w:rsidP="00BD66FC">
      <w:pPr>
        <w:jc w:val="both"/>
        <w:rPr>
          <w:rFonts w:ascii="Gill Sans MT" w:hAnsi="Gill Sans MT"/>
          <w:sz w:val="20"/>
          <w:szCs w:val="20"/>
        </w:rPr>
      </w:pPr>
      <w:r>
        <w:rPr>
          <w:rFonts w:ascii="Gill Sans MT" w:hAnsi="Gill Sans MT"/>
          <w:b/>
          <w:color w:val="000000"/>
          <w:sz w:val="18"/>
          <w:szCs w:val="18"/>
        </w:rPr>
        <w:t>T</w:t>
      </w:r>
      <w:r w:rsidR="00AF5A44" w:rsidRPr="00E83173">
        <w:rPr>
          <w:rFonts w:ascii="Gill Sans MT" w:hAnsi="Gill Sans MT"/>
          <w:b/>
          <w:color w:val="000000"/>
          <w:sz w:val="18"/>
          <w:szCs w:val="18"/>
        </w:rPr>
        <w:t>ableau 0</w:t>
      </w:r>
      <w:r w:rsidR="00233A94">
        <w:rPr>
          <w:rFonts w:ascii="Gill Sans MT" w:hAnsi="Gill Sans MT"/>
          <w:b/>
          <w:color w:val="000000"/>
          <w:sz w:val="18"/>
          <w:szCs w:val="18"/>
        </w:rPr>
        <w:t>8</w:t>
      </w:r>
      <w:r w:rsidR="00AF5A44" w:rsidRPr="00E83173">
        <w:rPr>
          <w:rFonts w:ascii="Gill Sans MT" w:hAnsi="Gill Sans MT"/>
          <w:color w:val="000000"/>
          <w:sz w:val="18"/>
          <w:szCs w:val="18"/>
        </w:rPr>
        <w:t xml:space="preserve"> : Répartition des exploitations horticoles selon la Communauté rurale et le </w:t>
      </w:r>
      <w:r w:rsidR="00AF5A44">
        <w:rPr>
          <w:rFonts w:ascii="Gill Sans MT" w:hAnsi="Gill Sans MT"/>
          <w:color w:val="000000"/>
          <w:sz w:val="18"/>
          <w:szCs w:val="18"/>
        </w:rPr>
        <w:t>sexe</w:t>
      </w:r>
    </w:p>
    <w:tbl>
      <w:tblPr>
        <w:tblW w:w="8140" w:type="dxa"/>
        <w:tblInd w:w="60" w:type="dxa"/>
        <w:tblCellMar>
          <w:left w:w="70" w:type="dxa"/>
          <w:right w:w="70" w:type="dxa"/>
        </w:tblCellMar>
        <w:tblLook w:val="04A0" w:firstRow="1" w:lastRow="0" w:firstColumn="1" w:lastColumn="0" w:noHBand="0" w:noVBand="1"/>
      </w:tblPr>
      <w:tblGrid>
        <w:gridCol w:w="1780"/>
        <w:gridCol w:w="1060"/>
        <w:gridCol w:w="1060"/>
        <w:gridCol w:w="1060"/>
        <w:gridCol w:w="1060"/>
        <w:gridCol w:w="1060"/>
        <w:gridCol w:w="1060"/>
      </w:tblGrid>
      <w:tr w:rsidR="00CE0C39" w:rsidRPr="00CE0C39" w:rsidTr="00853DEA">
        <w:trPr>
          <w:trHeight w:val="170"/>
        </w:trPr>
        <w:tc>
          <w:tcPr>
            <w:tcW w:w="1780" w:type="dxa"/>
            <w:tcBorders>
              <w:top w:val="single" w:sz="8" w:space="0" w:color="000000"/>
              <w:left w:val="single" w:sz="8" w:space="0" w:color="000000"/>
              <w:bottom w:val="dotted" w:sz="4" w:space="0" w:color="auto"/>
              <w:right w:val="single" w:sz="8" w:space="0" w:color="000000"/>
            </w:tcBorders>
            <w:shd w:val="clear" w:color="auto" w:fill="auto"/>
            <w:noWrap/>
            <w:vAlign w:val="center"/>
            <w:hideMark/>
          </w:tcPr>
          <w:p w:rsidR="00CE0C39" w:rsidRPr="00892AF3" w:rsidRDefault="00CE0C39" w:rsidP="00CE0C39">
            <w:pPr>
              <w:jc w:val="center"/>
              <w:rPr>
                <w:rFonts w:ascii="Gill Sans MT" w:hAnsi="Gill Sans MT" w:cs="Arial"/>
                <w:color w:val="000000"/>
                <w:sz w:val="16"/>
                <w:szCs w:val="16"/>
              </w:rPr>
            </w:pPr>
            <w:r w:rsidRPr="00892AF3">
              <w:rPr>
                <w:rFonts w:ascii="Gill Sans MT" w:hAnsi="Gill Sans MT" w:cs="Arial"/>
                <w:color w:val="000000"/>
                <w:sz w:val="16"/>
                <w:szCs w:val="16"/>
              </w:rPr>
              <w:t> </w:t>
            </w:r>
          </w:p>
        </w:tc>
        <w:tc>
          <w:tcPr>
            <w:tcW w:w="2120" w:type="dxa"/>
            <w:gridSpan w:val="2"/>
            <w:tcBorders>
              <w:top w:val="single" w:sz="8" w:space="0" w:color="000000"/>
              <w:left w:val="nil"/>
              <w:bottom w:val="dotted" w:sz="4" w:space="0" w:color="auto"/>
              <w:right w:val="single" w:sz="4" w:space="0" w:color="000000"/>
            </w:tcBorders>
            <w:shd w:val="clear" w:color="auto" w:fill="auto"/>
            <w:vAlign w:val="center"/>
            <w:hideMark/>
          </w:tcPr>
          <w:p w:rsidR="00CE0C39" w:rsidRPr="00892AF3" w:rsidRDefault="00CE0C39" w:rsidP="00CE0C39">
            <w:pPr>
              <w:jc w:val="center"/>
              <w:rPr>
                <w:rFonts w:ascii="Gill Sans MT" w:hAnsi="Gill Sans MT" w:cs="Arial"/>
                <w:color w:val="000000"/>
                <w:sz w:val="16"/>
                <w:szCs w:val="16"/>
              </w:rPr>
            </w:pPr>
            <w:r w:rsidRPr="00892AF3">
              <w:rPr>
                <w:rFonts w:ascii="Gill Sans MT" w:hAnsi="Gill Sans MT" w:cs="Arial"/>
                <w:color w:val="000000"/>
                <w:sz w:val="16"/>
                <w:szCs w:val="16"/>
              </w:rPr>
              <w:t>Hommes</w:t>
            </w:r>
          </w:p>
        </w:tc>
        <w:tc>
          <w:tcPr>
            <w:tcW w:w="2120" w:type="dxa"/>
            <w:gridSpan w:val="2"/>
            <w:tcBorders>
              <w:top w:val="single" w:sz="8" w:space="0" w:color="000000"/>
              <w:left w:val="nil"/>
              <w:bottom w:val="dotted" w:sz="4" w:space="0" w:color="auto"/>
              <w:right w:val="single" w:sz="4" w:space="0" w:color="000000"/>
            </w:tcBorders>
            <w:shd w:val="clear" w:color="auto" w:fill="auto"/>
            <w:vAlign w:val="center"/>
            <w:hideMark/>
          </w:tcPr>
          <w:p w:rsidR="00CE0C39" w:rsidRPr="00892AF3" w:rsidRDefault="00CE0C39" w:rsidP="00CE0C39">
            <w:pPr>
              <w:jc w:val="center"/>
              <w:rPr>
                <w:rFonts w:ascii="Gill Sans MT" w:hAnsi="Gill Sans MT" w:cs="Arial"/>
                <w:color w:val="000000"/>
                <w:sz w:val="16"/>
                <w:szCs w:val="16"/>
              </w:rPr>
            </w:pPr>
            <w:r w:rsidRPr="00892AF3">
              <w:rPr>
                <w:rFonts w:ascii="Gill Sans MT" w:hAnsi="Gill Sans MT" w:cs="Arial"/>
                <w:color w:val="000000"/>
                <w:sz w:val="16"/>
                <w:szCs w:val="16"/>
              </w:rPr>
              <w:t>Femmes</w:t>
            </w:r>
          </w:p>
        </w:tc>
        <w:tc>
          <w:tcPr>
            <w:tcW w:w="2120" w:type="dxa"/>
            <w:gridSpan w:val="2"/>
            <w:tcBorders>
              <w:top w:val="single" w:sz="8" w:space="0" w:color="000000"/>
              <w:left w:val="nil"/>
              <w:bottom w:val="dotted" w:sz="4" w:space="0" w:color="auto"/>
              <w:right w:val="single" w:sz="8" w:space="0" w:color="000000"/>
            </w:tcBorders>
            <w:shd w:val="clear" w:color="auto" w:fill="auto"/>
            <w:vAlign w:val="center"/>
            <w:hideMark/>
          </w:tcPr>
          <w:p w:rsidR="00CE0C39" w:rsidRPr="00892AF3" w:rsidRDefault="00CE0C39" w:rsidP="00CE0C39">
            <w:pPr>
              <w:jc w:val="center"/>
              <w:rPr>
                <w:rFonts w:ascii="Gill Sans MT" w:hAnsi="Gill Sans MT" w:cs="Arial"/>
                <w:color w:val="000000"/>
                <w:sz w:val="16"/>
                <w:szCs w:val="16"/>
              </w:rPr>
            </w:pPr>
            <w:r w:rsidRPr="00892AF3">
              <w:rPr>
                <w:rFonts w:ascii="Gill Sans MT" w:hAnsi="Gill Sans MT" w:cs="Arial"/>
                <w:color w:val="000000"/>
                <w:sz w:val="16"/>
                <w:szCs w:val="16"/>
              </w:rPr>
              <w:t>Ensemble</w:t>
            </w:r>
          </w:p>
        </w:tc>
      </w:tr>
      <w:tr w:rsidR="00CE0C39" w:rsidRPr="00CE0C39" w:rsidTr="00853DEA">
        <w:trPr>
          <w:trHeight w:val="170"/>
        </w:trPr>
        <w:tc>
          <w:tcPr>
            <w:tcW w:w="1780" w:type="dxa"/>
            <w:tcBorders>
              <w:top w:val="dotted" w:sz="4" w:space="0" w:color="auto"/>
              <w:left w:val="single" w:sz="8" w:space="0" w:color="000000"/>
              <w:bottom w:val="single" w:sz="2" w:space="0" w:color="000000"/>
              <w:right w:val="single" w:sz="8" w:space="0" w:color="000000"/>
            </w:tcBorders>
            <w:shd w:val="clear" w:color="auto" w:fill="auto"/>
            <w:noWrap/>
            <w:vAlign w:val="center"/>
            <w:hideMark/>
          </w:tcPr>
          <w:p w:rsidR="00CE0C39" w:rsidRPr="00853DEA" w:rsidRDefault="00CE0C39" w:rsidP="00CE0C39">
            <w:pPr>
              <w:jc w:val="center"/>
              <w:rPr>
                <w:rFonts w:ascii="Gill Sans MT" w:hAnsi="Gill Sans MT" w:cs="Arial"/>
                <w:color w:val="000000"/>
                <w:sz w:val="16"/>
                <w:szCs w:val="16"/>
              </w:rPr>
            </w:pPr>
            <w:r w:rsidRPr="00853DEA">
              <w:rPr>
                <w:rFonts w:ascii="Gill Sans MT" w:hAnsi="Gill Sans MT" w:cs="Arial"/>
                <w:color w:val="000000"/>
                <w:sz w:val="16"/>
                <w:szCs w:val="16"/>
              </w:rPr>
              <w:t> </w:t>
            </w:r>
          </w:p>
        </w:tc>
        <w:tc>
          <w:tcPr>
            <w:tcW w:w="1060" w:type="dxa"/>
            <w:tcBorders>
              <w:top w:val="dotted" w:sz="4" w:space="0" w:color="auto"/>
              <w:left w:val="nil"/>
              <w:bottom w:val="single" w:sz="2" w:space="0" w:color="000000"/>
              <w:right w:val="single" w:sz="4" w:space="0" w:color="000000"/>
            </w:tcBorders>
            <w:shd w:val="clear" w:color="auto" w:fill="auto"/>
            <w:vAlign w:val="center"/>
            <w:hideMark/>
          </w:tcPr>
          <w:p w:rsidR="00CE0C39" w:rsidRPr="00853DEA" w:rsidRDefault="00CE0C39" w:rsidP="00CE0C39">
            <w:pPr>
              <w:jc w:val="center"/>
              <w:rPr>
                <w:rFonts w:ascii="Gill Sans MT" w:hAnsi="Gill Sans MT" w:cs="Arial"/>
                <w:color w:val="000000"/>
                <w:sz w:val="16"/>
                <w:szCs w:val="16"/>
              </w:rPr>
            </w:pPr>
            <w:r w:rsidRPr="00853DEA">
              <w:rPr>
                <w:rFonts w:ascii="Gill Sans MT" w:hAnsi="Gill Sans MT" w:cs="Arial"/>
                <w:color w:val="000000"/>
                <w:sz w:val="16"/>
                <w:szCs w:val="16"/>
              </w:rPr>
              <w:t>Effectif</w:t>
            </w:r>
          </w:p>
        </w:tc>
        <w:tc>
          <w:tcPr>
            <w:tcW w:w="1060" w:type="dxa"/>
            <w:tcBorders>
              <w:top w:val="dotted" w:sz="4" w:space="0" w:color="auto"/>
              <w:left w:val="nil"/>
              <w:bottom w:val="single" w:sz="2" w:space="0" w:color="000000"/>
              <w:right w:val="single" w:sz="4" w:space="0" w:color="000000"/>
            </w:tcBorders>
            <w:shd w:val="clear" w:color="auto" w:fill="auto"/>
            <w:vAlign w:val="center"/>
            <w:hideMark/>
          </w:tcPr>
          <w:p w:rsidR="00CE0C39" w:rsidRPr="00853DEA" w:rsidRDefault="00CE0C39" w:rsidP="00CE0C39">
            <w:pPr>
              <w:jc w:val="center"/>
              <w:rPr>
                <w:rFonts w:ascii="Gill Sans MT" w:hAnsi="Gill Sans MT" w:cs="Arial"/>
                <w:color w:val="000000"/>
                <w:sz w:val="16"/>
                <w:szCs w:val="16"/>
              </w:rPr>
            </w:pPr>
            <w:r w:rsidRPr="00853DEA">
              <w:rPr>
                <w:rFonts w:ascii="Gill Sans MT" w:hAnsi="Gill Sans MT" w:cs="Arial"/>
                <w:color w:val="000000"/>
                <w:sz w:val="16"/>
                <w:szCs w:val="16"/>
              </w:rPr>
              <w:t>%</w:t>
            </w:r>
          </w:p>
        </w:tc>
        <w:tc>
          <w:tcPr>
            <w:tcW w:w="1060" w:type="dxa"/>
            <w:tcBorders>
              <w:top w:val="dotted" w:sz="4" w:space="0" w:color="auto"/>
              <w:left w:val="nil"/>
              <w:bottom w:val="single" w:sz="2" w:space="0" w:color="000000"/>
              <w:right w:val="single" w:sz="4" w:space="0" w:color="000000"/>
            </w:tcBorders>
            <w:shd w:val="clear" w:color="auto" w:fill="auto"/>
            <w:vAlign w:val="center"/>
            <w:hideMark/>
          </w:tcPr>
          <w:p w:rsidR="00CE0C39" w:rsidRPr="00853DEA" w:rsidRDefault="00CE0C39" w:rsidP="00CE0C39">
            <w:pPr>
              <w:jc w:val="center"/>
              <w:rPr>
                <w:rFonts w:ascii="Gill Sans MT" w:hAnsi="Gill Sans MT" w:cs="Arial"/>
                <w:color w:val="000000"/>
                <w:sz w:val="16"/>
                <w:szCs w:val="16"/>
              </w:rPr>
            </w:pPr>
            <w:r w:rsidRPr="00853DEA">
              <w:rPr>
                <w:rFonts w:ascii="Gill Sans MT" w:hAnsi="Gill Sans MT" w:cs="Arial"/>
                <w:color w:val="000000"/>
                <w:sz w:val="16"/>
                <w:szCs w:val="16"/>
              </w:rPr>
              <w:t>Effectif</w:t>
            </w:r>
          </w:p>
        </w:tc>
        <w:tc>
          <w:tcPr>
            <w:tcW w:w="1060" w:type="dxa"/>
            <w:tcBorders>
              <w:top w:val="dotted" w:sz="4" w:space="0" w:color="auto"/>
              <w:left w:val="nil"/>
              <w:bottom w:val="single" w:sz="2" w:space="0" w:color="000000"/>
              <w:right w:val="single" w:sz="4" w:space="0" w:color="000000"/>
            </w:tcBorders>
            <w:shd w:val="clear" w:color="auto" w:fill="auto"/>
            <w:vAlign w:val="center"/>
            <w:hideMark/>
          </w:tcPr>
          <w:p w:rsidR="00CE0C39" w:rsidRPr="00853DEA" w:rsidRDefault="00CE0C39" w:rsidP="00CE0C39">
            <w:pPr>
              <w:jc w:val="center"/>
              <w:rPr>
                <w:rFonts w:ascii="Gill Sans MT" w:hAnsi="Gill Sans MT" w:cs="Arial"/>
                <w:color w:val="000000"/>
                <w:sz w:val="16"/>
                <w:szCs w:val="16"/>
              </w:rPr>
            </w:pPr>
            <w:r w:rsidRPr="00853DEA">
              <w:rPr>
                <w:rFonts w:ascii="Gill Sans MT" w:hAnsi="Gill Sans MT" w:cs="Arial"/>
                <w:color w:val="000000"/>
                <w:sz w:val="16"/>
                <w:szCs w:val="16"/>
              </w:rPr>
              <w:t>%</w:t>
            </w:r>
          </w:p>
        </w:tc>
        <w:tc>
          <w:tcPr>
            <w:tcW w:w="1060" w:type="dxa"/>
            <w:tcBorders>
              <w:top w:val="dotted" w:sz="4" w:space="0" w:color="auto"/>
              <w:left w:val="nil"/>
              <w:bottom w:val="single" w:sz="2" w:space="0" w:color="000000"/>
              <w:right w:val="single" w:sz="4" w:space="0" w:color="000000"/>
            </w:tcBorders>
            <w:shd w:val="clear" w:color="auto" w:fill="auto"/>
            <w:vAlign w:val="center"/>
            <w:hideMark/>
          </w:tcPr>
          <w:p w:rsidR="00CE0C39" w:rsidRPr="00853DEA" w:rsidRDefault="00CE0C39" w:rsidP="00CE0C39">
            <w:pPr>
              <w:jc w:val="center"/>
              <w:rPr>
                <w:rFonts w:ascii="Gill Sans MT" w:hAnsi="Gill Sans MT" w:cs="Arial"/>
                <w:color w:val="000000"/>
                <w:sz w:val="16"/>
                <w:szCs w:val="16"/>
              </w:rPr>
            </w:pPr>
            <w:r w:rsidRPr="00853DEA">
              <w:rPr>
                <w:rFonts w:ascii="Gill Sans MT" w:hAnsi="Gill Sans MT" w:cs="Arial"/>
                <w:color w:val="000000"/>
                <w:sz w:val="16"/>
                <w:szCs w:val="16"/>
              </w:rPr>
              <w:t>Effectif</w:t>
            </w:r>
          </w:p>
        </w:tc>
        <w:tc>
          <w:tcPr>
            <w:tcW w:w="1060" w:type="dxa"/>
            <w:tcBorders>
              <w:top w:val="dotted" w:sz="4" w:space="0" w:color="auto"/>
              <w:left w:val="nil"/>
              <w:bottom w:val="single" w:sz="2" w:space="0" w:color="000000"/>
              <w:right w:val="single" w:sz="8" w:space="0" w:color="000000"/>
            </w:tcBorders>
            <w:shd w:val="clear" w:color="auto" w:fill="auto"/>
            <w:vAlign w:val="center"/>
            <w:hideMark/>
          </w:tcPr>
          <w:p w:rsidR="00CE0C39" w:rsidRPr="00853DEA" w:rsidRDefault="00CE0C39" w:rsidP="00CE0C39">
            <w:pPr>
              <w:jc w:val="center"/>
              <w:rPr>
                <w:rFonts w:ascii="Gill Sans MT" w:hAnsi="Gill Sans MT" w:cs="Arial"/>
                <w:color w:val="000000"/>
                <w:sz w:val="16"/>
                <w:szCs w:val="16"/>
              </w:rPr>
            </w:pPr>
            <w:r w:rsidRPr="00853DEA">
              <w:rPr>
                <w:rFonts w:ascii="Gill Sans MT" w:hAnsi="Gill Sans MT" w:cs="Arial"/>
                <w:color w:val="000000"/>
                <w:sz w:val="16"/>
                <w:szCs w:val="16"/>
              </w:rPr>
              <w:t>%</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Bambilor</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1254</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86,9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189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13,1</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1443</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14,2</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Diender Guedj</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1957</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88,6</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252</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11,4</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2209</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21,7</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Keur Mousseu</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395</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98,8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5</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400</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3,9</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Fandène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46</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97,9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2,1</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47</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,5</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Notto Gouye Diama</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218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93,2</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16</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6,8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234</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2,3</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Taiba Ndiaye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274</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97,2</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282</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2,8</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Darou Khoudoss</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1614</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94,4</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96</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5,6</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1710</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16,8</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Méouane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24</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100,0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24</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Kab Gaye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323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95,3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16</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4,7</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339</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3,3</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Diokoul Ndiawrigne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412</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88,0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56</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12,0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468</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4,6</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Thieppe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519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74,7</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176</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25,3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695</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6,8</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Bandeigne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76,0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6</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24,0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25</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Léona</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1177</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94,1</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74</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5,9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1251</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12,3</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Ndiébène Gandiol</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745</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92,2</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63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7,8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808</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8,0</w:t>
            </w:r>
          </w:p>
        </w:tc>
      </w:tr>
      <w:tr w:rsidR="00CE0C39" w:rsidRPr="00CE0C39" w:rsidTr="00853DEA">
        <w:trPr>
          <w:trHeight w:val="170"/>
        </w:trPr>
        <w:tc>
          <w:tcPr>
            <w:tcW w:w="178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Gandon</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208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91,2</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8,8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228</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2,2</w:t>
            </w:r>
          </w:p>
        </w:tc>
      </w:tr>
      <w:tr w:rsidR="00CE0C39" w:rsidRPr="00CE0C39" w:rsidTr="00853DEA">
        <w:trPr>
          <w:trHeight w:val="170"/>
        </w:trPr>
        <w:tc>
          <w:tcPr>
            <w:tcW w:w="1780" w:type="dxa"/>
            <w:tcBorders>
              <w:top w:val="single" w:sz="2" w:space="0" w:color="000000"/>
              <w:left w:val="single" w:sz="8" w:space="0" w:color="000000"/>
              <w:bottom w:val="single" w:sz="8" w:space="0" w:color="000000"/>
              <w:right w:val="single" w:sz="8" w:space="0" w:color="000000"/>
            </w:tcBorders>
            <w:shd w:val="clear" w:color="auto" w:fill="auto"/>
            <w:vAlign w:val="center"/>
            <w:hideMark/>
          </w:tcPr>
          <w:p w:rsidR="00CE0C39" w:rsidRPr="00853DEA" w:rsidRDefault="00CE0C39" w:rsidP="00CE0C39">
            <w:pPr>
              <w:rPr>
                <w:rFonts w:ascii="Gill Sans MT" w:hAnsi="Gill Sans MT" w:cs="Arial"/>
                <w:color w:val="000000"/>
                <w:sz w:val="16"/>
                <w:szCs w:val="16"/>
              </w:rPr>
            </w:pPr>
            <w:r w:rsidRPr="00853DEA">
              <w:rPr>
                <w:rFonts w:ascii="Gill Sans MT" w:hAnsi="Gill Sans MT" w:cs="Arial"/>
                <w:color w:val="000000"/>
                <w:sz w:val="16"/>
                <w:szCs w:val="16"/>
              </w:rPr>
              <w:t>Ensemble</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9185</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90,4</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978</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9,6</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10163</w:t>
            </w:r>
          </w:p>
        </w:tc>
        <w:tc>
          <w:tcPr>
            <w:tcW w:w="1060" w:type="dxa"/>
            <w:tcBorders>
              <w:top w:val="single" w:sz="2" w:space="0" w:color="000000"/>
              <w:left w:val="nil"/>
              <w:bottom w:val="single" w:sz="8" w:space="0" w:color="000000"/>
              <w:right w:val="single" w:sz="8" w:space="0" w:color="000000"/>
            </w:tcBorders>
            <w:shd w:val="clear" w:color="auto" w:fill="auto"/>
            <w:noWrap/>
            <w:vAlign w:val="center"/>
            <w:hideMark/>
          </w:tcPr>
          <w:p w:rsidR="00CE0C39" w:rsidRPr="00853DEA" w:rsidRDefault="00CE0C39" w:rsidP="00CE0C39">
            <w:pPr>
              <w:jc w:val="right"/>
              <w:rPr>
                <w:rFonts w:ascii="Gill Sans MT" w:hAnsi="Gill Sans MT" w:cs="Arial"/>
                <w:color w:val="000000"/>
                <w:sz w:val="16"/>
                <w:szCs w:val="16"/>
              </w:rPr>
            </w:pPr>
            <w:r w:rsidRPr="00853DEA">
              <w:rPr>
                <w:rFonts w:ascii="Gill Sans MT" w:hAnsi="Gill Sans MT" w:cs="Arial"/>
                <w:color w:val="000000"/>
                <w:sz w:val="16"/>
                <w:szCs w:val="16"/>
              </w:rPr>
              <w:t>100,0</w:t>
            </w:r>
          </w:p>
        </w:tc>
      </w:tr>
    </w:tbl>
    <w:p w:rsidR="00CE0C39" w:rsidRDefault="00233A94" w:rsidP="00BD66FC">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CA3E8A" w:rsidRDefault="00CA3E8A" w:rsidP="00BD66FC">
      <w:pPr>
        <w:jc w:val="both"/>
        <w:rPr>
          <w:rFonts w:ascii="Gill Sans MT" w:hAnsi="Gill Sans MT"/>
          <w:sz w:val="20"/>
          <w:szCs w:val="20"/>
        </w:rPr>
      </w:pPr>
    </w:p>
    <w:p w:rsidR="00CE564C" w:rsidRDefault="00CE564C" w:rsidP="00BD66FC">
      <w:pPr>
        <w:jc w:val="both"/>
        <w:rPr>
          <w:rFonts w:ascii="Gill Sans MT" w:hAnsi="Gill Sans MT"/>
          <w:sz w:val="20"/>
          <w:szCs w:val="20"/>
        </w:rPr>
      </w:pPr>
      <w:r w:rsidRPr="00351423">
        <w:rPr>
          <w:rFonts w:ascii="Gill Sans MT" w:hAnsi="Gill Sans MT"/>
          <w:b/>
          <w:sz w:val="20"/>
          <w:szCs w:val="20"/>
        </w:rPr>
        <w:t>Graphique N°5</w:t>
      </w:r>
      <w:r>
        <w:rPr>
          <w:rFonts w:ascii="Gill Sans MT" w:hAnsi="Gill Sans MT"/>
          <w:sz w:val="20"/>
          <w:szCs w:val="20"/>
        </w:rPr>
        <w:t> : Répartition des exploitants horticoles selon la communauté rurale et le sexe</w:t>
      </w:r>
    </w:p>
    <w:p w:rsidR="00CE564C" w:rsidRDefault="00CE564C" w:rsidP="00BD66FC">
      <w:pPr>
        <w:jc w:val="both"/>
        <w:rPr>
          <w:rFonts w:ascii="Gill Sans MT" w:hAnsi="Gill Sans MT"/>
          <w:sz w:val="20"/>
          <w:szCs w:val="20"/>
        </w:rPr>
      </w:pPr>
    </w:p>
    <w:p w:rsidR="00CE564C" w:rsidRDefault="00CE564C" w:rsidP="00BD66FC">
      <w:pPr>
        <w:jc w:val="both"/>
        <w:rPr>
          <w:rFonts w:ascii="Gill Sans MT" w:hAnsi="Gill Sans MT"/>
          <w:sz w:val="20"/>
          <w:szCs w:val="20"/>
        </w:rPr>
      </w:pPr>
      <w:r w:rsidRPr="00CE564C">
        <w:rPr>
          <w:rFonts w:ascii="Gill Sans MT" w:hAnsi="Gill Sans MT"/>
          <w:noProof/>
          <w:sz w:val="20"/>
          <w:szCs w:val="20"/>
        </w:rPr>
        <w:drawing>
          <wp:inline distT="0" distB="0" distL="0" distR="0">
            <wp:extent cx="5793384" cy="2545689"/>
            <wp:effectExtent l="19050" t="0" r="16866" b="7011"/>
            <wp:docPr id="7"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E564C" w:rsidRDefault="00CE564C" w:rsidP="00BD66FC">
      <w:pPr>
        <w:jc w:val="both"/>
        <w:rPr>
          <w:rFonts w:ascii="Gill Sans MT" w:hAnsi="Gill Sans MT"/>
          <w:sz w:val="20"/>
          <w:szCs w:val="20"/>
        </w:rPr>
      </w:pPr>
    </w:p>
    <w:p w:rsidR="00CE564C" w:rsidRDefault="00CE564C" w:rsidP="00BD66FC">
      <w:pPr>
        <w:jc w:val="both"/>
        <w:rPr>
          <w:rFonts w:ascii="Gill Sans MT" w:hAnsi="Gill Sans MT"/>
          <w:sz w:val="20"/>
          <w:szCs w:val="20"/>
        </w:rPr>
      </w:pPr>
    </w:p>
    <w:p w:rsidR="00CA3E8A" w:rsidRDefault="00CA3E8A" w:rsidP="00BD66FC">
      <w:pPr>
        <w:jc w:val="both"/>
        <w:rPr>
          <w:rFonts w:ascii="Gill Sans MT" w:hAnsi="Gill Sans MT"/>
          <w:sz w:val="20"/>
          <w:szCs w:val="20"/>
        </w:rPr>
      </w:pPr>
      <w:r>
        <w:rPr>
          <w:rFonts w:ascii="Gill Sans MT" w:hAnsi="Gill Sans MT"/>
          <w:sz w:val="20"/>
          <w:szCs w:val="20"/>
        </w:rPr>
        <w:t xml:space="preserve">Pour la structure par âge, </w:t>
      </w:r>
      <w:r w:rsidR="00F56BE6">
        <w:rPr>
          <w:rFonts w:ascii="Gill Sans MT" w:hAnsi="Gill Sans MT"/>
          <w:sz w:val="20"/>
          <w:szCs w:val="20"/>
        </w:rPr>
        <w:t>il apparaît</w:t>
      </w:r>
      <w:r w:rsidR="00A12039">
        <w:rPr>
          <w:rFonts w:ascii="Gill Sans MT" w:hAnsi="Gill Sans MT"/>
          <w:sz w:val="20"/>
          <w:szCs w:val="20"/>
        </w:rPr>
        <w:t xml:space="preserve"> (tableau </w:t>
      </w:r>
      <w:r w:rsidR="00233A94">
        <w:rPr>
          <w:rFonts w:ascii="Gill Sans MT" w:hAnsi="Gill Sans MT"/>
          <w:sz w:val="20"/>
          <w:szCs w:val="20"/>
        </w:rPr>
        <w:t>09</w:t>
      </w:r>
      <w:r w:rsidR="00A12039">
        <w:rPr>
          <w:rFonts w:ascii="Gill Sans MT" w:hAnsi="Gill Sans MT"/>
          <w:sz w:val="20"/>
          <w:szCs w:val="20"/>
        </w:rPr>
        <w:t xml:space="preserve"> c</w:t>
      </w:r>
      <w:r w:rsidR="00F56BE6">
        <w:rPr>
          <w:rFonts w:ascii="Gill Sans MT" w:hAnsi="Gill Sans MT"/>
          <w:sz w:val="20"/>
          <w:szCs w:val="20"/>
        </w:rPr>
        <w:t>i-dessous et graphique associé)</w:t>
      </w:r>
      <w:r w:rsidR="00A12039">
        <w:rPr>
          <w:rFonts w:ascii="Gill Sans MT" w:hAnsi="Gill Sans MT"/>
          <w:sz w:val="20"/>
          <w:szCs w:val="20"/>
        </w:rPr>
        <w:t xml:space="preserve"> que dans les âges jeunes, les deux sexes sont représentés dans les mêmes proportions (environ 21%)</w:t>
      </w:r>
      <w:r w:rsidR="00BA7DCA">
        <w:rPr>
          <w:rFonts w:ascii="Gill Sans MT" w:hAnsi="Gill Sans MT"/>
          <w:sz w:val="20"/>
          <w:szCs w:val="20"/>
        </w:rPr>
        <w:t xml:space="preserve">. Par contre les femmes d’âge adulte sont proportionnellement plus représentées que leurs homologues hommes (62% contre 51%). En conclusion, </w:t>
      </w:r>
      <w:r w:rsidR="00AB554C">
        <w:rPr>
          <w:rFonts w:ascii="Gill Sans MT" w:hAnsi="Gill Sans MT"/>
          <w:sz w:val="20"/>
          <w:szCs w:val="20"/>
        </w:rPr>
        <w:t xml:space="preserve">on observe que </w:t>
      </w:r>
      <w:r w:rsidR="00BA7DCA">
        <w:rPr>
          <w:rFonts w:ascii="Gill Sans MT" w:hAnsi="Gill Sans MT"/>
          <w:sz w:val="20"/>
          <w:szCs w:val="20"/>
        </w:rPr>
        <w:t xml:space="preserve">dans les âges </w:t>
      </w:r>
      <w:r w:rsidR="008C3D47">
        <w:rPr>
          <w:rFonts w:ascii="Gill Sans MT" w:hAnsi="Gill Sans MT"/>
          <w:sz w:val="20"/>
          <w:szCs w:val="20"/>
        </w:rPr>
        <w:t xml:space="preserve">où on </w:t>
      </w:r>
      <w:r w:rsidR="00892AF3">
        <w:rPr>
          <w:rFonts w:ascii="Gill Sans MT" w:hAnsi="Gill Sans MT"/>
          <w:sz w:val="20"/>
          <w:szCs w:val="20"/>
        </w:rPr>
        <w:t xml:space="preserve">peut </w:t>
      </w:r>
      <w:r w:rsidR="008C3D47">
        <w:rPr>
          <w:rFonts w:ascii="Gill Sans MT" w:hAnsi="Gill Sans MT"/>
          <w:sz w:val="20"/>
          <w:szCs w:val="20"/>
        </w:rPr>
        <w:t>considér</w:t>
      </w:r>
      <w:r w:rsidR="00DC003A">
        <w:rPr>
          <w:rFonts w:ascii="Gill Sans MT" w:hAnsi="Gill Sans MT"/>
          <w:sz w:val="20"/>
          <w:szCs w:val="20"/>
        </w:rPr>
        <w:t>er</w:t>
      </w:r>
      <w:r w:rsidR="0052137C">
        <w:rPr>
          <w:rFonts w:ascii="Gill Sans MT" w:hAnsi="Gill Sans MT"/>
          <w:sz w:val="20"/>
          <w:szCs w:val="20"/>
        </w:rPr>
        <w:t xml:space="preserve"> que</w:t>
      </w:r>
      <w:r w:rsidR="00DC003A">
        <w:rPr>
          <w:rFonts w:ascii="Gill Sans MT" w:hAnsi="Gill Sans MT"/>
          <w:sz w:val="20"/>
          <w:szCs w:val="20"/>
        </w:rPr>
        <w:t xml:space="preserve"> l’individu </w:t>
      </w:r>
      <w:r w:rsidR="00F56BE6">
        <w:rPr>
          <w:rFonts w:ascii="Gill Sans MT" w:hAnsi="Gill Sans MT"/>
          <w:sz w:val="20"/>
          <w:szCs w:val="20"/>
        </w:rPr>
        <w:t xml:space="preserve">est </w:t>
      </w:r>
      <w:r w:rsidR="00DC003A">
        <w:rPr>
          <w:rFonts w:ascii="Gill Sans MT" w:hAnsi="Gill Sans MT"/>
          <w:sz w:val="20"/>
          <w:szCs w:val="20"/>
        </w:rPr>
        <w:t>encore</w:t>
      </w:r>
      <w:r w:rsidR="008C3D47">
        <w:rPr>
          <w:rFonts w:ascii="Gill Sans MT" w:hAnsi="Gill Sans MT"/>
          <w:sz w:val="20"/>
          <w:szCs w:val="20"/>
        </w:rPr>
        <w:t xml:space="preserve"> en activité</w:t>
      </w:r>
      <w:r w:rsidR="00AB554C">
        <w:rPr>
          <w:rFonts w:ascii="Gill Sans MT" w:hAnsi="Gill Sans MT"/>
          <w:sz w:val="20"/>
          <w:szCs w:val="20"/>
        </w:rPr>
        <w:t xml:space="preserve"> (jeunes et adultes)</w:t>
      </w:r>
      <w:r w:rsidR="008C3D47">
        <w:rPr>
          <w:rFonts w:ascii="Gill Sans MT" w:hAnsi="Gill Sans MT"/>
          <w:sz w:val="20"/>
          <w:szCs w:val="20"/>
        </w:rPr>
        <w:t xml:space="preserve">, la proportion de producteurs de sexe féminin est plus importante </w:t>
      </w:r>
      <w:r w:rsidR="00AB554C">
        <w:rPr>
          <w:rFonts w:ascii="Gill Sans MT" w:hAnsi="Gill Sans MT"/>
          <w:sz w:val="20"/>
          <w:szCs w:val="20"/>
        </w:rPr>
        <w:t xml:space="preserve">que celle des hommes </w:t>
      </w:r>
      <w:r w:rsidR="008C3D47">
        <w:rPr>
          <w:rFonts w:ascii="Gill Sans MT" w:hAnsi="Gill Sans MT"/>
          <w:sz w:val="20"/>
          <w:szCs w:val="20"/>
        </w:rPr>
        <w:t>(84%</w:t>
      </w:r>
      <w:r w:rsidR="00BA7DCA">
        <w:rPr>
          <w:rFonts w:ascii="Gill Sans MT" w:hAnsi="Gill Sans MT"/>
          <w:sz w:val="20"/>
          <w:szCs w:val="20"/>
        </w:rPr>
        <w:t xml:space="preserve"> </w:t>
      </w:r>
      <w:r w:rsidR="008C3D47">
        <w:rPr>
          <w:rFonts w:ascii="Gill Sans MT" w:hAnsi="Gill Sans MT"/>
          <w:sz w:val="20"/>
          <w:szCs w:val="20"/>
        </w:rPr>
        <w:t xml:space="preserve">contre 71%). </w:t>
      </w:r>
    </w:p>
    <w:p w:rsidR="00CA3E8A" w:rsidRDefault="00CA3E8A" w:rsidP="00BD66FC">
      <w:pPr>
        <w:jc w:val="both"/>
        <w:rPr>
          <w:rFonts w:ascii="Gill Sans MT" w:hAnsi="Gill Sans MT"/>
          <w:sz w:val="20"/>
          <w:szCs w:val="20"/>
        </w:rPr>
      </w:pPr>
    </w:p>
    <w:tbl>
      <w:tblPr>
        <w:tblW w:w="8680" w:type="dxa"/>
        <w:tblInd w:w="70" w:type="dxa"/>
        <w:tblCellMar>
          <w:left w:w="70" w:type="dxa"/>
          <w:right w:w="70" w:type="dxa"/>
        </w:tblCellMar>
        <w:tblLook w:val="04A0" w:firstRow="1" w:lastRow="0" w:firstColumn="1" w:lastColumn="0" w:noHBand="0" w:noVBand="1"/>
      </w:tblPr>
      <w:tblGrid>
        <w:gridCol w:w="2320"/>
        <w:gridCol w:w="1060"/>
        <w:gridCol w:w="1060"/>
        <w:gridCol w:w="1060"/>
        <w:gridCol w:w="1060"/>
        <w:gridCol w:w="1060"/>
        <w:gridCol w:w="1060"/>
      </w:tblGrid>
      <w:tr w:rsidR="00CA3E8A" w:rsidRPr="00CA3E8A" w:rsidTr="00CA3E8A">
        <w:trPr>
          <w:trHeight w:val="465"/>
        </w:trPr>
        <w:tc>
          <w:tcPr>
            <w:tcW w:w="8680" w:type="dxa"/>
            <w:gridSpan w:val="7"/>
            <w:tcBorders>
              <w:top w:val="nil"/>
              <w:left w:val="nil"/>
              <w:bottom w:val="nil"/>
              <w:right w:val="nil"/>
            </w:tcBorders>
            <w:shd w:val="clear" w:color="auto" w:fill="auto"/>
            <w:vAlign w:val="center"/>
            <w:hideMark/>
          </w:tcPr>
          <w:p w:rsidR="00CA3E8A" w:rsidRPr="00CA3E8A" w:rsidRDefault="00CA3E8A" w:rsidP="00233A94">
            <w:pPr>
              <w:jc w:val="center"/>
              <w:rPr>
                <w:rFonts w:ascii="Gill Sans MT" w:hAnsi="Gill Sans MT" w:cs="Arial"/>
                <w:color w:val="000000"/>
                <w:sz w:val="18"/>
                <w:szCs w:val="18"/>
              </w:rPr>
            </w:pPr>
            <w:r w:rsidRPr="00CA3E8A">
              <w:rPr>
                <w:rFonts w:ascii="Gill Sans MT" w:hAnsi="Gill Sans MT" w:cs="Arial"/>
                <w:b/>
                <w:color w:val="000000"/>
                <w:sz w:val="18"/>
                <w:szCs w:val="18"/>
              </w:rPr>
              <w:t xml:space="preserve">Tableau </w:t>
            </w:r>
            <w:r w:rsidR="00233A94">
              <w:rPr>
                <w:rFonts w:ascii="Gill Sans MT" w:hAnsi="Gill Sans MT" w:cs="Arial"/>
                <w:b/>
                <w:color w:val="000000"/>
                <w:sz w:val="18"/>
                <w:szCs w:val="18"/>
              </w:rPr>
              <w:t>09</w:t>
            </w:r>
            <w:r w:rsidR="008C3D47" w:rsidRPr="008C3D47">
              <w:rPr>
                <w:rFonts w:ascii="Gill Sans MT" w:hAnsi="Gill Sans MT" w:cs="Arial"/>
                <w:color w:val="000000"/>
                <w:sz w:val="18"/>
                <w:szCs w:val="18"/>
              </w:rPr>
              <w:t xml:space="preserve"> </w:t>
            </w:r>
            <w:r w:rsidRPr="00CA3E8A">
              <w:rPr>
                <w:rFonts w:ascii="Gill Sans MT" w:hAnsi="Gill Sans MT" w:cs="Arial"/>
                <w:color w:val="000000"/>
                <w:sz w:val="18"/>
                <w:szCs w:val="18"/>
              </w:rPr>
              <w:t xml:space="preserve">: Répartition des exploitations horticoles selon </w:t>
            </w:r>
            <w:r w:rsidR="001D53CD">
              <w:rPr>
                <w:rFonts w:ascii="Gill Sans MT" w:hAnsi="Gill Sans MT" w:cs="Arial"/>
                <w:color w:val="000000"/>
                <w:sz w:val="18"/>
                <w:szCs w:val="18"/>
              </w:rPr>
              <w:t>le sexe</w:t>
            </w:r>
            <w:r w:rsidRPr="00CA3E8A">
              <w:rPr>
                <w:rFonts w:ascii="Gill Sans MT" w:hAnsi="Gill Sans MT" w:cs="Arial"/>
                <w:color w:val="000000"/>
                <w:sz w:val="18"/>
                <w:szCs w:val="18"/>
              </w:rPr>
              <w:t xml:space="preserve"> </w:t>
            </w:r>
            <w:r w:rsidRPr="008C3D47">
              <w:rPr>
                <w:rFonts w:ascii="Gill Sans MT" w:hAnsi="Gill Sans MT" w:cs="Arial"/>
                <w:color w:val="000000"/>
                <w:sz w:val="18"/>
                <w:szCs w:val="18"/>
              </w:rPr>
              <w:t>et la classe d’âge</w:t>
            </w:r>
          </w:p>
        </w:tc>
      </w:tr>
      <w:tr w:rsidR="00CA3E8A" w:rsidRPr="00CA3E8A" w:rsidTr="00CA3E8A">
        <w:trPr>
          <w:trHeight w:val="227"/>
        </w:trPr>
        <w:tc>
          <w:tcPr>
            <w:tcW w:w="2320" w:type="dxa"/>
            <w:tcBorders>
              <w:top w:val="single" w:sz="8" w:space="0" w:color="000000"/>
              <w:left w:val="single" w:sz="8" w:space="0" w:color="000000"/>
              <w:bottom w:val="nil"/>
              <w:right w:val="single" w:sz="8" w:space="0" w:color="000000"/>
            </w:tcBorders>
            <w:shd w:val="clear" w:color="auto" w:fill="auto"/>
            <w:noWrap/>
            <w:vAlign w:val="center"/>
            <w:hideMark/>
          </w:tcPr>
          <w:p w:rsidR="00CA3E8A" w:rsidRPr="00853DEA" w:rsidRDefault="00CA3E8A" w:rsidP="00CA3E8A">
            <w:pPr>
              <w:jc w:val="center"/>
              <w:rPr>
                <w:rFonts w:ascii="Gill Sans MT" w:hAnsi="Gill Sans MT" w:cs="Arial"/>
                <w:color w:val="000000"/>
                <w:sz w:val="16"/>
                <w:szCs w:val="16"/>
              </w:rPr>
            </w:pPr>
            <w:r w:rsidRPr="00853DEA">
              <w:rPr>
                <w:rFonts w:ascii="Gill Sans MT" w:hAnsi="Gill Sans MT" w:cs="Arial"/>
                <w:color w:val="000000"/>
                <w:sz w:val="16"/>
                <w:szCs w:val="16"/>
              </w:rPr>
              <w:t> </w:t>
            </w:r>
          </w:p>
        </w:tc>
        <w:tc>
          <w:tcPr>
            <w:tcW w:w="2120" w:type="dxa"/>
            <w:gridSpan w:val="2"/>
            <w:tcBorders>
              <w:top w:val="single" w:sz="8" w:space="0" w:color="000000"/>
              <w:left w:val="nil"/>
              <w:bottom w:val="single" w:sz="4" w:space="0" w:color="000000"/>
              <w:right w:val="single" w:sz="4" w:space="0" w:color="000000"/>
            </w:tcBorders>
            <w:shd w:val="clear" w:color="auto" w:fill="auto"/>
            <w:vAlign w:val="center"/>
            <w:hideMark/>
          </w:tcPr>
          <w:p w:rsidR="00CA3E8A" w:rsidRPr="00853DEA" w:rsidRDefault="00CA3E8A" w:rsidP="00CA3E8A">
            <w:pPr>
              <w:jc w:val="center"/>
              <w:rPr>
                <w:rFonts w:ascii="Gill Sans MT" w:hAnsi="Gill Sans MT" w:cs="Arial"/>
                <w:color w:val="000000"/>
                <w:sz w:val="16"/>
                <w:szCs w:val="16"/>
              </w:rPr>
            </w:pPr>
            <w:r w:rsidRPr="00853DEA">
              <w:rPr>
                <w:rFonts w:ascii="Gill Sans MT" w:hAnsi="Gill Sans MT" w:cs="Arial"/>
                <w:color w:val="000000"/>
                <w:sz w:val="16"/>
                <w:szCs w:val="16"/>
              </w:rPr>
              <w:t>Masculin</w:t>
            </w:r>
          </w:p>
        </w:tc>
        <w:tc>
          <w:tcPr>
            <w:tcW w:w="2120" w:type="dxa"/>
            <w:gridSpan w:val="2"/>
            <w:tcBorders>
              <w:top w:val="single" w:sz="8" w:space="0" w:color="000000"/>
              <w:left w:val="nil"/>
              <w:bottom w:val="single" w:sz="4" w:space="0" w:color="000000"/>
              <w:right w:val="single" w:sz="4" w:space="0" w:color="000000"/>
            </w:tcBorders>
            <w:shd w:val="clear" w:color="auto" w:fill="auto"/>
            <w:vAlign w:val="center"/>
            <w:hideMark/>
          </w:tcPr>
          <w:p w:rsidR="00CA3E8A" w:rsidRPr="00853DEA" w:rsidRDefault="00CA3E8A" w:rsidP="00CA3E8A">
            <w:pPr>
              <w:jc w:val="center"/>
              <w:rPr>
                <w:rFonts w:ascii="Gill Sans MT" w:hAnsi="Gill Sans MT" w:cs="Arial"/>
                <w:color w:val="000000"/>
                <w:sz w:val="16"/>
                <w:szCs w:val="16"/>
              </w:rPr>
            </w:pPr>
            <w:r w:rsidRPr="00853DEA">
              <w:rPr>
                <w:rFonts w:ascii="Gill Sans MT" w:hAnsi="Gill Sans MT" w:cs="Arial"/>
                <w:color w:val="000000"/>
                <w:sz w:val="16"/>
                <w:szCs w:val="16"/>
              </w:rPr>
              <w:t>Féminin</w:t>
            </w:r>
          </w:p>
        </w:tc>
        <w:tc>
          <w:tcPr>
            <w:tcW w:w="2120" w:type="dxa"/>
            <w:gridSpan w:val="2"/>
            <w:tcBorders>
              <w:top w:val="single" w:sz="8" w:space="0" w:color="000000"/>
              <w:left w:val="nil"/>
              <w:bottom w:val="single" w:sz="4" w:space="0" w:color="000000"/>
              <w:right w:val="single" w:sz="8" w:space="0" w:color="000000"/>
            </w:tcBorders>
            <w:shd w:val="clear" w:color="auto" w:fill="auto"/>
            <w:vAlign w:val="center"/>
            <w:hideMark/>
          </w:tcPr>
          <w:p w:rsidR="00CA3E8A" w:rsidRPr="00853DEA" w:rsidRDefault="00CA3E8A" w:rsidP="00CA3E8A">
            <w:pPr>
              <w:jc w:val="center"/>
              <w:rPr>
                <w:rFonts w:ascii="Gill Sans MT" w:hAnsi="Gill Sans MT" w:cs="Arial"/>
                <w:color w:val="000000"/>
                <w:sz w:val="16"/>
                <w:szCs w:val="16"/>
              </w:rPr>
            </w:pPr>
            <w:r w:rsidRPr="00853DEA">
              <w:rPr>
                <w:rFonts w:ascii="Gill Sans MT" w:hAnsi="Gill Sans MT" w:cs="Arial"/>
                <w:color w:val="000000"/>
                <w:sz w:val="16"/>
                <w:szCs w:val="16"/>
              </w:rPr>
              <w:t>Ensemble</w:t>
            </w:r>
          </w:p>
        </w:tc>
      </w:tr>
      <w:tr w:rsidR="00CA3E8A" w:rsidRPr="00CA3E8A" w:rsidTr="00853DEA">
        <w:trPr>
          <w:trHeight w:val="227"/>
        </w:trPr>
        <w:tc>
          <w:tcPr>
            <w:tcW w:w="2320" w:type="dxa"/>
            <w:tcBorders>
              <w:top w:val="nil"/>
              <w:left w:val="single" w:sz="8" w:space="0" w:color="000000"/>
              <w:bottom w:val="single" w:sz="8" w:space="0" w:color="000000"/>
              <w:right w:val="single" w:sz="8" w:space="0" w:color="000000"/>
            </w:tcBorders>
            <w:shd w:val="clear" w:color="auto" w:fill="auto"/>
            <w:noWrap/>
            <w:vAlign w:val="center"/>
            <w:hideMark/>
          </w:tcPr>
          <w:p w:rsidR="00CA3E8A" w:rsidRPr="00853DEA" w:rsidRDefault="00CA3E8A" w:rsidP="00CA3E8A">
            <w:pPr>
              <w:jc w:val="center"/>
              <w:rPr>
                <w:rFonts w:ascii="Gill Sans MT" w:hAnsi="Gill Sans MT" w:cs="Arial"/>
                <w:color w:val="000000"/>
                <w:sz w:val="16"/>
                <w:szCs w:val="16"/>
              </w:rPr>
            </w:pPr>
            <w:r w:rsidRPr="00853DEA">
              <w:rPr>
                <w:rFonts w:ascii="Gill Sans MT" w:hAnsi="Gill Sans MT" w:cs="Arial"/>
                <w:color w:val="000000"/>
                <w:sz w:val="16"/>
                <w:szCs w:val="16"/>
              </w:rPr>
              <w:t> </w:t>
            </w:r>
          </w:p>
        </w:tc>
        <w:tc>
          <w:tcPr>
            <w:tcW w:w="1060" w:type="dxa"/>
            <w:tcBorders>
              <w:top w:val="nil"/>
              <w:left w:val="nil"/>
              <w:bottom w:val="single" w:sz="8" w:space="0" w:color="000000"/>
              <w:right w:val="single" w:sz="4" w:space="0" w:color="000000"/>
            </w:tcBorders>
            <w:shd w:val="clear" w:color="auto" w:fill="auto"/>
            <w:vAlign w:val="center"/>
            <w:hideMark/>
          </w:tcPr>
          <w:p w:rsidR="00CA3E8A" w:rsidRPr="00853DEA" w:rsidRDefault="00CA3E8A" w:rsidP="00CA3E8A">
            <w:pPr>
              <w:jc w:val="center"/>
              <w:rPr>
                <w:rFonts w:ascii="Gill Sans MT" w:hAnsi="Gill Sans MT" w:cs="Arial"/>
                <w:color w:val="000000"/>
                <w:sz w:val="16"/>
                <w:szCs w:val="16"/>
              </w:rPr>
            </w:pPr>
            <w:r w:rsidRPr="00853DEA">
              <w:rPr>
                <w:rFonts w:ascii="Gill Sans MT" w:hAnsi="Gill Sans MT" w:cs="Arial"/>
                <w:color w:val="000000"/>
                <w:sz w:val="16"/>
                <w:szCs w:val="16"/>
              </w:rPr>
              <w:t>Effectif</w:t>
            </w:r>
          </w:p>
        </w:tc>
        <w:tc>
          <w:tcPr>
            <w:tcW w:w="1060" w:type="dxa"/>
            <w:tcBorders>
              <w:top w:val="nil"/>
              <w:left w:val="nil"/>
              <w:bottom w:val="single" w:sz="8" w:space="0" w:color="000000"/>
              <w:right w:val="single" w:sz="4" w:space="0" w:color="000000"/>
            </w:tcBorders>
            <w:shd w:val="clear" w:color="auto" w:fill="auto"/>
            <w:vAlign w:val="center"/>
            <w:hideMark/>
          </w:tcPr>
          <w:p w:rsidR="00CA3E8A" w:rsidRPr="00853DEA" w:rsidRDefault="00CA3E8A" w:rsidP="00CA3E8A">
            <w:pPr>
              <w:jc w:val="center"/>
              <w:rPr>
                <w:rFonts w:ascii="Gill Sans MT" w:hAnsi="Gill Sans MT" w:cs="Arial"/>
                <w:color w:val="000000"/>
                <w:sz w:val="16"/>
                <w:szCs w:val="16"/>
              </w:rPr>
            </w:pPr>
            <w:r w:rsidRPr="00853DEA">
              <w:rPr>
                <w:rFonts w:ascii="Gill Sans MT" w:hAnsi="Gill Sans MT" w:cs="Arial"/>
                <w:color w:val="000000"/>
                <w:sz w:val="16"/>
                <w:szCs w:val="16"/>
              </w:rPr>
              <w:t>%:</w:t>
            </w:r>
          </w:p>
        </w:tc>
        <w:tc>
          <w:tcPr>
            <w:tcW w:w="1060" w:type="dxa"/>
            <w:tcBorders>
              <w:top w:val="nil"/>
              <w:left w:val="nil"/>
              <w:bottom w:val="single" w:sz="8" w:space="0" w:color="000000"/>
              <w:right w:val="single" w:sz="4" w:space="0" w:color="000000"/>
            </w:tcBorders>
            <w:shd w:val="clear" w:color="auto" w:fill="auto"/>
            <w:vAlign w:val="center"/>
            <w:hideMark/>
          </w:tcPr>
          <w:p w:rsidR="00CA3E8A" w:rsidRPr="00853DEA" w:rsidRDefault="00CA3E8A" w:rsidP="00CA3E8A">
            <w:pPr>
              <w:jc w:val="center"/>
              <w:rPr>
                <w:rFonts w:ascii="Gill Sans MT" w:hAnsi="Gill Sans MT" w:cs="Arial"/>
                <w:color w:val="000000"/>
                <w:sz w:val="16"/>
                <w:szCs w:val="16"/>
              </w:rPr>
            </w:pPr>
            <w:r w:rsidRPr="00853DEA">
              <w:rPr>
                <w:rFonts w:ascii="Gill Sans MT" w:hAnsi="Gill Sans MT" w:cs="Arial"/>
                <w:color w:val="000000"/>
                <w:sz w:val="16"/>
                <w:szCs w:val="16"/>
              </w:rPr>
              <w:t>Effectif</w:t>
            </w:r>
          </w:p>
        </w:tc>
        <w:tc>
          <w:tcPr>
            <w:tcW w:w="1060" w:type="dxa"/>
            <w:tcBorders>
              <w:top w:val="nil"/>
              <w:left w:val="nil"/>
              <w:bottom w:val="single" w:sz="8" w:space="0" w:color="000000"/>
              <w:right w:val="single" w:sz="4" w:space="0" w:color="000000"/>
            </w:tcBorders>
            <w:shd w:val="clear" w:color="auto" w:fill="auto"/>
            <w:vAlign w:val="center"/>
            <w:hideMark/>
          </w:tcPr>
          <w:p w:rsidR="00CA3E8A" w:rsidRPr="00853DEA" w:rsidRDefault="00CA3E8A" w:rsidP="00CA3E8A">
            <w:pPr>
              <w:jc w:val="center"/>
              <w:rPr>
                <w:rFonts w:ascii="Gill Sans MT" w:hAnsi="Gill Sans MT" w:cs="Arial"/>
                <w:color w:val="000000"/>
                <w:sz w:val="16"/>
                <w:szCs w:val="16"/>
              </w:rPr>
            </w:pPr>
            <w:r w:rsidRPr="00853DEA">
              <w:rPr>
                <w:rFonts w:ascii="Gill Sans MT" w:hAnsi="Gill Sans MT" w:cs="Arial"/>
                <w:color w:val="000000"/>
                <w:sz w:val="16"/>
                <w:szCs w:val="16"/>
              </w:rPr>
              <w:t>%:</w:t>
            </w:r>
          </w:p>
        </w:tc>
        <w:tc>
          <w:tcPr>
            <w:tcW w:w="1060" w:type="dxa"/>
            <w:tcBorders>
              <w:top w:val="nil"/>
              <w:left w:val="nil"/>
              <w:bottom w:val="single" w:sz="8" w:space="0" w:color="000000"/>
              <w:right w:val="single" w:sz="4" w:space="0" w:color="000000"/>
            </w:tcBorders>
            <w:shd w:val="clear" w:color="auto" w:fill="auto"/>
            <w:vAlign w:val="center"/>
            <w:hideMark/>
          </w:tcPr>
          <w:p w:rsidR="00CA3E8A" w:rsidRPr="00853DEA" w:rsidRDefault="00CA3E8A" w:rsidP="00CA3E8A">
            <w:pPr>
              <w:jc w:val="center"/>
              <w:rPr>
                <w:rFonts w:ascii="Gill Sans MT" w:hAnsi="Gill Sans MT" w:cs="Arial"/>
                <w:color w:val="000000"/>
                <w:sz w:val="16"/>
                <w:szCs w:val="16"/>
              </w:rPr>
            </w:pPr>
            <w:r w:rsidRPr="00853DEA">
              <w:rPr>
                <w:rFonts w:ascii="Gill Sans MT" w:hAnsi="Gill Sans MT" w:cs="Arial"/>
                <w:color w:val="000000"/>
                <w:sz w:val="16"/>
                <w:szCs w:val="16"/>
              </w:rPr>
              <w:t>Effectif</w:t>
            </w:r>
          </w:p>
        </w:tc>
        <w:tc>
          <w:tcPr>
            <w:tcW w:w="1060" w:type="dxa"/>
            <w:tcBorders>
              <w:top w:val="nil"/>
              <w:left w:val="nil"/>
              <w:bottom w:val="single" w:sz="8" w:space="0" w:color="000000"/>
              <w:right w:val="single" w:sz="8" w:space="0" w:color="000000"/>
            </w:tcBorders>
            <w:shd w:val="clear" w:color="auto" w:fill="auto"/>
            <w:vAlign w:val="center"/>
            <w:hideMark/>
          </w:tcPr>
          <w:p w:rsidR="00CA3E8A" w:rsidRPr="00853DEA" w:rsidRDefault="00CA3E8A" w:rsidP="00CA3E8A">
            <w:pPr>
              <w:jc w:val="center"/>
              <w:rPr>
                <w:rFonts w:ascii="Gill Sans MT" w:hAnsi="Gill Sans MT" w:cs="Arial"/>
                <w:color w:val="000000"/>
                <w:sz w:val="16"/>
                <w:szCs w:val="16"/>
              </w:rPr>
            </w:pPr>
            <w:r w:rsidRPr="00853DEA">
              <w:rPr>
                <w:rFonts w:ascii="Gill Sans MT" w:hAnsi="Gill Sans MT" w:cs="Arial"/>
                <w:color w:val="000000"/>
                <w:sz w:val="16"/>
                <w:szCs w:val="16"/>
              </w:rPr>
              <w:t>%:</w:t>
            </w:r>
          </w:p>
        </w:tc>
      </w:tr>
      <w:tr w:rsidR="00CA3E8A" w:rsidRPr="00CA3E8A" w:rsidTr="00853DEA">
        <w:trPr>
          <w:trHeight w:val="227"/>
        </w:trPr>
        <w:tc>
          <w:tcPr>
            <w:tcW w:w="2320" w:type="dxa"/>
            <w:tcBorders>
              <w:top w:val="single" w:sz="8" w:space="0" w:color="000000"/>
              <w:left w:val="single" w:sz="8" w:space="0" w:color="000000"/>
              <w:bottom w:val="single" w:sz="2" w:space="0" w:color="000000"/>
              <w:right w:val="single" w:sz="8" w:space="0" w:color="000000"/>
            </w:tcBorders>
            <w:shd w:val="clear" w:color="auto" w:fill="auto"/>
            <w:vAlign w:val="center"/>
            <w:hideMark/>
          </w:tcPr>
          <w:p w:rsidR="00CA3E8A" w:rsidRPr="00853DEA" w:rsidRDefault="00BA7DCA" w:rsidP="00BA7DCA">
            <w:pPr>
              <w:rPr>
                <w:rFonts w:ascii="Gill Sans MT" w:hAnsi="Gill Sans MT" w:cs="Arial"/>
                <w:color w:val="000000"/>
                <w:sz w:val="16"/>
                <w:szCs w:val="16"/>
              </w:rPr>
            </w:pPr>
            <w:r w:rsidRPr="00853DEA">
              <w:rPr>
                <w:rFonts w:ascii="Gill Sans MT" w:hAnsi="Gill Sans MT" w:cs="Arial"/>
                <w:color w:val="000000"/>
                <w:sz w:val="16"/>
                <w:szCs w:val="16"/>
              </w:rPr>
              <w:t>Moins de</w:t>
            </w:r>
            <w:r w:rsidR="00CA3E8A" w:rsidRPr="00853DEA">
              <w:rPr>
                <w:rFonts w:ascii="Gill Sans MT" w:hAnsi="Gill Sans MT" w:cs="Arial"/>
                <w:color w:val="000000"/>
                <w:sz w:val="16"/>
                <w:szCs w:val="16"/>
              </w:rPr>
              <w:t xml:space="preserve"> 35 ans (jeunes)</w:t>
            </w:r>
          </w:p>
        </w:tc>
        <w:tc>
          <w:tcPr>
            <w:tcW w:w="1060" w:type="dxa"/>
            <w:tcBorders>
              <w:top w:val="single" w:sz="8" w:space="0" w:color="000000"/>
              <w:left w:val="nil"/>
              <w:bottom w:val="single" w:sz="2"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1881</w:t>
            </w:r>
          </w:p>
        </w:tc>
        <w:tc>
          <w:tcPr>
            <w:tcW w:w="1060" w:type="dxa"/>
            <w:tcBorders>
              <w:top w:val="single" w:sz="8" w:space="0" w:color="000000"/>
              <w:left w:val="nil"/>
              <w:bottom w:val="single" w:sz="2"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20,5</w:t>
            </w:r>
          </w:p>
        </w:tc>
        <w:tc>
          <w:tcPr>
            <w:tcW w:w="1060" w:type="dxa"/>
            <w:tcBorders>
              <w:top w:val="single" w:sz="8" w:space="0" w:color="000000"/>
              <w:left w:val="nil"/>
              <w:bottom w:val="single" w:sz="2"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218</w:t>
            </w:r>
          </w:p>
        </w:tc>
        <w:tc>
          <w:tcPr>
            <w:tcW w:w="1060" w:type="dxa"/>
            <w:tcBorders>
              <w:top w:val="single" w:sz="8" w:space="0" w:color="000000"/>
              <w:left w:val="nil"/>
              <w:bottom w:val="single" w:sz="2"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22,3</w:t>
            </w:r>
          </w:p>
        </w:tc>
        <w:tc>
          <w:tcPr>
            <w:tcW w:w="1060" w:type="dxa"/>
            <w:tcBorders>
              <w:top w:val="single" w:sz="8" w:space="0" w:color="000000"/>
              <w:left w:val="nil"/>
              <w:bottom w:val="single" w:sz="2"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2099</w:t>
            </w:r>
          </w:p>
        </w:tc>
        <w:tc>
          <w:tcPr>
            <w:tcW w:w="1060" w:type="dxa"/>
            <w:tcBorders>
              <w:top w:val="single" w:sz="8" w:space="0" w:color="000000"/>
              <w:left w:val="nil"/>
              <w:bottom w:val="single" w:sz="2" w:space="0" w:color="000000"/>
              <w:right w:val="single" w:sz="8"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20,7</w:t>
            </w:r>
          </w:p>
        </w:tc>
      </w:tr>
      <w:tr w:rsidR="00CA3E8A" w:rsidRPr="00CA3E8A" w:rsidTr="00853DEA">
        <w:trPr>
          <w:trHeight w:val="227"/>
        </w:trPr>
        <w:tc>
          <w:tcPr>
            <w:tcW w:w="23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CA3E8A" w:rsidRPr="00853DEA" w:rsidRDefault="00CA3E8A" w:rsidP="00CA3E8A">
            <w:pPr>
              <w:rPr>
                <w:rFonts w:ascii="Gill Sans MT" w:hAnsi="Gill Sans MT" w:cs="Arial"/>
                <w:color w:val="000000"/>
                <w:sz w:val="16"/>
                <w:szCs w:val="16"/>
              </w:rPr>
            </w:pPr>
            <w:r w:rsidRPr="00853DEA">
              <w:rPr>
                <w:rFonts w:ascii="Gill Sans MT" w:hAnsi="Gill Sans MT" w:cs="Arial"/>
                <w:color w:val="000000"/>
                <w:sz w:val="16"/>
                <w:szCs w:val="16"/>
              </w:rPr>
              <w:t>36 - 59 ans (Adultes)</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4660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50,7</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608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62,1</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5268</w:t>
            </w:r>
          </w:p>
        </w:tc>
        <w:tc>
          <w:tcPr>
            <w:tcW w:w="1060" w:type="dxa"/>
            <w:tcBorders>
              <w:top w:val="single" w:sz="2" w:space="0" w:color="000000"/>
              <w:left w:val="nil"/>
              <w:bottom w:val="single" w:sz="2" w:space="0" w:color="000000"/>
              <w:right w:val="single" w:sz="8"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51,8</w:t>
            </w:r>
          </w:p>
        </w:tc>
      </w:tr>
      <w:tr w:rsidR="00CA3E8A" w:rsidRPr="00CA3E8A" w:rsidTr="00853DEA">
        <w:trPr>
          <w:trHeight w:val="227"/>
        </w:trPr>
        <w:tc>
          <w:tcPr>
            <w:tcW w:w="2320" w:type="dxa"/>
            <w:tcBorders>
              <w:top w:val="single" w:sz="2" w:space="0" w:color="000000"/>
              <w:left w:val="single" w:sz="8" w:space="0" w:color="000000"/>
              <w:bottom w:val="single" w:sz="8" w:space="0" w:color="000000"/>
              <w:right w:val="single" w:sz="8" w:space="0" w:color="000000"/>
            </w:tcBorders>
            <w:shd w:val="clear" w:color="auto" w:fill="auto"/>
            <w:vAlign w:val="center"/>
            <w:hideMark/>
          </w:tcPr>
          <w:p w:rsidR="00CA3E8A" w:rsidRPr="00853DEA" w:rsidRDefault="00CA3E8A" w:rsidP="00CA3E8A">
            <w:pPr>
              <w:rPr>
                <w:rFonts w:ascii="Gill Sans MT" w:hAnsi="Gill Sans MT" w:cs="Arial"/>
                <w:color w:val="000000"/>
                <w:sz w:val="16"/>
                <w:szCs w:val="16"/>
              </w:rPr>
            </w:pPr>
            <w:r w:rsidRPr="00853DEA">
              <w:rPr>
                <w:rFonts w:ascii="Gill Sans MT" w:hAnsi="Gill Sans MT" w:cs="Arial"/>
                <w:color w:val="000000"/>
                <w:sz w:val="16"/>
                <w:szCs w:val="16"/>
              </w:rPr>
              <w:t>60 ans et + (âgés)</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2643</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28,8</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153</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15,6</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2796</w:t>
            </w:r>
          </w:p>
        </w:tc>
        <w:tc>
          <w:tcPr>
            <w:tcW w:w="1060" w:type="dxa"/>
            <w:tcBorders>
              <w:top w:val="single" w:sz="2" w:space="0" w:color="000000"/>
              <w:left w:val="nil"/>
              <w:bottom w:val="single" w:sz="8" w:space="0" w:color="000000"/>
              <w:right w:val="single" w:sz="8"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27,5</w:t>
            </w:r>
          </w:p>
        </w:tc>
      </w:tr>
      <w:tr w:rsidR="00CA3E8A" w:rsidRPr="00CA3E8A" w:rsidTr="00CA3E8A">
        <w:trPr>
          <w:trHeight w:val="227"/>
        </w:trPr>
        <w:tc>
          <w:tcPr>
            <w:tcW w:w="23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CA3E8A" w:rsidRPr="00853DEA" w:rsidRDefault="00CA3E8A" w:rsidP="00CA3E8A">
            <w:pPr>
              <w:rPr>
                <w:rFonts w:ascii="Gill Sans MT" w:hAnsi="Gill Sans MT" w:cs="Arial"/>
                <w:color w:val="000000"/>
                <w:sz w:val="16"/>
                <w:szCs w:val="16"/>
              </w:rPr>
            </w:pPr>
            <w:r w:rsidRPr="00853DEA">
              <w:rPr>
                <w:rFonts w:ascii="Gill Sans MT" w:hAnsi="Gill Sans MT" w:cs="Arial"/>
                <w:color w:val="000000"/>
                <w:sz w:val="16"/>
                <w:szCs w:val="16"/>
              </w:rPr>
              <w:t>Ensemble</w:t>
            </w:r>
          </w:p>
        </w:tc>
        <w:tc>
          <w:tcPr>
            <w:tcW w:w="1060" w:type="dxa"/>
            <w:tcBorders>
              <w:top w:val="single" w:sz="8" w:space="0" w:color="000000"/>
              <w:left w:val="nil"/>
              <w:bottom w:val="single" w:sz="8"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9184</w:t>
            </w:r>
          </w:p>
        </w:tc>
        <w:tc>
          <w:tcPr>
            <w:tcW w:w="1060" w:type="dxa"/>
            <w:tcBorders>
              <w:top w:val="single" w:sz="8" w:space="0" w:color="000000"/>
              <w:left w:val="nil"/>
              <w:bottom w:val="single" w:sz="8"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100,0</w:t>
            </w:r>
          </w:p>
        </w:tc>
        <w:tc>
          <w:tcPr>
            <w:tcW w:w="1060" w:type="dxa"/>
            <w:tcBorders>
              <w:top w:val="single" w:sz="8" w:space="0" w:color="000000"/>
              <w:left w:val="nil"/>
              <w:bottom w:val="single" w:sz="8"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979</w:t>
            </w:r>
          </w:p>
        </w:tc>
        <w:tc>
          <w:tcPr>
            <w:tcW w:w="1060" w:type="dxa"/>
            <w:tcBorders>
              <w:top w:val="single" w:sz="8" w:space="0" w:color="000000"/>
              <w:left w:val="nil"/>
              <w:bottom w:val="single" w:sz="8"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100,0</w:t>
            </w:r>
          </w:p>
        </w:tc>
        <w:tc>
          <w:tcPr>
            <w:tcW w:w="1060" w:type="dxa"/>
            <w:tcBorders>
              <w:top w:val="single" w:sz="8" w:space="0" w:color="000000"/>
              <w:left w:val="nil"/>
              <w:bottom w:val="single" w:sz="8" w:space="0" w:color="000000"/>
              <w:right w:val="single" w:sz="4"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10163</w:t>
            </w:r>
          </w:p>
        </w:tc>
        <w:tc>
          <w:tcPr>
            <w:tcW w:w="1060" w:type="dxa"/>
            <w:tcBorders>
              <w:top w:val="single" w:sz="8" w:space="0" w:color="000000"/>
              <w:left w:val="nil"/>
              <w:bottom w:val="single" w:sz="8" w:space="0" w:color="000000"/>
              <w:right w:val="single" w:sz="8" w:space="0" w:color="000000"/>
            </w:tcBorders>
            <w:shd w:val="clear" w:color="auto" w:fill="auto"/>
            <w:noWrap/>
            <w:vAlign w:val="center"/>
            <w:hideMark/>
          </w:tcPr>
          <w:p w:rsidR="00CA3E8A" w:rsidRPr="00853DEA" w:rsidRDefault="00CA3E8A" w:rsidP="00CA3E8A">
            <w:pPr>
              <w:jc w:val="right"/>
              <w:rPr>
                <w:rFonts w:ascii="Gill Sans MT" w:hAnsi="Gill Sans MT" w:cs="Arial"/>
                <w:color w:val="000000"/>
                <w:sz w:val="16"/>
                <w:szCs w:val="16"/>
              </w:rPr>
            </w:pPr>
            <w:r w:rsidRPr="00853DEA">
              <w:rPr>
                <w:rFonts w:ascii="Gill Sans MT" w:hAnsi="Gill Sans MT" w:cs="Arial"/>
                <w:color w:val="000000"/>
                <w:sz w:val="16"/>
                <w:szCs w:val="16"/>
              </w:rPr>
              <w:t>100,0</w:t>
            </w:r>
          </w:p>
        </w:tc>
      </w:tr>
    </w:tbl>
    <w:p w:rsidR="00CA3E8A" w:rsidRDefault="00233A94" w:rsidP="00CA3E8A">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CA3E8A" w:rsidRDefault="00CA3E8A" w:rsidP="00BD66FC">
      <w:pPr>
        <w:jc w:val="both"/>
        <w:rPr>
          <w:rFonts w:ascii="Gill Sans MT" w:hAnsi="Gill Sans MT"/>
          <w:sz w:val="20"/>
          <w:szCs w:val="20"/>
        </w:rPr>
      </w:pPr>
    </w:p>
    <w:p w:rsidR="00F56BE6" w:rsidRDefault="00F56BE6">
      <w:r>
        <w:br w:type="page"/>
      </w:r>
    </w:p>
    <w:tbl>
      <w:tblPr>
        <w:tblW w:w="8680" w:type="dxa"/>
        <w:tblInd w:w="70" w:type="dxa"/>
        <w:tblCellMar>
          <w:left w:w="70" w:type="dxa"/>
          <w:right w:w="70" w:type="dxa"/>
        </w:tblCellMar>
        <w:tblLook w:val="04A0" w:firstRow="1" w:lastRow="0" w:firstColumn="1" w:lastColumn="0" w:noHBand="0" w:noVBand="1"/>
      </w:tblPr>
      <w:tblGrid>
        <w:gridCol w:w="8680"/>
      </w:tblGrid>
      <w:tr w:rsidR="00351423" w:rsidRPr="00CA3E8A" w:rsidTr="00FF656F">
        <w:trPr>
          <w:trHeight w:val="465"/>
        </w:trPr>
        <w:tc>
          <w:tcPr>
            <w:tcW w:w="8680" w:type="dxa"/>
            <w:tcBorders>
              <w:top w:val="nil"/>
              <w:left w:val="nil"/>
              <w:bottom w:val="nil"/>
              <w:right w:val="nil"/>
            </w:tcBorders>
            <w:shd w:val="clear" w:color="auto" w:fill="auto"/>
            <w:vAlign w:val="center"/>
            <w:hideMark/>
          </w:tcPr>
          <w:p w:rsidR="00351423" w:rsidRPr="00CA3E8A" w:rsidRDefault="00351423" w:rsidP="001D53CD">
            <w:pPr>
              <w:jc w:val="center"/>
              <w:rPr>
                <w:rFonts w:ascii="Gill Sans MT" w:hAnsi="Gill Sans MT" w:cs="Arial"/>
                <w:color w:val="000000"/>
                <w:sz w:val="18"/>
                <w:szCs w:val="18"/>
              </w:rPr>
            </w:pPr>
            <w:r>
              <w:rPr>
                <w:rFonts w:ascii="Gill Sans MT" w:hAnsi="Gill Sans MT" w:cs="Arial"/>
                <w:b/>
                <w:color w:val="000000"/>
                <w:sz w:val="18"/>
                <w:szCs w:val="18"/>
              </w:rPr>
              <w:t>Graphique N°6</w:t>
            </w:r>
            <w:r w:rsidRPr="008C3D47">
              <w:rPr>
                <w:rFonts w:ascii="Gill Sans MT" w:hAnsi="Gill Sans MT" w:cs="Arial"/>
                <w:color w:val="000000"/>
                <w:sz w:val="18"/>
                <w:szCs w:val="18"/>
              </w:rPr>
              <w:t xml:space="preserve"> </w:t>
            </w:r>
            <w:r w:rsidRPr="00CA3E8A">
              <w:rPr>
                <w:rFonts w:ascii="Gill Sans MT" w:hAnsi="Gill Sans MT" w:cs="Arial"/>
                <w:color w:val="000000"/>
                <w:sz w:val="18"/>
                <w:szCs w:val="18"/>
              </w:rPr>
              <w:t>: Répartition des e</w:t>
            </w:r>
            <w:r w:rsidR="001D53CD">
              <w:rPr>
                <w:rFonts w:ascii="Gill Sans MT" w:hAnsi="Gill Sans MT" w:cs="Arial"/>
                <w:color w:val="000000"/>
                <w:sz w:val="18"/>
                <w:szCs w:val="18"/>
              </w:rPr>
              <w:t>xploitations horticoles selon le</w:t>
            </w:r>
            <w:r w:rsidRPr="00CA3E8A">
              <w:rPr>
                <w:rFonts w:ascii="Gill Sans MT" w:hAnsi="Gill Sans MT" w:cs="Arial"/>
                <w:color w:val="000000"/>
                <w:sz w:val="18"/>
                <w:szCs w:val="18"/>
              </w:rPr>
              <w:t xml:space="preserve"> </w:t>
            </w:r>
            <w:r w:rsidR="001D53CD">
              <w:rPr>
                <w:rFonts w:ascii="Gill Sans MT" w:hAnsi="Gill Sans MT" w:cs="Arial"/>
                <w:color w:val="000000"/>
                <w:sz w:val="18"/>
                <w:szCs w:val="18"/>
              </w:rPr>
              <w:t>sexe</w:t>
            </w:r>
            <w:r w:rsidRPr="00CA3E8A">
              <w:rPr>
                <w:rFonts w:ascii="Gill Sans MT" w:hAnsi="Gill Sans MT" w:cs="Arial"/>
                <w:color w:val="000000"/>
                <w:sz w:val="18"/>
                <w:szCs w:val="18"/>
              </w:rPr>
              <w:t xml:space="preserve"> </w:t>
            </w:r>
            <w:r w:rsidRPr="008C3D47">
              <w:rPr>
                <w:rFonts w:ascii="Gill Sans MT" w:hAnsi="Gill Sans MT" w:cs="Arial"/>
                <w:color w:val="000000"/>
                <w:sz w:val="18"/>
                <w:szCs w:val="18"/>
              </w:rPr>
              <w:t>et la classe d’âge</w:t>
            </w:r>
          </w:p>
        </w:tc>
      </w:tr>
    </w:tbl>
    <w:p w:rsidR="00CA3E8A" w:rsidRDefault="00CA3E8A" w:rsidP="00BD66FC">
      <w:pPr>
        <w:jc w:val="both"/>
        <w:rPr>
          <w:rFonts w:ascii="Gill Sans MT" w:hAnsi="Gill Sans MT"/>
          <w:sz w:val="20"/>
          <w:szCs w:val="20"/>
        </w:rPr>
      </w:pPr>
      <w:r w:rsidRPr="00CA3E8A">
        <w:rPr>
          <w:rFonts w:ascii="Gill Sans MT" w:hAnsi="Gill Sans MT"/>
          <w:noProof/>
          <w:sz w:val="20"/>
          <w:szCs w:val="20"/>
        </w:rPr>
        <w:drawing>
          <wp:inline distT="0" distB="0" distL="0" distR="0">
            <wp:extent cx="5484876" cy="1645920"/>
            <wp:effectExtent l="19050" t="0" r="20574" b="0"/>
            <wp:docPr id="3"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A3E8A" w:rsidRDefault="00CA3E8A" w:rsidP="00BD66FC">
      <w:pPr>
        <w:jc w:val="both"/>
        <w:rPr>
          <w:rFonts w:ascii="Gill Sans MT" w:hAnsi="Gill Sans MT"/>
          <w:sz w:val="20"/>
          <w:szCs w:val="20"/>
        </w:rPr>
      </w:pPr>
    </w:p>
    <w:p w:rsidR="00F56BE6" w:rsidRDefault="00F56BE6" w:rsidP="00BD66FC">
      <w:pPr>
        <w:jc w:val="both"/>
        <w:rPr>
          <w:rFonts w:ascii="Gill Sans MT" w:hAnsi="Gill Sans MT"/>
          <w:sz w:val="20"/>
          <w:szCs w:val="20"/>
        </w:rPr>
      </w:pPr>
    </w:p>
    <w:p w:rsidR="003A7D23" w:rsidRDefault="003A7D23" w:rsidP="00233A94">
      <w:pPr>
        <w:pStyle w:val="Paragraphedeliste"/>
        <w:numPr>
          <w:ilvl w:val="0"/>
          <w:numId w:val="8"/>
        </w:numPr>
        <w:spacing w:after="120" w:line="240" w:lineRule="auto"/>
        <w:ind w:left="357" w:hanging="357"/>
        <w:jc w:val="both"/>
        <w:rPr>
          <w:rFonts w:ascii="Gill Sans MT" w:hAnsi="Gill Sans MT"/>
          <w:b/>
          <w:sz w:val="20"/>
          <w:szCs w:val="20"/>
        </w:rPr>
      </w:pPr>
      <w:r>
        <w:rPr>
          <w:rFonts w:ascii="Gill Sans MT" w:hAnsi="Gill Sans MT"/>
          <w:b/>
          <w:sz w:val="20"/>
          <w:szCs w:val="20"/>
        </w:rPr>
        <w:t>Le n</w:t>
      </w:r>
      <w:r w:rsidRPr="003A7D23">
        <w:rPr>
          <w:rFonts w:ascii="Gill Sans MT" w:hAnsi="Gill Sans MT"/>
          <w:b/>
          <w:sz w:val="20"/>
          <w:szCs w:val="20"/>
        </w:rPr>
        <w:t>iveau d’instruction des producteurs</w:t>
      </w:r>
    </w:p>
    <w:p w:rsidR="00646057" w:rsidRDefault="00640F00" w:rsidP="00CE564C">
      <w:pPr>
        <w:jc w:val="both"/>
        <w:rPr>
          <w:rFonts w:ascii="Gill Sans MT" w:hAnsi="Gill Sans MT"/>
          <w:sz w:val="20"/>
          <w:szCs w:val="20"/>
        </w:rPr>
      </w:pPr>
      <w:r>
        <w:rPr>
          <w:rFonts w:ascii="Gill Sans MT" w:hAnsi="Gill Sans MT"/>
          <w:sz w:val="20"/>
          <w:szCs w:val="20"/>
        </w:rPr>
        <w:t>Selon les résultats obtenus</w:t>
      </w:r>
      <w:r w:rsidR="00892AF3">
        <w:rPr>
          <w:rFonts w:ascii="Gill Sans MT" w:hAnsi="Gill Sans MT"/>
          <w:sz w:val="20"/>
          <w:szCs w:val="20"/>
        </w:rPr>
        <w:t xml:space="preserve"> (tableau 1</w:t>
      </w:r>
      <w:r w:rsidR="00525053">
        <w:rPr>
          <w:rFonts w:ascii="Gill Sans MT" w:hAnsi="Gill Sans MT"/>
          <w:sz w:val="20"/>
          <w:szCs w:val="20"/>
        </w:rPr>
        <w:t>0</w:t>
      </w:r>
      <w:r w:rsidR="009829F2">
        <w:rPr>
          <w:rFonts w:ascii="Gill Sans MT" w:hAnsi="Gill Sans MT"/>
          <w:sz w:val="20"/>
          <w:szCs w:val="20"/>
        </w:rPr>
        <w:t xml:space="preserve"> et graphique N°7 à 9),</w:t>
      </w:r>
      <w:r>
        <w:rPr>
          <w:rFonts w:ascii="Gill Sans MT" w:hAnsi="Gill Sans MT"/>
          <w:sz w:val="20"/>
          <w:szCs w:val="20"/>
        </w:rPr>
        <w:t xml:space="preserve"> la population des producteurs horticoles dans la région des Niayes est largement ana</w:t>
      </w:r>
      <w:r w:rsidR="009829F2">
        <w:rPr>
          <w:rFonts w:ascii="Gill Sans MT" w:hAnsi="Gill Sans MT"/>
          <w:sz w:val="20"/>
          <w:szCs w:val="20"/>
        </w:rPr>
        <w:t>lphabète (71% dans l’ensemble). Cependant, d</w:t>
      </w:r>
      <w:r>
        <w:rPr>
          <w:rFonts w:ascii="Gill Sans MT" w:hAnsi="Gill Sans MT"/>
          <w:sz w:val="20"/>
          <w:szCs w:val="20"/>
        </w:rPr>
        <w:t xml:space="preserve">ans des contrées comme Gandon, Ndiébène Gandiol ou Fandène, </w:t>
      </w:r>
      <w:r w:rsidR="00892AF3">
        <w:rPr>
          <w:rFonts w:ascii="Gill Sans MT" w:hAnsi="Gill Sans MT"/>
          <w:sz w:val="20"/>
          <w:szCs w:val="20"/>
        </w:rPr>
        <w:t xml:space="preserve">la proportion </w:t>
      </w:r>
      <w:r>
        <w:rPr>
          <w:rFonts w:ascii="Gill Sans MT" w:hAnsi="Gill Sans MT"/>
          <w:sz w:val="20"/>
          <w:szCs w:val="20"/>
        </w:rPr>
        <w:t xml:space="preserve">d’instruits </w:t>
      </w:r>
      <w:r w:rsidR="00892AF3">
        <w:rPr>
          <w:rFonts w:ascii="Gill Sans MT" w:hAnsi="Gill Sans MT"/>
          <w:sz w:val="20"/>
          <w:szCs w:val="20"/>
        </w:rPr>
        <w:t>et</w:t>
      </w:r>
      <w:r>
        <w:rPr>
          <w:rFonts w:ascii="Gill Sans MT" w:hAnsi="Gill Sans MT"/>
          <w:sz w:val="20"/>
          <w:szCs w:val="20"/>
        </w:rPr>
        <w:t xml:space="preserve"> d’alphabétisés </w:t>
      </w:r>
      <w:r w:rsidR="00892AF3">
        <w:rPr>
          <w:rFonts w:ascii="Gill Sans MT" w:hAnsi="Gill Sans MT"/>
          <w:sz w:val="20"/>
          <w:szCs w:val="20"/>
        </w:rPr>
        <w:t>sachant lire et écrire dans une langue, atteint respectivement 54 %, 69% et 79% de l’</w:t>
      </w:r>
      <w:r w:rsidR="004B0A4D">
        <w:rPr>
          <w:rFonts w:ascii="Gill Sans MT" w:hAnsi="Gill Sans MT"/>
          <w:sz w:val="20"/>
          <w:szCs w:val="20"/>
        </w:rPr>
        <w:t>effectif total</w:t>
      </w:r>
      <w:r w:rsidR="00892AF3">
        <w:rPr>
          <w:rFonts w:ascii="Gill Sans MT" w:hAnsi="Gill Sans MT"/>
          <w:sz w:val="20"/>
          <w:szCs w:val="20"/>
        </w:rPr>
        <w:t xml:space="preserve"> des exploitants.</w:t>
      </w:r>
      <w:r w:rsidR="00CE564C">
        <w:rPr>
          <w:rFonts w:ascii="Gill Sans MT" w:hAnsi="Gill Sans MT"/>
          <w:sz w:val="20"/>
          <w:szCs w:val="20"/>
        </w:rPr>
        <w:t xml:space="preserve"> </w:t>
      </w:r>
      <w:r w:rsidR="006F405B">
        <w:rPr>
          <w:rFonts w:ascii="Gill Sans MT" w:hAnsi="Gill Sans MT"/>
          <w:sz w:val="20"/>
          <w:szCs w:val="20"/>
        </w:rPr>
        <w:t>La distribution suivant le sexe montre</w:t>
      </w:r>
      <w:r w:rsidR="00484D13">
        <w:rPr>
          <w:rFonts w:ascii="Gill Sans MT" w:hAnsi="Gill Sans MT"/>
          <w:sz w:val="20"/>
          <w:szCs w:val="20"/>
        </w:rPr>
        <w:t xml:space="preserve"> </w:t>
      </w:r>
      <w:r w:rsidR="00812C67">
        <w:rPr>
          <w:rFonts w:ascii="Gill Sans MT" w:hAnsi="Gill Sans MT"/>
          <w:sz w:val="20"/>
          <w:szCs w:val="20"/>
        </w:rPr>
        <w:t>chez les hommes</w:t>
      </w:r>
      <w:r w:rsidR="00AB554C">
        <w:rPr>
          <w:rFonts w:ascii="Gill Sans MT" w:hAnsi="Gill Sans MT"/>
          <w:sz w:val="20"/>
          <w:szCs w:val="20"/>
        </w:rPr>
        <w:t>,</w:t>
      </w:r>
      <w:r w:rsidR="00812C67">
        <w:rPr>
          <w:rFonts w:ascii="Gill Sans MT" w:hAnsi="Gill Sans MT"/>
          <w:sz w:val="20"/>
          <w:szCs w:val="20"/>
        </w:rPr>
        <w:t xml:space="preserve"> </w:t>
      </w:r>
      <w:r w:rsidR="00484D13">
        <w:rPr>
          <w:rFonts w:ascii="Gill Sans MT" w:hAnsi="Gill Sans MT"/>
          <w:sz w:val="20"/>
          <w:szCs w:val="20"/>
        </w:rPr>
        <w:t xml:space="preserve">une </w:t>
      </w:r>
      <w:r w:rsidR="00AB554C">
        <w:rPr>
          <w:rFonts w:ascii="Gill Sans MT" w:hAnsi="Gill Sans MT"/>
          <w:sz w:val="20"/>
          <w:szCs w:val="20"/>
        </w:rPr>
        <w:t xml:space="preserve">structure </w:t>
      </w:r>
      <w:r w:rsidR="00812C67">
        <w:rPr>
          <w:rFonts w:ascii="Gill Sans MT" w:hAnsi="Gill Sans MT"/>
          <w:sz w:val="20"/>
          <w:szCs w:val="20"/>
        </w:rPr>
        <w:t>quasi-</w:t>
      </w:r>
      <w:r w:rsidR="00AB554C">
        <w:rPr>
          <w:rFonts w:ascii="Gill Sans MT" w:hAnsi="Gill Sans MT"/>
          <w:sz w:val="20"/>
          <w:szCs w:val="20"/>
        </w:rPr>
        <w:t>identique</w:t>
      </w:r>
      <w:r w:rsidR="00812C67">
        <w:rPr>
          <w:rFonts w:ascii="Gill Sans MT" w:hAnsi="Gill Sans MT"/>
          <w:sz w:val="20"/>
          <w:szCs w:val="20"/>
        </w:rPr>
        <w:t xml:space="preserve"> </w:t>
      </w:r>
      <w:r w:rsidR="00AB554C">
        <w:rPr>
          <w:rFonts w:ascii="Gill Sans MT" w:hAnsi="Gill Sans MT"/>
          <w:sz w:val="20"/>
          <w:szCs w:val="20"/>
        </w:rPr>
        <w:t>à celle de l’ensemble des exploitants</w:t>
      </w:r>
      <w:r w:rsidR="00812C67">
        <w:rPr>
          <w:rFonts w:ascii="Gill Sans MT" w:hAnsi="Gill Sans MT"/>
          <w:sz w:val="20"/>
          <w:szCs w:val="20"/>
        </w:rPr>
        <w:t xml:space="preserve"> </w:t>
      </w:r>
      <w:r w:rsidR="00CE564C">
        <w:rPr>
          <w:rFonts w:ascii="Gill Sans MT" w:hAnsi="Gill Sans MT"/>
          <w:sz w:val="20"/>
          <w:szCs w:val="20"/>
        </w:rPr>
        <w:t>(tableau</w:t>
      </w:r>
      <w:r w:rsidR="00812C67">
        <w:rPr>
          <w:rFonts w:ascii="Gill Sans MT" w:hAnsi="Gill Sans MT"/>
          <w:sz w:val="20"/>
          <w:szCs w:val="20"/>
        </w:rPr>
        <w:t xml:space="preserve"> </w:t>
      </w:r>
      <w:r w:rsidR="009829F2">
        <w:rPr>
          <w:rFonts w:ascii="Gill Sans MT" w:hAnsi="Gill Sans MT"/>
          <w:sz w:val="20"/>
          <w:szCs w:val="20"/>
        </w:rPr>
        <w:t xml:space="preserve">et graphiques </w:t>
      </w:r>
      <w:r w:rsidR="00812C67">
        <w:rPr>
          <w:rFonts w:ascii="Gill Sans MT" w:hAnsi="Gill Sans MT"/>
          <w:sz w:val="20"/>
          <w:szCs w:val="20"/>
        </w:rPr>
        <w:t>ci-dess</w:t>
      </w:r>
      <w:r w:rsidR="009829F2">
        <w:rPr>
          <w:rFonts w:ascii="Gill Sans MT" w:hAnsi="Gill Sans MT"/>
          <w:sz w:val="20"/>
          <w:szCs w:val="20"/>
        </w:rPr>
        <w:t>o</w:t>
      </w:r>
      <w:r w:rsidR="00812C67">
        <w:rPr>
          <w:rFonts w:ascii="Gill Sans MT" w:hAnsi="Gill Sans MT"/>
          <w:sz w:val="20"/>
          <w:szCs w:val="20"/>
        </w:rPr>
        <w:t>us</w:t>
      </w:r>
      <w:r w:rsidR="00CE564C">
        <w:rPr>
          <w:rFonts w:ascii="Gill Sans MT" w:hAnsi="Gill Sans MT"/>
          <w:sz w:val="20"/>
          <w:szCs w:val="20"/>
        </w:rPr>
        <w:t>)</w:t>
      </w:r>
      <w:r w:rsidR="00812C67">
        <w:rPr>
          <w:rFonts w:ascii="Gill Sans MT" w:hAnsi="Gill Sans MT"/>
          <w:sz w:val="20"/>
          <w:szCs w:val="20"/>
        </w:rPr>
        <w:t xml:space="preserve">, </w:t>
      </w:r>
      <w:r w:rsidR="00484D13">
        <w:rPr>
          <w:rFonts w:ascii="Gill Sans MT" w:hAnsi="Gill Sans MT"/>
          <w:sz w:val="20"/>
          <w:szCs w:val="20"/>
        </w:rPr>
        <w:t xml:space="preserve">alors que chez les femmes, le niveau d’instruction </w:t>
      </w:r>
      <w:r w:rsidR="00812C67">
        <w:rPr>
          <w:rFonts w:ascii="Gill Sans MT" w:hAnsi="Gill Sans MT"/>
          <w:sz w:val="20"/>
          <w:szCs w:val="20"/>
        </w:rPr>
        <w:t>et</w:t>
      </w:r>
      <w:r w:rsidR="00484D13">
        <w:rPr>
          <w:rFonts w:ascii="Gill Sans MT" w:hAnsi="Gill Sans MT"/>
          <w:sz w:val="20"/>
          <w:szCs w:val="20"/>
        </w:rPr>
        <w:t xml:space="preserve"> d’alphabétisation est relativement faible (environ </w:t>
      </w:r>
      <w:r w:rsidR="00812C67">
        <w:rPr>
          <w:rFonts w:ascii="Gill Sans MT" w:hAnsi="Gill Sans MT"/>
          <w:sz w:val="20"/>
          <w:szCs w:val="20"/>
        </w:rPr>
        <w:t>86</w:t>
      </w:r>
      <w:r w:rsidR="00484D13">
        <w:rPr>
          <w:rFonts w:ascii="Gill Sans MT" w:hAnsi="Gill Sans MT"/>
          <w:sz w:val="20"/>
          <w:szCs w:val="20"/>
        </w:rPr>
        <w:t>% d</w:t>
      </w:r>
      <w:r w:rsidR="00812C67">
        <w:rPr>
          <w:rFonts w:ascii="Gill Sans MT" w:hAnsi="Gill Sans MT"/>
          <w:sz w:val="20"/>
          <w:szCs w:val="20"/>
        </w:rPr>
        <w:t>e productrices</w:t>
      </w:r>
      <w:r w:rsidR="009829F2">
        <w:rPr>
          <w:rFonts w:ascii="Gill Sans MT" w:hAnsi="Gill Sans MT"/>
          <w:sz w:val="20"/>
          <w:szCs w:val="20"/>
        </w:rPr>
        <w:t xml:space="preserve"> sont</w:t>
      </w:r>
      <w:r w:rsidR="00812C67">
        <w:rPr>
          <w:rFonts w:ascii="Gill Sans MT" w:hAnsi="Gill Sans MT"/>
          <w:sz w:val="20"/>
          <w:szCs w:val="20"/>
        </w:rPr>
        <w:t xml:space="preserve"> analphabètes</w:t>
      </w:r>
      <w:r w:rsidR="00484D13">
        <w:rPr>
          <w:rFonts w:ascii="Gill Sans MT" w:hAnsi="Gill Sans MT"/>
          <w:sz w:val="20"/>
          <w:szCs w:val="20"/>
        </w:rPr>
        <w:t xml:space="preserve">, contre </w:t>
      </w:r>
      <w:r w:rsidR="00812C67">
        <w:rPr>
          <w:rFonts w:ascii="Gill Sans MT" w:hAnsi="Gill Sans MT"/>
          <w:sz w:val="20"/>
          <w:szCs w:val="20"/>
        </w:rPr>
        <w:t>70</w:t>
      </w:r>
      <w:r w:rsidR="00484D13">
        <w:rPr>
          <w:rFonts w:ascii="Gill Sans MT" w:hAnsi="Gill Sans MT"/>
          <w:sz w:val="20"/>
          <w:szCs w:val="20"/>
        </w:rPr>
        <w:t xml:space="preserve">% </w:t>
      </w:r>
      <w:r w:rsidR="00CE564C">
        <w:rPr>
          <w:rFonts w:ascii="Gill Sans MT" w:hAnsi="Gill Sans MT"/>
          <w:sz w:val="20"/>
          <w:szCs w:val="20"/>
        </w:rPr>
        <w:t xml:space="preserve">seulement </w:t>
      </w:r>
      <w:r w:rsidR="00484D13">
        <w:rPr>
          <w:rFonts w:ascii="Gill Sans MT" w:hAnsi="Gill Sans MT"/>
          <w:sz w:val="20"/>
          <w:szCs w:val="20"/>
        </w:rPr>
        <w:t>chez les hommes).</w:t>
      </w:r>
    </w:p>
    <w:p w:rsidR="00646057" w:rsidRDefault="00646057" w:rsidP="00CE564C">
      <w:pPr>
        <w:jc w:val="both"/>
        <w:rPr>
          <w:rFonts w:ascii="Gill Sans MT" w:hAnsi="Gill Sans MT"/>
          <w:sz w:val="20"/>
          <w:szCs w:val="20"/>
        </w:rPr>
      </w:pPr>
    </w:p>
    <w:p w:rsidR="009829F2" w:rsidRDefault="009829F2" w:rsidP="00CE564C">
      <w:pPr>
        <w:jc w:val="both"/>
        <w:rPr>
          <w:rFonts w:ascii="Gill Sans MT" w:hAnsi="Gill Sans MT"/>
          <w:sz w:val="20"/>
          <w:szCs w:val="20"/>
        </w:rPr>
      </w:pPr>
      <w:r w:rsidRPr="009829F2">
        <w:rPr>
          <w:rFonts w:ascii="Gill Sans MT" w:hAnsi="Gill Sans MT"/>
          <w:b/>
          <w:sz w:val="20"/>
          <w:szCs w:val="20"/>
        </w:rPr>
        <w:t>Graphique N° 7, 8 et 9</w:t>
      </w:r>
      <w:r>
        <w:rPr>
          <w:rFonts w:ascii="Gill Sans MT" w:hAnsi="Gill Sans MT"/>
          <w:sz w:val="20"/>
          <w:szCs w:val="20"/>
        </w:rPr>
        <w:t> : Répartition des exploitants horticoles selon le sexe et le niveau d’instruction</w:t>
      </w:r>
    </w:p>
    <w:p w:rsidR="004B0A4D" w:rsidRDefault="004B0A4D" w:rsidP="00CE564C">
      <w:pPr>
        <w:jc w:val="both"/>
        <w:rPr>
          <w:rFonts w:ascii="Gill Sans MT" w:hAnsi="Gill Sans MT"/>
          <w:sz w:val="20"/>
          <w:szCs w:val="20"/>
        </w:rPr>
      </w:pPr>
    </w:p>
    <w:p w:rsidR="004B0A4D" w:rsidRDefault="008303F2" w:rsidP="00CE564C">
      <w:pPr>
        <w:jc w:val="both"/>
        <w:rPr>
          <w:rFonts w:ascii="Gill Sans MT" w:hAnsi="Gill Sans MT"/>
          <w:sz w:val="20"/>
          <w:szCs w:val="20"/>
        </w:rPr>
      </w:pPr>
      <w:r w:rsidRPr="008303F2">
        <w:rPr>
          <w:rFonts w:ascii="Gill Sans MT" w:hAnsi="Gill Sans MT"/>
          <w:noProof/>
          <w:sz w:val="20"/>
          <w:szCs w:val="20"/>
        </w:rPr>
        <w:drawing>
          <wp:inline distT="0" distB="0" distL="0" distR="0">
            <wp:extent cx="5810250" cy="1609725"/>
            <wp:effectExtent l="19050" t="0" r="19050" b="0"/>
            <wp:docPr id="18"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B0A4D" w:rsidRDefault="004B0A4D" w:rsidP="00CE564C">
      <w:pPr>
        <w:jc w:val="both"/>
        <w:rPr>
          <w:rFonts w:ascii="Gill Sans MT" w:hAnsi="Gill Sans MT"/>
          <w:sz w:val="20"/>
          <w:szCs w:val="20"/>
        </w:rPr>
      </w:pPr>
    </w:p>
    <w:p w:rsidR="00646057" w:rsidRDefault="00646057" w:rsidP="00CE564C">
      <w:pPr>
        <w:jc w:val="both"/>
        <w:rPr>
          <w:rFonts w:ascii="Gill Sans MT" w:hAnsi="Gill Sans MT"/>
          <w:sz w:val="20"/>
          <w:szCs w:val="20"/>
        </w:rPr>
      </w:pPr>
      <w:r w:rsidRPr="00646057">
        <w:rPr>
          <w:rFonts w:ascii="Gill Sans MT" w:hAnsi="Gill Sans MT"/>
          <w:noProof/>
          <w:sz w:val="20"/>
          <w:szCs w:val="20"/>
        </w:rPr>
        <w:drawing>
          <wp:inline distT="0" distB="0" distL="0" distR="0">
            <wp:extent cx="5810250" cy="1381125"/>
            <wp:effectExtent l="19050" t="0" r="19050" b="0"/>
            <wp:docPr id="16"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46057" w:rsidRDefault="00646057" w:rsidP="00CE564C">
      <w:pPr>
        <w:jc w:val="both"/>
        <w:rPr>
          <w:rFonts w:ascii="Gill Sans MT" w:hAnsi="Gill Sans MT"/>
          <w:sz w:val="20"/>
          <w:szCs w:val="20"/>
        </w:rPr>
      </w:pPr>
    </w:p>
    <w:p w:rsidR="00924984" w:rsidRDefault="00646057" w:rsidP="00CE564C">
      <w:pPr>
        <w:jc w:val="both"/>
        <w:rPr>
          <w:rFonts w:ascii="Gill Sans MT" w:hAnsi="Gill Sans MT"/>
          <w:sz w:val="20"/>
          <w:szCs w:val="20"/>
        </w:rPr>
      </w:pPr>
      <w:r w:rsidRPr="00646057">
        <w:rPr>
          <w:rFonts w:ascii="Gill Sans MT" w:hAnsi="Gill Sans MT"/>
          <w:noProof/>
          <w:sz w:val="20"/>
          <w:szCs w:val="20"/>
        </w:rPr>
        <w:drawing>
          <wp:inline distT="0" distB="0" distL="0" distR="0">
            <wp:extent cx="5810250" cy="1419225"/>
            <wp:effectExtent l="19050" t="0" r="19050" b="0"/>
            <wp:docPr id="14"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Pr="00646057">
        <w:rPr>
          <w:rFonts w:ascii="Gill Sans MT" w:hAnsi="Gill Sans MT"/>
          <w:sz w:val="20"/>
          <w:szCs w:val="20"/>
        </w:rPr>
        <w:t xml:space="preserve"> </w:t>
      </w:r>
      <w:r w:rsidR="00924984">
        <w:rPr>
          <w:rFonts w:ascii="Gill Sans MT" w:hAnsi="Gill Sans MT"/>
          <w:sz w:val="20"/>
          <w:szCs w:val="20"/>
        </w:rPr>
        <w:br w:type="page"/>
      </w:r>
    </w:p>
    <w:p w:rsidR="00924984" w:rsidRDefault="00924984" w:rsidP="008C3D47">
      <w:pPr>
        <w:jc w:val="both"/>
        <w:rPr>
          <w:rFonts w:ascii="Gill Sans MT" w:hAnsi="Gill Sans MT"/>
          <w:sz w:val="20"/>
          <w:szCs w:val="20"/>
        </w:rPr>
        <w:sectPr w:rsidR="00924984" w:rsidSect="001A5698">
          <w:headerReference w:type="default" r:id="rId22"/>
          <w:footerReference w:type="even" r:id="rId23"/>
          <w:footerReference w:type="default" r:id="rId24"/>
          <w:pgSz w:w="11906" w:h="16838"/>
          <w:pgMar w:top="998" w:right="1418" w:bottom="1418" w:left="1418" w:header="720" w:footer="720" w:gutter="0"/>
          <w:paperSrc w:first="30912" w:other="30912"/>
          <w:cols w:space="720"/>
          <w:titlePg/>
        </w:sectPr>
      </w:pPr>
    </w:p>
    <w:tbl>
      <w:tblPr>
        <w:tblW w:w="4927" w:type="pct"/>
        <w:jc w:val="center"/>
        <w:tblCellMar>
          <w:left w:w="70" w:type="dxa"/>
          <w:right w:w="70" w:type="dxa"/>
        </w:tblCellMar>
        <w:tblLook w:val="04A0" w:firstRow="1" w:lastRow="0" w:firstColumn="1" w:lastColumn="0" w:noHBand="0" w:noVBand="1"/>
      </w:tblPr>
      <w:tblGrid>
        <w:gridCol w:w="1841"/>
        <w:gridCol w:w="1041"/>
        <w:gridCol w:w="1041"/>
        <w:gridCol w:w="1042"/>
        <w:gridCol w:w="1045"/>
        <w:gridCol w:w="1042"/>
        <w:gridCol w:w="1042"/>
        <w:gridCol w:w="1042"/>
        <w:gridCol w:w="1045"/>
        <w:gridCol w:w="1042"/>
        <w:gridCol w:w="1042"/>
        <w:gridCol w:w="1042"/>
        <w:gridCol w:w="1042"/>
      </w:tblGrid>
      <w:tr w:rsidR="00701AE6" w:rsidRPr="00701AE6" w:rsidTr="00E51941">
        <w:trPr>
          <w:trHeight w:val="227"/>
          <w:jc w:val="center"/>
        </w:trPr>
        <w:tc>
          <w:tcPr>
            <w:tcW w:w="5000" w:type="pct"/>
            <w:gridSpan w:val="13"/>
            <w:tcBorders>
              <w:top w:val="nil"/>
              <w:left w:val="nil"/>
              <w:bottom w:val="nil"/>
              <w:right w:val="nil"/>
            </w:tcBorders>
            <w:shd w:val="clear" w:color="auto" w:fill="auto"/>
            <w:vAlign w:val="center"/>
            <w:hideMark/>
          </w:tcPr>
          <w:p w:rsidR="00701AE6" w:rsidRPr="00701AE6" w:rsidRDefault="00892AF3" w:rsidP="00E51941">
            <w:pPr>
              <w:jc w:val="center"/>
              <w:rPr>
                <w:rFonts w:ascii="Gill Sans MT" w:hAnsi="Gill Sans MT"/>
                <w:b/>
                <w:bCs/>
                <w:color w:val="000000"/>
                <w:sz w:val="20"/>
                <w:szCs w:val="20"/>
              </w:rPr>
            </w:pPr>
            <w:r>
              <w:rPr>
                <w:rFonts w:ascii="Gill Sans MT" w:hAnsi="Gill Sans MT"/>
                <w:b/>
                <w:bCs/>
                <w:color w:val="000000"/>
                <w:sz w:val="20"/>
                <w:szCs w:val="20"/>
              </w:rPr>
              <w:t>Tableau 1</w:t>
            </w:r>
            <w:r w:rsidR="00DA06E5">
              <w:rPr>
                <w:rFonts w:ascii="Gill Sans MT" w:hAnsi="Gill Sans MT"/>
                <w:b/>
                <w:bCs/>
                <w:color w:val="000000"/>
                <w:sz w:val="20"/>
                <w:szCs w:val="20"/>
              </w:rPr>
              <w:t>0</w:t>
            </w:r>
            <w:r>
              <w:rPr>
                <w:rFonts w:ascii="Gill Sans MT" w:hAnsi="Gill Sans MT"/>
                <w:b/>
                <w:bCs/>
                <w:color w:val="000000"/>
                <w:sz w:val="20"/>
                <w:szCs w:val="20"/>
              </w:rPr>
              <w:t> </w:t>
            </w:r>
            <w:r w:rsidRPr="00892AF3">
              <w:rPr>
                <w:rFonts w:ascii="Gill Sans MT" w:hAnsi="Gill Sans MT"/>
                <w:bCs/>
                <w:color w:val="000000"/>
                <w:sz w:val="20"/>
                <w:szCs w:val="20"/>
              </w:rPr>
              <w:t xml:space="preserve">: </w:t>
            </w:r>
            <w:r w:rsidR="00701AE6" w:rsidRPr="00701AE6">
              <w:rPr>
                <w:rFonts w:ascii="Gill Sans MT" w:hAnsi="Gill Sans MT"/>
                <w:bCs/>
                <w:color w:val="000000"/>
                <w:sz w:val="20"/>
                <w:szCs w:val="20"/>
              </w:rPr>
              <w:t xml:space="preserve">Répartition </w:t>
            </w:r>
            <w:r w:rsidR="00E51941">
              <w:rPr>
                <w:rFonts w:ascii="Gill Sans MT" w:hAnsi="Gill Sans MT"/>
                <w:bCs/>
                <w:color w:val="000000"/>
                <w:sz w:val="20"/>
                <w:szCs w:val="20"/>
              </w:rPr>
              <w:t>(%) d</w:t>
            </w:r>
            <w:r w:rsidR="00701AE6" w:rsidRPr="00701AE6">
              <w:rPr>
                <w:rFonts w:ascii="Gill Sans MT" w:hAnsi="Gill Sans MT"/>
                <w:bCs/>
                <w:color w:val="000000"/>
                <w:sz w:val="20"/>
                <w:szCs w:val="20"/>
              </w:rPr>
              <w:t>es exploitants horticoles selon le sexe et le niveau d'instruction</w:t>
            </w:r>
          </w:p>
        </w:tc>
      </w:tr>
      <w:tr w:rsidR="00701AE6" w:rsidRPr="00701AE6" w:rsidTr="00E51941">
        <w:trPr>
          <w:trHeight w:val="227"/>
          <w:jc w:val="center"/>
        </w:trPr>
        <w:tc>
          <w:tcPr>
            <w:tcW w:w="642" w:type="pct"/>
            <w:tcBorders>
              <w:top w:val="single" w:sz="8" w:space="0" w:color="000000"/>
              <w:left w:val="single" w:sz="8" w:space="0" w:color="000000"/>
              <w:bottom w:val="nil"/>
              <w:right w:val="single" w:sz="8" w:space="0" w:color="000000"/>
            </w:tcBorders>
            <w:shd w:val="clear" w:color="auto" w:fill="auto"/>
            <w:noWrap/>
            <w:vAlign w:val="center"/>
            <w:hideMark/>
          </w:tcPr>
          <w:p w:rsidR="00701AE6" w:rsidRPr="00FA32A8" w:rsidRDefault="00701AE6" w:rsidP="00701AE6">
            <w:pPr>
              <w:jc w:val="center"/>
              <w:rPr>
                <w:rFonts w:ascii="Arial Bold" w:hAnsi="Arial Bold"/>
                <w:b/>
                <w:bCs/>
                <w:color w:val="000000"/>
                <w:sz w:val="16"/>
                <w:szCs w:val="16"/>
              </w:rPr>
            </w:pPr>
            <w:r w:rsidRPr="00FA32A8">
              <w:rPr>
                <w:rFonts w:ascii="Arial Bold" w:hAnsi="Arial Bold"/>
                <w:b/>
                <w:bCs/>
                <w:color w:val="000000"/>
                <w:sz w:val="16"/>
                <w:szCs w:val="16"/>
              </w:rPr>
              <w:t> </w:t>
            </w:r>
          </w:p>
        </w:tc>
        <w:tc>
          <w:tcPr>
            <w:tcW w:w="1453" w:type="pct"/>
            <w:gridSpan w:val="4"/>
            <w:tcBorders>
              <w:top w:val="single" w:sz="8" w:space="0" w:color="000000"/>
              <w:left w:val="nil"/>
              <w:bottom w:val="single" w:sz="4" w:space="0" w:color="000000"/>
              <w:right w:val="single" w:sz="4" w:space="0" w:color="000000"/>
            </w:tcBorders>
            <w:shd w:val="clear" w:color="auto" w:fill="B8CCE4" w:themeFill="accent1" w:themeFillTint="66"/>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Masculin</w:t>
            </w:r>
          </w:p>
        </w:tc>
        <w:tc>
          <w:tcPr>
            <w:tcW w:w="1453" w:type="pct"/>
            <w:gridSpan w:val="4"/>
            <w:tcBorders>
              <w:top w:val="single" w:sz="8" w:space="0" w:color="000000"/>
              <w:left w:val="nil"/>
              <w:bottom w:val="single" w:sz="4" w:space="0" w:color="000000"/>
              <w:right w:val="single" w:sz="4" w:space="0" w:color="000000"/>
            </w:tcBorders>
            <w:shd w:val="clear" w:color="auto" w:fill="FBD4B4" w:themeFill="accent6" w:themeFillTint="66"/>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Féminin</w:t>
            </w:r>
          </w:p>
        </w:tc>
        <w:tc>
          <w:tcPr>
            <w:tcW w:w="1452" w:type="pct"/>
            <w:gridSpan w:val="4"/>
            <w:tcBorders>
              <w:top w:val="single" w:sz="8" w:space="0" w:color="000000"/>
              <w:left w:val="nil"/>
              <w:bottom w:val="single" w:sz="4" w:space="0" w:color="000000"/>
              <w:right w:val="single" w:sz="8" w:space="0" w:color="000000"/>
            </w:tcBorders>
            <w:shd w:val="clear" w:color="auto" w:fill="D9D9D9" w:themeFill="background1" w:themeFillShade="D9"/>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Total</w:t>
            </w:r>
          </w:p>
        </w:tc>
      </w:tr>
      <w:tr w:rsidR="00701AE6" w:rsidRPr="00701AE6" w:rsidTr="00E51941">
        <w:trPr>
          <w:trHeight w:val="227"/>
          <w:jc w:val="center"/>
        </w:trPr>
        <w:tc>
          <w:tcPr>
            <w:tcW w:w="642" w:type="pct"/>
            <w:tcBorders>
              <w:top w:val="nil"/>
              <w:left w:val="single" w:sz="8" w:space="0" w:color="000000"/>
              <w:bottom w:val="nil"/>
              <w:right w:val="single" w:sz="8" w:space="0" w:color="000000"/>
            </w:tcBorders>
            <w:shd w:val="clear" w:color="auto" w:fill="auto"/>
            <w:noWrap/>
            <w:vAlign w:val="center"/>
            <w:hideMark/>
          </w:tcPr>
          <w:p w:rsidR="00701AE6" w:rsidRPr="00FA32A8" w:rsidRDefault="00701AE6" w:rsidP="00701AE6">
            <w:pPr>
              <w:jc w:val="center"/>
              <w:rPr>
                <w:rFonts w:ascii="Arial Bold" w:hAnsi="Arial Bold"/>
                <w:b/>
                <w:bCs/>
                <w:color w:val="000000"/>
                <w:sz w:val="16"/>
                <w:szCs w:val="16"/>
              </w:rPr>
            </w:pPr>
            <w:r w:rsidRPr="00FA32A8">
              <w:rPr>
                <w:rFonts w:ascii="Arial Bold" w:hAnsi="Arial Bold"/>
                <w:b/>
                <w:bCs/>
                <w:color w:val="000000"/>
                <w:sz w:val="16"/>
                <w:szCs w:val="16"/>
              </w:rPr>
              <w:t> </w:t>
            </w:r>
          </w:p>
        </w:tc>
        <w:tc>
          <w:tcPr>
            <w:tcW w:w="363" w:type="pct"/>
            <w:tcBorders>
              <w:top w:val="nil"/>
              <w:left w:val="nil"/>
              <w:bottom w:val="single" w:sz="4" w:space="0" w:color="000000"/>
              <w:right w:val="single" w:sz="4" w:space="0" w:color="000000"/>
            </w:tcBorders>
            <w:shd w:val="clear" w:color="auto" w:fill="B8CCE4" w:themeFill="accent1" w:themeFillTint="66"/>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Sans niveau</w:t>
            </w:r>
          </w:p>
        </w:tc>
        <w:tc>
          <w:tcPr>
            <w:tcW w:w="363" w:type="pct"/>
            <w:tcBorders>
              <w:top w:val="nil"/>
              <w:left w:val="nil"/>
              <w:bottom w:val="single" w:sz="4" w:space="0" w:color="000000"/>
              <w:right w:val="single" w:sz="4" w:space="0" w:color="000000"/>
            </w:tcBorders>
            <w:shd w:val="clear" w:color="auto" w:fill="B8CCE4" w:themeFill="accent1" w:themeFillTint="66"/>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Instruit (a fini au moins le cycle primaire)</w:t>
            </w:r>
          </w:p>
        </w:tc>
        <w:tc>
          <w:tcPr>
            <w:tcW w:w="363" w:type="pct"/>
            <w:tcBorders>
              <w:top w:val="nil"/>
              <w:left w:val="nil"/>
              <w:bottom w:val="single" w:sz="4" w:space="0" w:color="000000"/>
              <w:right w:val="single" w:sz="4" w:space="0" w:color="000000"/>
            </w:tcBorders>
            <w:shd w:val="clear" w:color="auto" w:fill="B8CCE4" w:themeFill="accent1" w:themeFillTint="66"/>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Alphabétisé (sait lire)</w:t>
            </w:r>
          </w:p>
        </w:tc>
        <w:tc>
          <w:tcPr>
            <w:tcW w:w="364" w:type="pct"/>
            <w:tcBorders>
              <w:top w:val="nil"/>
              <w:left w:val="nil"/>
              <w:bottom w:val="single" w:sz="4" w:space="0" w:color="000000"/>
              <w:right w:val="single" w:sz="4" w:space="0" w:color="000000"/>
            </w:tcBorders>
            <w:shd w:val="clear" w:color="auto" w:fill="B8CCE4" w:themeFill="accent1" w:themeFillTint="66"/>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Alphabétisé (sait lire et écrire)</w:t>
            </w:r>
          </w:p>
        </w:tc>
        <w:tc>
          <w:tcPr>
            <w:tcW w:w="363" w:type="pct"/>
            <w:tcBorders>
              <w:top w:val="nil"/>
              <w:left w:val="nil"/>
              <w:bottom w:val="single" w:sz="4" w:space="0" w:color="000000"/>
              <w:right w:val="single" w:sz="4" w:space="0" w:color="000000"/>
            </w:tcBorders>
            <w:shd w:val="clear" w:color="auto" w:fill="FBD4B4" w:themeFill="accent6" w:themeFillTint="66"/>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Sans niveau</w:t>
            </w:r>
          </w:p>
        </w:tc>
        <w:tc>
          <w:tcPr>
            <w:tcW w:w="363" w:type="pct"/>
            <w:tcBorders>
              <w:top w:val="nil"/>
              <w:left w:val="nil"/>
              <w:bottom w:val="single" w:sz="4" w:space="0" w:color="000000"/>
              <w:right w:val="single" w:sz="4" w:space="0" w:color="000000"/>
            </w:tcBorders>
            <w:shd w:val="clear" w:color="auto" w:fill="FBD4B4" w:themeFill="accent6" w:themeFillTint="66"/>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Instruit (a fini au moins le cycle primaire)</w:t>
            </w:r>
          </w:p>
        </w:tc>
        <w:tc>
          <w:tcPr>
            <w:tcW w:w="363" w:type="pct"/>
            <w:tcBorders>
              <w:top w:val="nil"/>
              <w:left w:val="nil"/>
              <w:bottom w:val="single" w:sz="4" w:space="0" w:color="000000"/>
              <w:right w:val="single" w:sz="4" w:space="0" w:color="000000"/>
            </w:tcBorders>
            <w:shd w:val="clear" w:color="auto" w:fill="FBD4B4" w:themeFill="accent6" w:themeFillTint="66"/>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Alphabétisé (sait lire)</w:t>
            </w:r>
          </w:p>
        </w:tc>
        <w:tc>
          <w:tcPr>
            <w:tcW w:w="364" w:type="pct"/>
            <w:tcBorders>
              <w:top w:val="nil"/>
              <w:left w:val="nil"/>
              <w:bottom w:val="single" w:sz="4" w:space="0" w:color="000000"/>
              <w:right w:val="single" w:sz="4" w:space="0" w:color="000000"/>
            </w:tcBorders>
            <w:shd w:val="clear" w:color="auto" w:fill="FBD4B4" w:themeFill="accent6" w:themeFillTint="66"/>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Alphabétisé (sait lire et écrire)</w:t>
            </w:r>
          </w:p>
        </w:tc>
        <w:tc>
          <w:tcPr>
            <w:tcW w:w="363" w:type="pct"/>
            <w:tcBorders>
              <w:top w:val="nil"/>
              <w:left w:val="nil"/>
              <w:bottom w:val="single" w:sz="4" w:space="0" w:color="000000"/>
              <w:right w:val="single" w:sz="4" w:space="0" w:color="000000"/>
            </w:tcBorders>
            <w:shd w:val="clear" w:color="auto" w:fill="D9D9D9" w:themeFill="background1" w:themeFillShade="D9"/>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Sans niveau</w:t>
            </w:r>
          </w:p>
        </w:tc>
        <w:tc>
          <w:tcPr>
            <w:tcW w:w="363" w:type="pct"/>
            <w:tcBorders>
              <w:top w:val="nil"/>
              <w:left w:val="nil"/>
              <w:bottom w:val="single" w:sz="4" w:space="0" w:color="000000"/>
              <w:right w:val="single" w:sz="4" w:space="0" w:color="000000"/>
            </w:tcBorders>
            <w:shd w:val="clear" w:color="auto" w:fill="D9D9D9" w:themeFill="background1" w:themeFillShade="D9"/>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Instruit (a fini au moins le cycle primaire)</w:t>
            </w:r>
          </w:p>
        </w:tc>
        <w:tc>
          <w:tcPr>
            <w:tcW w:w="363" w:type="pct"/>
            <w:tcBorders>
              <w:top w:val="nil"/>
              <w:left w:val="nil"/>
              <w:bottom w:val="single" w:sz="4" w:space="0" w:color="000000"/>
              <w:right w:val="single" w:sz="4" w:space="0" w:color="000000"/>
            </w:tcBorders>
            <w:shd w:val="clear" w:color="auto" w:fill="D9D9D9" w:themeFill="background1" w:themeFillShade="D9"/>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Alphabétisé (sait lire)</w:t>
            </w:r>
          </w:p>
        </w:tc>
        <w:tc>
          <w:tcPr>
            <w:tcW w:w="363" w:type="pct"/>
            <w:tcBorders>
              <w:top w:val="nil"/>
              <w:left w:val="nil"/>
              <w:bottom w:val="single" w:sz="4" w:space="0" w:color="000000"/>
              <w:right w:val="single" w:sz="8" w:space="0" w:color="000000"/>
            </w:tcBorders>
            <w:shd w:val="clear" w:color="auto" w:fill="D9D9D9" w:themeFill="background1" w:themeFillShade="D9"/>
            <w:vAlign w:val="center"/>
            <w:hideMark/>
          </w:tcPr>
          <w:p w:rsidR="00701AE6" w:rsidRPr="00FA32A8" w:rsidRDefault="00701AE6" w:rsidP="00701AE6">
            <w:pPr>
              <w:jc w:val="center"/>
              <w:rPr>
                <w:rFonts w:ascii="Gill Sans MT" w:hAnsi="Gill Sans MT" w:cs="Arial"/>
                <w:color w:val="000000"/>
                <w:sz w:val="16"/>
                <w:szCs w:val="16"/>
              </w:rPr>
            </w:pPr>
            <w:r w:rsidRPr="00FA32A8">
              <w:rPr>
                <w:rFonts w:ascii="Gill Sans MT" w:hAnsi="Gill Sans MT" w:cs="Arial"/>
                <w:color w:val="000000"/>
                <w:sz w:val="16"/>
                <w:szCs w:val="16"/>
              </w:rPr>
              <w:t>Alphabétisé (sait lire et écrire)</w:t>
            </w:r>
          </w:p>
        </w:tc>
      </w:tr>
      <w:tr w:rsidR="00701AE6" w:rsidRPr="00701AE6" w:rsidTr="00E51941">
        <w:trPr>
          <w:trHeight w:val="227"/>
          <w:jc w:val="center"/>
        </w:trPr>
        <w:tc>
          <w:tcPr>
            <w:tcW w:w="642" w:type="pct"/>
            <w:tcBorders>
              <w:top w:val="single" w:sz="8"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Bambilor</w:t>
            </w:r>
          </w:p>
        </w:tc>
        <w:tc>
          <w:tcPr>
            <w:tcW w:w="363" w:type="pct"/>
            <w:tcBorders>
              <w:top w:val="single" w:sz="8"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65,0</w:t>
            </w:r>
          </w:p>
        </w:tc>
        <w:tc>
          <w:tcPr>
            <w:tcW w:w="363" w:type="pct"/>
            <w:tcBorders>
              <w:top w:val="single" w:sz="8"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32,8</w:t>
            </w:r>
          </w:p>
        </w:tc>
        <w:tc>
          <w:tcPr>
            <w:tcW w:w="363" w:type="pct"/>
            <w:tcBorders>
              <w:top w:val="single" w:sz="8"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1,0</w:t>
            </w:r>
          </w:p>
        </w:tc>
        <w:tc>
          <w:tcPr>
            <w:tcW w:w="364" w:type="pct"/>
            <w:tcBorders>
              <w:top w:val="single" w:sz="8"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1,3</w:t>
            </w:r>
          </w:p>
        </w:tc>
        <w:tc>
          <w:tcPr>
            <w:tcW w:w="363" w:type="pct"/>
            <w:tcBorders>
              <w:top w:val="single" w:sz="8"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76,2</w:t>
            </w:r>
          </w:p>
        </w:tc>
        <w:tc>
          <w:tcPr>
            <w:tcW w:w="363" w:type="pct"/>
            <w:tcBorders>
              <w:top w:val="single" w:sz="8"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23,8</w:t>
            </w:r>
          </w:p>
        </w:tc>
        <w:tc>
          <w:tcPr>
            <w:tcW w:w="363" w:type="pct"/>
            <w:tcBorders>
              <w:top w:val="single" w:sz="8"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8"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8"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66,5</w:t>
            </w:r>
          </w:p>
        </w:tc>
        <w:tc>
          <w:tcPr>
            <w:tcW w:w="363" w:type="pct"/>
            <w:tcBorders>
              <w:top w:val="single" w:sz="8"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31,6</w:t>
            </w:r>
          </w:p>
        </w:tc>
        <w:tc>
          <w:tcPr>
            <w:tcW w:w="363" w:type="pct"/>
            <w:tcBorders>
              <w:top w:val="single" w:sz="8"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,8</w:t>
            </w:r>
          </w:p>
        </w:tc>
        <w:tc>
          <w:tcPr>
            <w:tcW w:w="363" w:type="pct"/>
            <w:tcBorders>
              <w:top w:val="single" w:sz="8"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1,1</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Diender Guedj</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59,7</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13,0</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1,9</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25,3</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87,3</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5,2</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2,4</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5,2</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62,9</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12,1</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2,0</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23,0</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Keur Mousseu</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50,4</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17,5</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2,3</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29,9</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80,0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20,0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50,8</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17,5</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2,3</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29,5</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Fandène</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21,7</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65,2</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13,0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100,0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21,3</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66,0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12,8</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Notto Gouye Diama</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95,0</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3,2</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,9</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,9</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100,0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95,3</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,9</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,9</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Taiba Ndiaye</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97,1</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2,6</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,4</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100,0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97,2</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2,5</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,4</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Darou Khoudoss</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94,4</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3,2</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,1</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2,4</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100,0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94,7</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,1</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2,3</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Méouane</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100,0</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100,0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Kab Gaye</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85,4</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8,0</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,9</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5,6</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62,5</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25,0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6,3</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6,3</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84,4</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8,8</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1,2</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5,6</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Diokoul Ndiawrigne</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89,3</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5,1</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1,2</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4,4</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85,7</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12,5</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1,8</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88,9</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1,3</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3,8</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Thieppe</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98,5</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,8</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,4</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,4</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99,4</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,6</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98,7</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,6</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,3</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,4</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Bandeigne</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52,6</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10,5</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5,3</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31,6</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66,7</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33,3</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56,0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8,0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4,0</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32,0</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Léona</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62,5</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3,2</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5,8</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28,5</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78,4</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6,8</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14,9</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63,5</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3,0</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5,8</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27,7</w:t>
            </w:r>
          </w:p>
        </w:tc>
      </w:tr>
      <w:tr w:rsidR="00701AE6" w:rsidRPr="00701AE6" w:rsidTr="00E51941">
        <w:trPr>
          <w:trHeight w:val="227"/>
          <w:jc w:val="center"/>
        </w:trPr>
        <w:tc>
          <w:tcPr>
            <w:tcW w:w="642"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Ndiébène Gandiol</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25,9</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2,3</w:t>
            </w:r>
          </w:p>
        </w:tc>
        <w:tc>
          <w:tcPr>
            <w:tcW w:w="363"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,3</w:t>
            </w:r>
          </w:p>
        </w:tc>
        <w:tc>
          <w:tcPr>
            <w:tcW w:w="364" w:type="pct"/>
            <w:tcBorders>
              <w:top w:val="single" w:sz="2" w:space="0" w:color="000000"/>
              <w:left w:val="nil"/>
              <w:bottom w:val="single" w:sz="2"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71,5</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81,0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,0</w:t>
            </w:r>
          </w:p>
        </w:tc>
        <w:tc>
          <w:tcPr>
            <w:tcW w:w="363"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4,8</w:t>
            </w:r>
          </w:p>
        </w:tc>
        <w:tc>
          <w:tcPr>
            <w:tcW w:w="364" w:type="pct"/>
            <w:tcBorders>
              <w:top w:val="single" w:sz="2" w:space="0" w:color="000000"/>
              <w:left w:val="nil"/>
              <w:bottom w:val="single" w:sz="2"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14,3</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30,2</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2,1</w:t>
            </w:r>
          </w:p>
        </w:tc>
        <w:tc>
          <w:tcPr>
            <w:tcW w:w="363" w:type="pct"/>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701AE6" w:rsidRPr="00FA32A8" w:rsidRDefault="005057E1"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0</w:t>
            </w:r>
            <w:r w:rsidR="00701AE6" w:rsidRPr="00FA32A8">
              <w:rPr>
                <w:rFonts w:ascii="Gill Sans MT" w:hAnsi="Gill Sans MT" w:cs="Arial"/>
                <w:color w:val="000000"/>
                <w:sz w:val="16"/>
                <w:szCs w:val="16"/>
              </w:rPr>
              <w:t>,6</w:t>
            </w:r>
          </w:p>
        </w:tc>
        <w:tc>
          <w:tcPr>
            <w:tcW w:w="363" w:type="pct"/>
            <w:tcBorders>
              <w:top w:val="single" w:sz="2" w:space="0" w:color="000000"/>
              <w:left w:val="nil"/>
              <w:bottom w:val="single" w:sz="2"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67,1</w:t>
            </w:r>
          </w:p>
        </w:tc>
      </w:tr>
      <w:tr w:rsidR="00701AE6" w:rsidRPr="00701AE6" w:rsidTr="00E51941">
        <w:trPr>
          <w:trHeight w:val="227"/>
          <w:jc w:val="center"/>
        </w:trPr>
        <w:tc>
          <w:tcPr>
            <w:tcW w:w="642" w:type="pct"/>
            <w:tcBorders>
              <w:top w:val="single" w:sz="2" w:space="0" w:color="000000"/>
              <w:left w:val="single" w:sz="8" w:space="0" w:color="000000"/>
              <w:bottom w:val="single" w:sz="8" w:space="0" w:color="000000"/>
              <w:right w:val="single" w:sz="8" w:space="0" w:color="000000"/>
            </w:tcBorders>
            <w:shd w:val="clear" w:color="auto" w:fill="auto"/>
            <w:vAlign w:val="center"/>
            <w:hideMark/>
          </w:tcPr>
          <w:p w:rsidR="00701AE6" w:rsidRPr="00FA32A8" w:rsidRDefault="00701AE6" w:rsidP="00701AE6">
            <w:pPr>
              <w:rPr>
                <w:rFonts w:ascii="Gill Sans MT" w:hAnsi="Gill Sans MT"/>
                <w:color w:val="000000"/>
                <w:sz w:val="16"/>
                <w:szCs w:val="16"/>
              </w:rPr>
            </w:pPr>
            <w:r w:rsidRPr="00FA32A8">
              <w:rPr>
                <w:rFonts w:ascii="Gill Sans MT" w:hAnsi="Gill Sans MT"/>
                <w:color w:val="000000"/>
                <w:sz w:val="16"/>
                <w:szCs w:val="16"/>
              </w:rPr>
              <w:t>Gandon</w:t>
            </w:r>
          </w:p>
        </w:tc>
        <w:tc>
          <w:tcPr>
            <w:tcW w:w="363" w:type="pct"/>
            <w:tcBorders>
              <w:top w:val="single" w:sz="2" w:space="0" w:color="000000"/>
              <w:left w:val="nil"/>
              <w:bottom w:val="single" w:sz="8"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44,2</w:t>
            </w:r>
          </w:p>
        </w:tc>
        <w:tc>
          <w:tcPr>
            <w:tcW w:w="363" w:type="pct"/>
            <w:tcBorders>
              <w:top w:val="single" w:sz="2" w:space="0" w:color="000000"/>
              <w:left w:val="nil"/>
              <w:bottom w:val="single" w:sz="8"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24,5</w:t>
            </w:r>
          </w:p>
        </w:tc>
        <w:tc>
          <w:tcPr>
            <w:tcW w:w="363" w:type="pct"/>
            <w:tcBorders>
              <w:top w:val="single" w:sz="2" w:space="0" w:color="000000"/>
              <w:left w:val="nil"/>
              <w:bottom w:val="single" w:sz="8"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1,0</w:t>
            </w:r>
          </w:p>
        </w:tc>
        <w:tc>
          <w:tcPr>
            <w:tcW w:w="364" w:type="pct"/>
            <w:tcBorders>
              <w:top w:val="single" w:sz="2" w:space="0" w:color="000000"/>
              <w:left w:val="nil"/>
              <w:bottom w:val="single" w:sz="8"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30,3</w:t>
            </w:r>
          </w:p>
        </w:tc>
        <w:tc>
          <w:tcPr>
            <w:tcW w:w="363" w:type="pct"/>
            <w:tcBorders>
              <w:top w:val="single" w:sz="2" w:space="0" w:color="000000"/>
              <w:left w:val="nil"/>
              <w:bottom w:val="single" w:sz="8"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50,0</w:t>
            </w:r>
          </w:p>
        </w:tc>
        <w:tc>
          <w:tcPr>
            <w:tcW w:w="363" w:type="pct"/>
            <w:tcBorders>
              <w:top w:val="single" w:sz="2" w:space="0" w:color="000000"/>
              <w:left w:val="nil"/>
              <w:bottom w:val="single" w:sz="8"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10,0</w:t>
            </w:r>
          </w:p>
        </w:tc>
        <w:tc>
          <w:tcPr>
            <w:tcW w:w="363" w:type="pct"/>
            <w:tcBorders>
              <w:top w:val="single" w:sz="2" w:space="0" w:color="000000"/>
              <w:left w:val="nil"/>
              <w:bottom w:val="single" w:sz="8"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5,0</w:t>
            </w:r>
          </w:p>
        </w:tc>
        <w:tc>
          <w:tcPr>
            <w:tcW w:w="364" w:type="pct"/>
            <w:tcBorders>
              <w:top w:val="single" w:sz="2" w:space="0" w:color="000000"/>
              <w:left w:val="nil"/>
              <w:bottom w:val="single" w:sz="8"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35,0</w:t>
            </w:r>
          </w:p>
        </w:tc>
        <w:tc>
          <w:tcPr>
            <w:tcW w:w="363" w:type="pct"/>
            <w:tcBorders>
              <w:top w:val="single" w:sz="2" w:space="0" w:color="000000"/>
              <w:left w:val="nil"/>
              <w:bottom w:val="single" w:sz="8"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44,7</w:t>
            </w:r>
          </w:p>
        </w:tc>
        <w:tc>
          <w:tcPr>
            <w:tcW w:w="363" w:type="pct"/>
            <w:tcBorders>
              <w:top w:val="single" w:sz="2" w:space="0" w:color="000000"/>
              <w:left w:val="nil"/>
              <w:bottom w:val="single" w:sz="8"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23,2</w:t>
            </w:r>
          </w:p>
        </w:tc>
        <w:tc>
          <w:tcPr>
            <w:tcW w:w="363" w:type="pct"/>
            <w:tcBorders>
              <w:top w:val="single" w:sz="2" w:space="0" w:color="000000"/>
              <w:left w:val="nil"/>
              <w:bottom w:val="single" w:sz="8"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1,3</w:t>
            </w:r>
          </w:p>
        </w:tc>
        <w:tc>
          <w:tcPr>
            <w:tcW w:w="363" w:type="pct"/>
            <w:tcBorders>
              <w:top w:val="single" w:sz="2" w:space="0" w:color="000000"/>
              <w:left w:val="nil"/>
              <w:bottom w:val="single" w:sz="8"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color w:val="000000"/>
                <w:sz w:val="16"/>
                <w:szCs w:val="16"/>
              </w:rPr>
            </w:pPr>
            <w:r w:rsidRPr="00FA32A8">
              <w:rPr>
                <w:rFonts w:ascii="Gill Sans MT" w:hAnsi="Gill Sans MT" w:cs="Arial"/>
                <w:color w:val="000000"/>
                <w:sz w:val="16"/>
                <w:szCs w:val="16"/>
              </w:rPr>
              <w:t>30,7</w:t>
            </w:r>
          </w:p>
        </w:tc>
      </w:tr>
      <w:tr w:rsidR="00701AE6" w:rsidRPr="00701AE6" w:rsidTr="00E51941">
        <w:trPr>
          <w:trHeight w:val="227"/>
          <w:jc w:val="center"/>
        </w:trPr>
        <w:tc>
          <w:tcPr>
            <w:tcW w:w="642"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701AE6" w:rsidRPr="00FA32A8" w:rsidRDefault="00701AE6" w:rsidP="00701AE6">
            <w:pPr>
              <w:rPr>
                <w:rFonts w:ascii="Gill Sans MT" w:hAnsi="Gill Sans MT" w:cs="Arial"/>
                <w:b/>
                <w:color w:val="000000"/>
                <w:sz w:val="16"/>
                <w:szCs w:val="16"/>
              </w:rPr>
            </w:pPr>
            <w:r w:rsidRPr="00FA32A8">
              <w:rPr>
                <w:rFonts w:ascii="Gill Sans MT" w:hAnsi="Gill Sans MT" w:cs="Arial"/>
                <w:b/>
                <w:color w:val="000000"/>
                <w:sz w:val="16"/>
                <w:szCs w:val="16"/>
              </w:rPr>
              <w:t>Total</w:t>
            </w:r>
          </w:p>
        </w:tc>
        <w:tc>
          <w:tcPr>
            <w:tcW w:w="363" w:type="pct"/>
            <w:tcBorders>
              <w:top w:val="single" w:sz="8" w:space="0" w:color="000000"/>
              <w:left w:val="nil"/>
              <w:bottom w:val="single" w:sz="8"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69,7</w:t>
            </w:r>
          </w:p>
        </w:tc>
        <w:tc>
          <w:tcPr>
            <w:tcW w:w="363" w:type="pct"/>
            <w:tcBorders>
              <w:top w:val="single" w:sz="8" w:space="0" w:color="000000"/>
              <w:left w:val="nil"/>
              <w:bottom w:val="single" w:sz="8"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10,8</w:t>
            </w:r>
          </w:p>
        </w:tc>
        <w:tc>
          <w:tcPr>
            <w:tcW w:w="363" w:type="pct"/>
            <w:tcBorders>
              <w:top w:val="single" w:sz="8" w:space="0" w:color="000000"/>
              <w:left w:val="nil"/>
              <w:bottom w:val="single" w:sz="8"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1,6</w:t>
            </w:r>
          </w:p>
        </w:tc>
        <w:tc>
          <w:tcPr>
            <w:tcW w:w="364" w:type="pct"/>
            <w:tcBorders>
              <w:top w:val="single" w:sz="8" w:space="0" w:color="000000"/>
              <w:left w:val="nil"/>
              <w:bottom w:val="single" w:sz="8" w:space="0" w:color="000000"/>
              <w:right w:val="single" w:sz="4" w:space="0" w:color="000000"/>
            </w:tcBorders>
            <w:shd w:val="clear" w:color="auto" w:fill="B8CCE4" w:themeFill="accent1" w:themeFillTint="66"/>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18,0</w:t>
            </w:r>
          </w:p>
        </w:tc>
        <w:tc>
          <w:tcPr>
            <w:tcW w:w="363" w:type="pct"/>
            <w:tcBorders>
              <w:top w:val="single" w:sz="8" w:space="0" w:color="000000"/>
              <w:left w:val="nil"/>
              <w:bottom w:val="single" w:sz="8"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86,3</w:t>
            </w:r>
          </w:p>
        </w:tc>
        <w:tc>
          <w:tcPr>
            <w:tcW w:w="363" w:type="pct"/>
            <w:tcBorders>
              <w:top w:val="single" w:sz="8" w:space="0" w:color="000000"/>
              <w:left w:val="nil"/>
              <w:bottom w:val="single" w:sz="8"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7,5</w:t>
            </w:r>
          </w:p>
        </w:tc>
        <w:tc>
          <w:tcPr>
            <w:tcW w:w="363" w:type="pct"/>
            <w:tcBorders>
              <w:top w:val="single" w:sz="8" w:space="0" w:color="000000"/>
              <w:left w:val="nil"/>
              <w:bottom w:val="single" w:sz="8"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1,7</w:t>
            </w:r>
          </w:p>
        </w:tc>
        <w:tc>
          <w:tcPr>
            <w:tcW w:w="364" w:type="pct"/>
            <w:tcBorders>
              <w:top w:val="single" w:sz="8" w:space="0" w:color="000000"/>
              <w:left w:val="nil"/>
              <w:bottom w:val="single" w:sz="8" w:space="0" w:color="000000"/>
              <w:right w:val="single" w:sz="4" w:space="0" w:color="000000"/>
            </w:tcBorders>
            <w:shd w:val="clear" w:color="auto" w:fill="FBD4B4" w:themeFill="accent6" w:themeFillTint="66"/>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4,5</w:t>
            </w:r>
          </w:p>
        </w:tc>
        <w:tc>
          <w:tcPr>
            <w:tcW w:w="363" w:type="pct"/>
            <w:tcBorders>
              <w:top w:val="single" w:sz="8" w:space="0" w:color="000000"/>
              <w:left w:val="nil"/>
              <w:bottom w:val="single" w:sz="8"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71,3</w:t>
            </w:r>
          </w:p>
        </w:tc>
        <w:tc>
          <w:tcPr>
            <w:tcW w:w="363" w:type="pct"/>
            <w:tcBorders>
              <w:top w:val="single" w:sz="8" w:space="0" w:color="000000"/>
              <w:left w:val="nil"/>
              <w:bottom w:val="single" w:sz="8"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10,4</w:t>
            </w:r>
          </w:p>
        </w:tc>
        <w:tc>
          <w:tcPr>
            <w:tcW w:w="363" w:type="pct"/>
            <w:tcBorders>
              <w:top w:val="single" w:sz="8" w:space="0" w:color="000000"/>
              <w:left w:val="nil"/>
              <w:bottom w:val="single" w:sz="8" w:space="0" w:color="000000"/>
              <w:right w:val="single" w:sz="4"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1,6</w:t>
            </w:r>
          </w:p>
        </w:tc>
        <w:tc>
          <w:tcPr>
            <w:tcW w:w="363" w:type="pct"/>
            <w:tcBorders>
              <w:top w:val="single" w:sz="8" w:space="0" w:color="000000"/>
              <w:left w:val="nil"/>
              <w:bottom w:val="single" w:sz="8" w:space="0" w:color="000000"/>
              <w:right w:val="single" w:sz="8" w:space="0" w:color="000000"/>
            </w:tcBorders>
            <w:shd w:val="clear" w:color="auto" w:fill="D9D9D9" w:themeFill="background1" w:themeFillShade="D9"/>
            <w:noWrap/>
            <w:vAlign w:val="center"/>
            <w:hideMark/>
          </w:tcPr>
          <w:p w:rsidR="00701AE6" w:rsidRPr="00FA32A8" w:rsidRDefault="00701AE6" w:rsidP="00701AE6">
            <w:pPr>
              <w:ind w:right="57"/>
              <w:jc w:val="right"/>
              <w:rPr>
                <w:rFonts w:ascii="Gill Sans MT" w:hAnsi="Gill Sans MT" w:cs="Arial"/>
                <w:b/>
                <w:color w:val="000000"/>
                <w:sz w:val="16"/>
                <w:szCs w:val="16"/>
              </w:rPr>
            </w:pPr>
            <w:r w:rsidRPr="00FA32A8">
              <w:rPr>
                <w:rFonts w:ascii="Gill Sans MT" w:hAnsi="Gill Sans MT" w:cs="Arial"/>
                <w:b/>
                <w:color w:val="000000"/>
                <w:sz w:val="16"/>
                <w:szCs w:val="16"/>
              </w:rPr>
              <w:t>16,7</w:t>
            </w:r>
          </w:p>
        </w:tc>
      </w:tr>
    </w:tbl>
    <w:p w:rsidR="006D2F92" w:rsidRDefault="00211876" w:rsidP="006D2F92">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8C3D47" w:rsidRPr="008C3D47" w:rsidRDefault="008C3D47" w:rsidP="008C3D47">
      <w:pPr>
        <w:jc w:val="both"/>
        <w:rPr>
          <w:rFonts w:ascii="Gill Sans MT" w:hAnsi="Gill Sans MT"/>
          <w:sz w:val="20"/>
          <w:szCs w:val="20"/>
        </w:rPr>
      </w:pPr>
    </w:p>
    <w:p w:rsidR="008C3D47" w:rsidRPr="008C3D47" w:rsidRDefault="008C3D47" w:rsidP="008C3D47">
      <w:pPr>
        <w:jc w:val="both"/>
        <w:rPr>
          <w:rFonts w:ascii="Gill Sans MT" w:hAnsi="Gill Sans MT"/>
          <w:sz w:val="20"/>
          <w:szCs w:val="20"/>
        </w:rPr>
      </w:pPr>
    </w:p>
    <w:p w:rsidR="008C3D47" w:rsidRPr="008C3D47" w:rsidRDefault="008C3D47" w:rsidP="008C3D47">
      <w:pPr>
        <w:jc w:val="both"/>
        <w:rPr>
          <w:rFonts w:ascii="Gill Sans MT" w:hAnsi="Gill Sans MT"/>
          <w:sz w:val="20"/>
          <w:szCs w:val="20"/>
        </w:rPr>
      </w:pPr>
    </w:p>
    <w:p w:rsidR="00924984" w:rsidRDefault="00924984">
      <w:pPr>
        <w:rPr>
          <w:rFonts w:ascii="Gill Sans MT" w:eastAsia="Calibri" w:hAnsi="Gill Sans MT"/>
          <w:b/>
          <w:sz w:val="20"/>
          <w:szCs w:val="20"/>
          <w:lang w:eastAsia="en-US"/>
        </w:rPr>
      </w:pPr>
      <w:r>
        <w:rPr>
          <w:rFonts w:ascii="Gill Sans MT" w:hAnsi="Gill Sans MT"/>
          <w:b/>
          <w:sz w:val="20"/>
          <w:szCs w:val="20"/>
        </w:rPr>
        <w:br w:type="page"/>
      </w:r>
    </w:p>
    <w:p w:rsidR="00924984" w:rsidRDefault="00924984" w:rsidP="008C3D47">
      <w:pPr>
        <w:pStyle w:val="Paragraphedeliste"/>
        <w:numPr>
          <w:ilvl w:val="0"/>
          <w:numId w:val="8"/>
        </w:numPr>
        <w:spacing w:after="0" w:line="240" w:lineRule="auto"/>
        <w:jc w:val="both"/>
        <w:rPr>
          <w:rFonts w:ascii="Gill Sans MT" w:hAnsi="Gill Sans MT"/>
          <w:b/>
          <w:sz w:val="20"/>
          <w:szCs w:val="20"/>
        </w:rPr>
        <w:sectPr w:rsidR="00924984" w:rsidSect="00924984">
          <w:pgSz w:w="16838" w:h="11906" w:orient="landscape"/>
          <w:pgMar w:top="1418" w:right="1418" w:bottom="1418" w:left="998" w:header="720" w:footer="720" w:gutter="0"/>
          <w:paperSrc w:first="52380" w:other="52380"/>
          <w:cols w:space="720"/>
          <w:titlePg/>
        </w:sectPr>
      </w:pPr>
    </w:p>
    <w:p w:rsidR="00BF09AA" w:rsidRDefault="00BF09AA" w:rsidP="00BF09AA">
      <w:pPr>
        <w:pStyle w:val="Paragraphedeliste"/>
        <w:numPr>
          <w:ilvl w:val="0"/>
          <w:numId w:val="8"/>
        </w:numPr>
        <w:spacing w:after="0" w:line="240" w:lineRule="auto"/>
        <w:jc w:val="both"/>
        <w:rPr>
          <w:rFonts w:ascii="Gill Sans MT" w:hAnsi="Gill Sans MT"/>
          <w:b/>
          <w:sz w:val="20"/>
          <w:szCs w:val="20"/>
        </w:rPr>
      </w:pPr>
      <w:r>
        <w:rPr>
          <w:rFonts w:ascii="Gill Sans MT" w:hAnsi="Gill Sans MT"/>
          <w:b/>
          <w:sz w:val="20"/>
          <w:szCs w:val="20"/>
        </w:rPr>
        <w:t>T</w:t>
      </w:r>
      <w:r w:rsidR="003A7D23" w:rsidRPr="008C3D47">
        <w:rPr>
          <w:rFonts w:ascii="Gill Sans MT" w:hAnsi="Gill Sans MT"/>
          <w:b/>
          <w:sz w:val="20"/>
          <w:szCs w:val="20"/>
        </w:rPr>
        <w:t>ypes</w:t>
      </w:r>
      <w:r>
        <w:rPr>
          <w:rFonts w:ascii="Gill Sans MT" w:hAnsi="Gill Sans MT"/>
          <w:b/>
          <w:sz w:val="20"/>
          <w:szCs w:val="20"/>
        </w:rPr>
        <w:t xml:space="preserve"> d’exploitation horticole</w:t>
      </w:r>
      <w:r w:rsidR="003A7D23" w:rsidRPr="008C3D47">
        <w:rPr>
          <w:rFonts w:ascii="Gill Sans MT" w:hAnsi="Gill Sans MT"/>
          <w:b/>
          <w:sz w:val="20"/>
          <w:szCs w:val="20"/>
        </w:rPr>
        <w:t xml:space="preserve"> et catégories de producteurs</w:t>
      </w:r>
    </w:p>
    <w:p w:rsidR="008D1280" w:rsidRPr="00ED3FC5" w:rsidRDefault="008D1280" w:rsidP="008D1280">
      <w:pPr>
        <w:pStyle w:val="Paragraphedeliste"/>
        <w:spacing w:after="0" w:line="240" w:lineRule="auto"/>
        <w:ind w:left="360"/>
        <w:jc w:val="both"/>
        <w:rPr>
          <w:rFonts w:ascii="Gill Sans MT" w:hAnsi="Gill Sans MT"/>
          <w:sz w:val="6"/>
          <w:szCs w:val="20"/>
        </w:rPr>
      </w:pPr>
    </w:p>
    <w:p w:rsidR="00BF09AA" w:rsidRPr="00BF09AA" w:rsidRDefault="00BF09AA" w:rsidP="008D1280">
      <w:pPr>
        <w:pStyle w:val="Paragraphedeliste"/>
        <w:numPr>
          <w:ilvl w:val="0"/>
          <w:numId w:val="23"/>
        </w:numPr>
        <w:spacing w:after="0" w:line="240" w:lineRule="auto"/>
        <w:ind w:left="357" w:hanging="357"/>
        <w:jc w:val="both"/>
        <w:rPr>
          <w:rFonts w:ascii="Gill Sans MT" w:hAnsi="Gill Sans MT"/>
          <w:i/>
          <w:sz w:val="20"/>
          <w:szCs w:val="20"/>
          <w:u w:val="single"/>
        </w:rPr>
      </w:pPr>
      <w:r>
        <w:rPr>
          <w:rFonts w:ascii="Gill Sans MT" w:hAnsi="Gill Sans MT"/>
          <w:i/>
          <w:sz w:val="20"/>
          <w:szCs w:val="20"/>
          <w:u w:val="single"/>
        </w:rPr>
        <w:t>Les types d’exploitation horticoles observés</w:t>
      </w:r>
    </w:p>
    <w:p w:rsidR="001939F2" w:rsidRDefault="001939F2" w:rsidP="008D1280">
      <w:pPr>
        <w:jc w:val="both"/>
        <w:rPr>
          <w:rFonts w:ascii="Gill Sans MT" w:hAnsi="Gill Sans MT"/>
          <w:sz w:val="20"/>
          <w:szCs w:val="20"/>
        </w:rPr>
      </w:pPr>
      <w:r>
        <w:rPr>
          <w:rFonts w:ascii="Gill Sans MT" w:hAnsi="Gill Sans MT"/>
          <w:sz w:val="20"/>
          <w:szCs w:val="20"/>
        </w:rPr>
        <w:t>Selon les résultats de l’étude, la quasi-totalité des exploitants</w:t>
      </w:r>
      <w:r w:rsidR="00EB1D8C">
        <w:rPr>
          <w:rFonts w:ascii="Gill Sans MT" w:hAnsi="Gill Sans MT"/>
          <w:sz w:val="20"/>
          <w:szCs w:val="20"/>
        </w:rPr>
        <w:t xml:space="preserve"> horticoles qui exercent dans l</w:t>
      </w:r>
      <w:r>
        <w:rPr>
          <w:rFonts w:ascii="Gill Sans MT" w:hAnsi="Gill Sans MT"/>
          <w:sz w:val="20"/>
          <w:szCs w:val="20"/>
        </w:rPr>
        <w:t xml:space="preserve">es Niayes est constituée de producteurs individuels (99%). Les groupements de production sont </w:t>
      </w:r>
      <w:r w:rsidR="00EB1D8C">
        <w:rPr>
          <w:rFonts w:ascii="Gill Sans MT" w:hAnsi="Gill Sans MT"/>
          <w:sz w:val="20"/>
          <w:szCs w:val="20"/>
        </w:rPr>
        <w:t>presque</w:t>
      </w:r>
      <w:r>
        <w:rPr>
          <w:rFonts w:ascii="Gill Sans MT" w:hAnsi="Gill Sans MT"/>
          <w:sz w:val="20"/>
          <w:szCs w:val="20"/>
        </w:rPr>
        <w:t xml:space="preserve"> inexistants dans la plupart des communautés rurales de la zone</w:t>
      </w:r>
      <w:r w:rsidR="00EB1D8C">
        <w:rPr>
          <w:rFonts w:ascii="Gill Sans MT" w:hAnsi="Gill Sans MT"/>
          <w:sz w:val="20"/>
          <w:szCs w:val="20"/>
        </w:rPr>
        <w:t>, sauf</w:t>
      </w:r>
      <w:r>
        <w:rPr>
          <w:rFonts w:ascii="Gill Sans MT" w:hAnsi="Gill Sans MT"/>
          <w:sz w:val="20"/>
          <w:szCs w:val="20"/>
        </w:rPr>
        <w:t xml:space="preserve"> dans le Diender Guedj (46 organisations recensées)</w:t>
      </w:r>
      <w:r w:rsidR="00BF09AA">
        <w:rPr>
          <w:rFonts w:ascii="Gill Sans MT" w:hAnsi="Gill Sans MT"/>
          <w:sz w:val="20"/>
          <w:szCs w:val="20"/>
        </w:rPr>
        <w:t>, dans le Ndiébène Gandiol (24 unités) et dans la circonscription de Bambilor avec 11 entités recensées.</w:t>
      </w:r>
    </w:p>
    <w:p w:rsidR="00BF09AA" w:rsidRDefault="00BF09AA" w:rsidP="008C3D47">
      <w:pPr>
        <w:jc w:val="both"/>
        <w:rPr>
          <w:rFonts w:ascii="Gill Sans MT" w:hAnsi="Gill Sans MT"/>
          <w:sz w:val="20"/>
          <w:szCs w:val="20"/>
        </w:rPr>
      </w:pPr>
    </w:p>
    <w:p w:rsidR="008C3D47" w:rsidRPr="006D2F92" w:rsidRDefault="006D2F92" w:rsidP="006D2F92">
      <w:pPr>
        <w:rPr>
          <w:rFonts w:ascii="Gill Sans MT" w:hAnsi="Gill Sans MT"/>
          <w:sz w:val="18"/>
          <w:szCs w:val="18"/>
        </w:rPr>
      </w:pPr>
      <w:r w:rsidRPr="0052137C">
        <w:rPr>
          <w:rFonts w:ascii="Gill Sans MT" w:hAnsi="Gill Sans MT"/>
          <w:b/>
          <w:color w:val="000000"/>
          <w:sz w:val="18"/>
          <w:szCs w:val="18"/>
        </w:rPr>
        <w:t>Tableau 1</w:t>
      </w:r>
      <w:r w:rsidR="00BA3176">
        <w:rPr>
          <w:rFonts w:ascii="Gill Sans MT" w:hAnsi="Gill Sans MT"/>
          <w:b/>
          <w:color w:val="000000"/>
          <w:sz w:val="18"/>
          <w:szCs w:val="18"/>
        </w:rPr>
        <w:t>1</w:t>
      </w:r>
      <w:r w:rsidRPr="0052137C">
        <w:rPr>
          <w:rFonts w:ascii="Gill Sans MT" w:hAnsi="Gill Sans MT"/>
          <w:b/>
          <w:color w:val="000000"/>
          <w:sz w:val="18"/>
          <w:szCs w:val="18"/>
        </w:rPr>
        <w:t> </w:t>
      </w:r>
      <w:r w:rsidRPr="006D2F92">
        <w:rPr>
          <w:rFonts w:ascii="Gill Sans MT" w:hAnsi="Gill Sans MT"/>
          <w:color w:val="000000"/>
          <w:sz w:val="18"/>
          <w:szCs w:val="18"/>
        </w:rPr>
        <w:t>: Répartition des exploitations horticoles selon la Communauté rurale et le type d'exploitation</w:t>
      </w:r>
    </w:p>
    <w:tbl>
      <w:tblPr>
        <w:tblW w:w="8420" w:type="dxa"/>
        <w:tblInd w:w="70" w:type="dxa"/>
        <w:tblCellMar>
          <w:left w:w="70" w:type="dxa"/>
          <w:right w:w="70" w:type="dxa"/>
        </w:tblCellMar>
        <w:tblLook w:val="04A0" w:firstRow="1" w:lastRow="0" w:firstColumn="1" w:lastColumn="0" w:noHBand="0" w:noVBand="1"/>
      </w:tblPr>
      <w:tblGrid>
        <w:gridCol w:w="2420"/>
        <w:gridCol w:w="1200"/>
        <w:gridCol w:w="1200"/>
        <w:gridCol w:w="1200"/>
        <w:gridCol w:w="1200"/>
        <w:gridCol w:w="1200"/>
      </w:tblGrid>
      <w:tr w:rsidR="006D2F92" w:rsidRPr="006D2F92" w:rsidTr="00B32959">
        <w:trPr>
          <w:trHeight w:val="170"/>
        </w:trPr>
        <w:tc>
          <w:tcPr>
            <w:tcW w:w="2420"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6D2F92" w:rsidRPr="00EB1D8C" w:rsidRDefault="006D2F92" w:rsidP="006D2F92">
            <w:pPr>
              <w:jc w:val="center"/>
              <w:rPr>
                <w:rFonts w:ascii="Gill Sans MT" w:hAnsi="Gill Sans MT"/>
                <w:b/>
                <w:bCs/>
                <w:color w:val="000000"/>
                <w:sz w:val="16"/>
                <w:szCs w:val="16"/>
              </w:rPr>
            </w:pPr>
            <w:r w:rsidRPr="00EB1D8C">
              <w:rPr>
                <w:rFonts w:ascii="Gill Sans MT" w:hAnsi="Gill Sans MT"/>
                <w:b/>
                <w:bCs/>
                <w:color w:val="000000"/>
                <w:sz w:val="16"/>
                <w:szCs w:val="16"/>
              </w:rPr>
              <w:t> </w:t>
            </w:r>
          </w:p>
          <w:p w:rsidR="006D2F92" w:rsidRPr="00EB1D8C" w:rsidRDefault="006D2F92" w:rsidP="006D2F92">
            <w:pPr>
              <w:jc w:val="center"/>
              <w:rPr>
                <w:rFonts w:ascii="Gill Sans MT" w:hAnsi="Gill Sans MT"/>
                <w:b/>
                <w:bCs/>
                <w:color w:val="000000"/>
                <w:sz w:val="16"/>
                <w:szCs w:val="16"/>
              </w:rPr>
            </w:pPr>
            <w:r w:rsidRPr="00EB1D8C">
              <w:rPr>
                <w:rFonts w:ascii="Gill Sans MT" w:hAnsi="Gill Sans MT"/>
                <w:b/>
                <w:bCs/>
                <w:color w:val="000000"/>
                <w:sz w:val="16"/>
                <w:szCs w:val="16"/>
              </w:rPr>
              <w:t> </w:t>
            </w:r>
          </w:p>
        </w:tc>
        <w:tc>
          <w:tcPr>
            <w:tcW w:w="2400" w:type="dxa"/>
            <w:gridSpan w:val="2"/>
            <w:tcBorders>
              <w:top w:val="single" w:sz="8" w:space="0" w:color="000000"/>
              <w:left w:val="nil"/>
              <w:bottom w:val="single" w:sz="4" w:space="0" w:color="000000"/>
              <w:right w:val="single" w:sz="4" w:space="0" w:color="000000"/>
            </w:tcBorders>
            <w:shd w:val="clear" w:color="auto" w:fill="auto"/>
            <w:vAlign w:val="center"/>
            <w:hideMark/>
          </w:tcPr>
          <w:p w:rsidR="006D2F92" w:rsidRPr="00EB1D8C" w:rsidRDefault="006D2F92" w:rsidP="006D2F92">
            <w:pPr>
              <w:jc w:val="center"/>
              <w:rPr>
                <w:rFonts w:ascii="Gill Sans MT" w:hAnsi="Gill Sans MT"/>
                <w:color w:val="000000"/>
                <w:sz w:val="16"/>
                <w:szCs w:val="16"/>
              </w:rPr>
            </w:pPr>
            <w:r w:rsidRPr="00EB1D8C">
              <w:rPr>
                <w:rFonts w:ascii="Gill Sans MT" w:hAnsi="Gill Sans MT"/>
                <w:color w:val="000000"/>
                <w:sz w:val="16"/>
                <w:szCs w:val="16"/>
              </w:rPr>
              <w:t>Exploitation individuelle</w:t>
            </w:r>
          </w:p>
        </w:tc>
        <w:tc>
          <w:tcPr>
            <w:tcW w:w="2400" w:type="dxa"/>
            <w:gridSpan w:val="2"/>
            <w:tcBorders>
              <w:top w:val="single" w:sz="8" w:space="0" w:color="000000"/>
              <w:left w:val="nil"/>
              <w:bottom w:val="single" w:sz="4" w:space="0" w:color="000000"/>
              <w:right w:val="single" w:sz="4" w:space="0" w:color="000000"/>
            </w:tcBorders>
            <w:shd w:val="clear" w:color="auto" w:fill="auto"/>
            <w:vAlign w:val="center"/>
            <w:hideMark/>
          </w:tcPr>
          <w:p w:rsidR="006D2F92" w:rsidRPr="00EB1D8C" w:rsidRDefault="006D2F92" w:rsidP="006D2F92">
            <w:pPr>
              <w:jc w:val="center"/>
              <w:rPr>
                <w:rFonts w:ascii="Gill Sans MT" w:hAnsi="Gill Sans MT"/>
                <w:color w:val="000000"/>
                <w:sz w:val="16"/>
                <w:szCs w:val="16"/>
              </w:rPr>
            </w:pPr>
            <w:r w:rsidRPr="00EB1D8C">
              <w:rPr>
                <w:rFonts w:ascii="Gill Sans MT" w:hAnsi="Gill Sans MT"/>
                <w:color w:val="000000"/>
                <w:sz w:val="16"/>
                <w:szCs w:val="16"/>
              </w:rPr>
              <w:t>Groupement de production</w:t>
            </w:r>
          </w:p>
        </w:tc>
        <w:tc>
          <w:tcPr>
            <w:tcW w:w="1200" w:type="dxa"/>
            <w:vMerge w:val="restart"/>
            <w:tcBorders>
              <w:top w:val="single" w:sz="4" w:space="0" w:color="000000"/>
              <w:left w:val="nil"/>
              <w:bottom w:val="single" w:sz="8" w:space="0" w:color="000000"/>
              <w:right w:val="single" w:sz="4" w:space="0" w:color="000000"/>
            </w:tcBorders>
            <w:shd w:val="clear" w:color="auto" w:fill="auto"/>
            <w:vAlign w:val="center"/>
            <w:hideMark/>
          </w:tcPr>
          <w:p w:rsidR="006D2F92" w:rsidRPr="00EB1D8C" w:rsidRDefault="006D2F92" w:rsidP="006D2F92">
            <w:pPr>
              <w:jc w:val="center"/>
              <w:rPr>
                <w:rFonts w:ascii="Gill Sans MT" w:hAnsi="Gill Sans MT"/>
                <w:color w:val="000000"/>
                <w:sz w:val="16"/>
                <w:szCs w:val="16"/>
              </w:rPr>
            </w:pPr>
            <w:r w:rsidRPr="00EB1D8C">
              <w:rPr>
                <w:rFonts w:ascii="Gill Sans MT" w:hAnsi="Gill Sans MT"/>
                <w:color w:val="000000"/>
                <w:sz w:val="16"/>
                <w:szCs w:val="16"/>
              </w:rPr>
              <w:t>Total</w:t>
            </w:r>
          </w:p>
          <w:p w:rsidR="006D2F92" w:rsidRPr="00EB1D8C" w:rsidRDefault="006D2F92" w:rsidP="006D2F92">
            <w:pPr>
              <w:jc w:val="center"/>
              <w:rPr>
                <w:rFonts w:ascii="Gill Sans MT" w:hAnsi="Gill Sans MT"/>
                <w:color w:val="000000"/>
                <w:sz w:val="16"/>
                <w:szCs w:val="16"/>
              </w:rPr>
            </w:pPr>
            <w:r w:rsidRPr="00EB1D8C">
              <w:rPr>
                <w:rFonts w:ascii="Gill Sans MT" w:hAnsi="Gill Sans MT"/>
                <w:color w:val="000000"/>
                <w:sz w:val="16"/>
                <w:szCs w:val="16"/>
              </w:rPr>
              <w:t>Effectif</w:t>
            </w:r>
          </w:p>
        </w:tc>
      </w:tr>
      <w:tr w:rsidR="006D2F92" w:rsidRPr="006D2F92" w:rsidTr="00853DEA">
        <w:trPr>
          <w:trHeight w:val="170"/>
        </w:trPr>
        <w:tc>
          <w:tcPr>
            <w:tcW w:w="2420" w:type="dxa"/>
            <w:vMerge/>
            <w:tcBorders>
              <w:left w:val="single" w:sz="8" w:space="0" w:color="000000"/>
              <w:bottom w:val="single" w:sz="8" w:space="0" w:color="000000"/>
              <w:right w:val="single" w:sz="8" w:space="0" w:color="000000"/>
            </w:tcBorders>
            <w:shd w:val="clear" w:color="auto" w:fill="auto"/>
            <w:noWrap/>
            <w:vAlign w:val="center"/>
            <w:hideMark/>
          </w:tcPr>
          <w:p w:rsidR="006D2F92" w:rsidRPr="00EB1D8C" w:rsidRDefault="006D2F92" w:rsidP="006D2F92">
            <w:pPr>
              <w:jc w:val="center"/>
              <w:rPr>
                <w:rFonts w:ascii="Gill Sans MT" w:hAnsi="Gill Sans MT"/>
                <w:b/>
                <w:bCs/>
                <w:color w:val="000000"/>
                <w:sz w:val="16"/>
                <w:szCs w:val="16"/>
              </w:rPr>
            </w:pPr>
          </w:p>
        </w:tc>
        <w:tc>
          <w:tcPr>
            <w:tcW w:w="1200" w:type="dxa"/>
            <w:tcBorders>
              <w:top w:val="nil"/>
              <w:left w:val="nil"/>
              <w:bottom w:val="single" w:sz="8" w:space="0" w:color="000000"/>
              <w:right w:val="single" w:sz="4" w:space="0" w:color="000000"/>
            </w:tcBorders>
            <w:shd w:val="clear" w:color="auto" w:fill="auto"/>
            <w:vAlign w:val="center"/>
            <w:hideMark/>
          </w:tcPr>
          <w:p w:rsidR="006D2F92" w:rsidRPr="00EB1D8C" w:rsidRDefault="006D2F92" w:rsidP="006D2F92">
            <w:pPr>
              <w:jc w:val="center"/>
              <w:rPr>
                <w:rFonts w:ascii="Gill Sans MT" w:hAnsi="Gill Sans MT"/>
                <w:color w:val="000000"/>
                <w:sz w:val="16"/>
                <w:szCs w:val="16"/>
              </w:rPr>
            </w:pPr>
            <w:r w:rsidRPr="00EB1D8C">
              <w:rPr>
                <w:rFonts w:ascii="Gill Sans MT" w:hAnsi="Gill Sans MT"/>
                <w:color w:val="000000"/>
                <w:sz w:val="16"/>
                <w:szCs w:val="16"/>
              </w:rPr>
              <w:t>Effectif</w:t>
            </w:r>
          </w:p>
        </w:tc>
        <w:tc>
          <w:tcPr>
            <w:tcW w:w="1200" w:type="dxa"/>
            <w:tcBorders>
              <w:top w:val="nil"/>
              <w:left w:val="nil"/>
              <w:bottom w:val="single" w:sz="8" w:space="0" w:color="000000"/>
              <w:right w:val="single" w:sz="4" w:space="0" w:color="000000"/>
            </w:tcBorders>
            <w:shd w:val="clear" w:color="auto" w:fill="auto"/>
            <w:vAlign w:val="center"/>
            <w:hideMark/>
          </w:tcPr>
          <w:p w:rsidR="006D2F92" w:rsidRPr="00EB1D8C" w:rsidRDefault="006D2F92" w:rsidP="006D2F92">
            <w:pPr>
              <w:jc w:val="center"/>
              <w:rPr>
                <w:rFonts w:ascii="Gill Sans MT" w:hAnsi="Gill Sans MT"/>
                <w:color w:val="000000"/>
                <w:sz w:val="16"/>
                <w:szCs w:val="16"/>
              </w:rPr>
            </w:pPr>
            <w:r w:rsidRPr="00EB1D8C">
              <w:rPr>
                <w:rFonts w:ascii="Gill Sans MT" w:hAnsi="Gill Sans MT"/>
                <w:color w:val="000000"/>
                <w:sz w:val="16"/>
                <w:szCs w:val="16"/>
              </w:rPr>
              <w:t>%</w:t>
            </w:r>
          </w:p>
        </w:tc>
        <w:tc>
          <w:tcPr>
            <w:tcW w:w="1200" w:type="dxa"/>
            <w:tcBorders>
              <w:top w:val="nil"/>
              <w:left w:val="nil"/>
              <w:bottom w:val="single" w:sz="8" w:space="0" w:color="000000"/>
              <w:right w:val="single" w:sz="4" w:space="0" w:color="000000"/>
            </w:tcBorders>
            <w:shd w:val="clear" w:color="auto" w:fill="auto"/>
            <w:vAlign w:val="center"/>
            <w:hideMark/>
          </w:tcPr>
          <w:p w:rsidR="006D2F92" w:rsidRPr="00EB1D8C" w:rsidRDefault="006D2F92" w:rsidP="006D2F92">
            <w:pPr>
              <w:jc w:val="center"/>
              <w:rPr>
                <w:rFonts w:ascii="Gill Sans MT" w:hAnsi="Gill Sans MT"/>
                <w:color w:val="000000"/>
                <w:sz w:val="16"/>
                <w:szCs w:val="16"/>
              </w:rPr>
            </w:pPr>
            <w:r w:rsidRPr="00EB1D8C">
              <w:rPr>
                <w:rFonts w:ascii="Gill Sans MT" w:hAnsi="Gill Sans MT"/>
                <w:color w:val="000000"/>
                <w:sz w:val="16"/>
                <w:szCs w:val="16"/>
              </w:rPr>
              <w:t>Effectif</w:t>
            </w:r>
          </w:p>
        </w:tc>
        <w:tc>
          <w:tcPr>
            <w:tcW w:w="1200" w:type="dxa"/>
            <w:tcBorders>
              <w:top w:val="nil"/>
              <w:left w:val="nil"/>
              <w:bottom w:val="single" w:sz="8" w:space="0" w:color="000000"/>
              <w:right w:val="single" w:sz="4" w:space="0" w:color="000000"/>
            </w:tcBorders>
            <w:shd w:val="clear" w:color="auto" w:fill="auto"/>
            <w:vAlign w:val="center"/>
            <w:hideMark/>
          </w:tcPr>
          <w:p w:rsidR="006D2F92" w:rsidRPr="00EB1D8C" w:rsidRDefault="006D2F92" w:rsidP="006D2F92">
            <w:pPr>
              <w:jc w:val="center"/>
              <w:rPr>
                <w:rFonts w:ascii="Gill Sans MT" w:hAnsi="Gill Sans MT"/>
                <w:color w:val="000000"/>
                <w:sz w:val="16"/>
                <w:szCs w:val="16"/>
              </w:rPr>
            </w:pPr>
            <w:r w:rsidRPr="00EB1D8C">
              <w:rPr>
                <w:rFonts w:ascii="Gill Sans MT" w:hAnsi="Gill Sans MT"/>
                <w:color w:val="000000"/>
                <w:sz w:val="16"/>
                <w:szCs w:val="16"/>
              </w:rPr>
              <w:t>%</w:t>
            </w:r>
          </w:p>
        </w:tc>
        <w:tc>
          <w:tcPr>
            <w:tcW w:w="1200" w:type="dxa"/>
            <w:vMerge/>
            <w:tcBorders>
              <w:left w:val="nil"/>
              <w:bottom w:val="single" w:sz="8" w:space="0" w:color="000000"/>
              <w:right w:val="single" w:sz="4" w:space="0" w:color="000000"/>
            </w:tcBorders>
            <w:shd w:val="clear" w:color="auto" w:fill="auto"/>
            <w:vAlign w:val="center"/>
            <w:hideMark/>
          </w:tcPr>
          <w:p w:rsidR="006D2F92" w:rsidRPr="00EB1D8C" w:rsidRDefault="006D2F92" w:rsidP="006D2F92">
            <w:pPr>
              <w:jc w:val="center"/>
              <w:rPr>
                <w:rFonts w:ascii="Gill Sans MT" w:hAnsi="Gill Sans MT"/>
                <w:color w:val="000000"/>
                <w:sz w:val="16"/>
                <w:szCs w:val="16"/>
              </w:rPr>
            </w:pPr>
          </w:p>
        </w:tc>
      </w:tr>
      <w:tr w:rsidR="006D2F92" w:rsidRPr="006D2F92" w:rsidTr="00853DEA">
        <w:trPr>
          <w:trHeight w:val="227"/>
        </w:trPr>
        <w:tc>
          <w:tcPr>
            <w:tcW w:w="2420" w:type="dxa"/>
            <w:tcBorders>
              <w:top w:val="single" w:sz="8"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Bambilor</w:t>
            </w:r>
          </w:p>
        </w:tc>
        <w:tc>
          <w:tcPr>
            <w:tcW w:w="1200" w:type="dxa"/>
            <w:tcBorders>
              <w:top w:val="single" w:sz="8"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1432</w:t>
            </w:r>
          </w:p>
        </w:tc>
        <w:tc>
          <w:tcPr>
            <w:tcW w:w="1200" w:type="dxa"/>
            <w:tcBorders>
              <w:top w:val="single" w:sz="8"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99,2</w:t>
            </w:r>
          </w:p>
        </w:tc>
        <w:tc>
          <w:tcPr>
            <w:tcW w:w="1200" w:type="dxa"/>
            <w:tcBorders>
              <w:top w:val="single" w:sz="8"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11</w:t>
            </w:r>
          </w:p>
        </w:tc>
        <w:tc>
          <w:tcPr>
            <w:tcW w:w="1200" w:type="dxa"/>
            <w:tcBorders>
              <w:top w:val="single" w:sz="8"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,8</w:t>
            </w:r>
          </w:p>
        </w:tc>
        <w:tc>
          <w:tcPr>
            <w:tcW w:w="1200" w:type="dxa"/>
            <w:tcBorders>
              <w:top w:val="single" w:sz="8"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1443</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Diender Guedj</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2163</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97,9</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46</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2,1</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2209</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Keur Mousseu</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395</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98,8</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5</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1,3</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400</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Fandène</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47</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100,0</w:t>
            </w:r>
          </w:p>
        </w:tc>
        <w:tc>
          <w:tcPr>
            <w:tcW w:w="1200" w:type="dxa"/>
            <w:tcBorders>
              <w:top w:val="single" w:sz="2" w:space="0" w:color="000000"/>
              <w:left w:val="nil"/>
              <w:bottom w:val="single" w:sz="2" w:space="0" w:color="000000"/>
              <w:right w:val="single" w:sz="4" w:space="0" w:color="000000"/>
            </w:tcBorders>
            <w:shd w:val="clear" w:color="auto" w:fill="auto"/>
            <w:vAlign w:val="center"/>
            <w:hideMark/>
          </w:tcPr>
          <w:p w:rsidR="006D2F92" w:rsidRPr="00EB1D8C" w:rsidRDefault="006D2F92" w:rsidP="006D2F92">
            <w:pPr>
              <w:ind w:right="57"/>
              <w:rPr>
                <w:rFonts w:ascii="Gill Sans MT" w:hAnsi="Gill Sans MT"/>
                <w:color w:val="000000"/>
                <w:sz w:val="16"/>
                <w:szCs w:val="16"/>
              </w:rPr>
            </w:pPr>
            <w:r w:rsidRPr="00EB1D8C">
              <w:rPr>
                <w:rFonts w:ascii="Gill Sans MT" w:hAnsi="Gill Sans MT"/>
                <w:color w:val="000000"/>
                <w:sz w:val="16"/>
                <w:szCs w:val="16"/>
              </w:rPr>
              <w:t xml:space="preserve"> </w:t>
            </w:r>
          </w:p>
        </w:tc>
        <w:tc>
          <w:tcPr>
            <w:tcW w:w="1200" w:type="dxa"/>
            <w:tcBorders>
              <w:top w:val="single" w:sz="2" w:space="0" w:color="000000"/>
              <w:left w:val="nil"/>
              <w:bottom w:val="single" w:sz="2" w:space="0" w:color="000000"/>
              <w:right w:val="single" w:sz="4" w:space="0" w:color="000000"/>
            </w:tcBorders>
            <w:shd w:val="clear" w:color="auto" w:fill="auto"/>
            <w:vAlign w:val="center"/>
            <w:hideMark/>
          </w:tcPr>
          <w:p w:rsidR="006D2F92" w:rsidRPr="00EB1D8C" w:rsidRDefault="006D2F92" w:rsidP="006D2F92">
            <w:pPr>
              <w:ind w:right="57"/>
              <w:rPr>
                <w:rFonts w:ascii="Gill Sans MT" w:hAnsi="Gill Sans MT"/>
                <w:b/>
                <w:color w:val="000000"/>
                <w:sz w:val="16"/>
                <w:szCs w:val="16"/>
              </w:rPr>
            </w:pPr>
            <w:r w:rsidRPr="00EB1D8C">
              <w:rPr>
                <w:rFonts w:ascii="Gill Sans MT" w:hAnsi="Gill Sans MT"/>
                <w:b/>
                <w:color w:val="000000"/>
                <w:sz w:val="16"/>
                <w:szCs w:val="16"/>
              </w:rPr>
              <w:t> </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47</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Notto Gouye Diama</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233</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99,6</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BA3176" w:rsidP="006D2F92">
            <w:pPr>
              <w:ind w:right="57"/>
              <w:jc w:val="right"/>
              <w:rPr>
                <w:rFonts w:ascii="Gill Sans MT" w:hAnsi="Gill Sans MT"/>
                <w:b/>
                <w:color w:val="000000"/>
                <w:sz w:val="16"/>
                <w:szCs w:val="16"/>
              </w:rPr>
            </w:pPr>
            <w:r w:rsidRPr="00EB1D8C">
              <w:rPr>
                <w:rFonts w:ascii="Gill Sans MT" w:hAnsi="Gill Sans MT"/>
                <w:b/>
                <w:color w:val="000000"/>
                <w:sz w:val="16"/>
                <w:szCs w:val="16"/>
              </w:rPr>
              <w:t>0</w:t>
            </w:r>
            <w:r w:rsidR="006D2F92" w:rsidRPr="00EB1D8C">
              <w:rPr>
                <w:rFonts w:ascii="Gill Sans MT" w:hAnsi="Gill Sans MT"/>
                <w:b/>
                <w:color w:val="000000"/>
                <w:sz w:val="16"/>
                <w:szCs w:val="16"/>
              </w:rPr>
              <w:t>,4</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234</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Taiba Ndiaye</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282</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100,0</w:t>
            </w:r>
          </w:p>
        </w:tc>
        <w:tc>
          <w:tcPr>
            <w:tcW w:w="1200" w:type="dxa"/>
            <w:tcBorders>
              <w:top w:val="single" w:sz="2" w:space="0" w:color="000000"/>
              <w:left w:val="nil"/>
              <w:bottom w:val="single" w:sz="2" w:space="0" w:color="000000"/>
              <w:right w:val="single" w:sz="4" w:space="0" w:color="000000"/>
            </w:tcBorders>
            <w:shd w:val="clear" w:color="auto" w:fill="auto"/>
            <w:vAlign w:val="center"/>
            <w:hideMark/>
          </w:tcPr>
          <w:p w:rsidR="006D2F92" w:rsidRPr="00EB1D8C" w:rsidRDefault="006D2F92" w:rsidP="006D2F92">
            <w:pPr>
              <w:ind w:right="57"/>
              <w:rPr>
                <w:rFonts w:ascii="Gill Sans MT" w:hAnsi="Gill Sans MT"/>
                <w:color w:val="000000"/>
                <w:sz w:val="16"/>
                <w:szCs w:val="16"/>
              </w:rPr>
            </w:pPr>
            <w:r w:rsidRPr="00EB1D8C">
              <w:rPr>
                <w:rFonts w:ascii="Gill Sans MT" w:hAnsi="Gill Sans MT"/>
                <w:color w:val="000000"/>
                <w:sz w:val="16"/>
                <w:szCs w:val="16"/>
              </w:rPr>
              <w:t xml:space="preserve"> </w:t>
            </w:r>
          </w:p>
        </w:tc>
        <w:tc>
          <w:tcPr>
            <w:tcW w:w="1200" w:type="dxa"/>
            <w:tcBorders>
              <w:top w:val="single" w:sz="2" w:space="0" w:color="000000"/>
              <w:left w:val="nil"/>
              <w:bottom w:val="single" w:sz="2" w:space="0" w:color="000000"/>
              <w:right w:val="single" w:sz="4" w:space="0" w:color="000000"/>
            </w:tcBorders>
            <w:shd w:val="clear" w:color="auto" w:fill="auto"/>
            <w:vAlign w:val="center"/>
            <w:hideMark/>
          </w:tcPr>
          <w:p w:rsidR="006D2F92" w:rsidRPr="00EB1D8C" w:rsidRDefault="006D2F92" w:rsidP="006D2F92">
            <w:pPr>
              <w:ind w:right="57"/>
              <w:rPr>
                <w:rFonts w:ascii="Gill Sans MT" w:hAnsi="Gill Sans MT"/>
                <w:b/>
                <w:color w:val="000000"/>
                <w:sz w:val="16"/>
                <w:szCs w:val="16"/>
              </w:rPr>
            </w:pPr>
            <w:r w:rsidRPr="00EB1D8C">
              <w:rPr>
                <w:rFonts w:ascii="Gill Sans MT" w:hAnsi="Gill Sans MT"/>
                <w:b/>
                <w:color w:val="000000"/>
                <w:sz w:val="16"/>
                <w:szCs w:val="16"/>
              </w:rPr>
              <w:t> </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282</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Darou Khoudoss</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1709</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99,9</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BA3176" w:rsidP="006D2F92">
            <w:pPr>
              <w:ind w:right="57"/>
              <w:jc w:val="right"/>
              <w:rPr>
                <w:rFonts w:ascii="Gill Sans MT" w:hAnsi="Gill Sans MT"/>
                <w:b/>
                <w:color w:val="000000"/>
                <w:sz w:val="16"/>
                <w:szCs w:val="16"/>
              </w:rPr>
            </w:pPr>
            <w:r w:rsidRPr="00EB1D8C">
              <w:rPr>
                <w:rFonts w:ascii="Gill Sans MT" w:hAnsi="Gill Sans MT"/>
                <w:b/>
                <w:color w:val="000000"/>
                <w:sz w:val="16"/>
                <w:szCs w:val="16"/>
              </w:rPr>
              <w:t>0</w:t>
            </w:r>
            <w:r w:rsidR="006D2F92" w:rsidRPr="00EB1D8C">
              <w:rPr>
                <w:rFonts w:ascii="Gill Sans MT" w:hAnsi="Gill Sans MT"/>
                <w:b/>
                <w:color w:val="000000"/>
                <w:sz w:val="16"/>
                <w:szCs w:val="16"/>
              </w:rPr>
              <w:t>,1</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1710</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Méouane</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24</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100,0</w:t>
            </w:r>
          </w:p>
        </w:tc>
        <w:tc>
          <w:tcPr>
            <w:tcW w:w="1200" w:type="dxa"/>
            <w:tcBorders>
              <w:top w:val="single" w:sz="2" w:space="0" w:color="000000"/>
              <w:left w:val="nil"/>
              <w:bottom w:val="single" w:sz="2" w:space="0" w:color="000000"/>
              <w:right w:val="single" w:sz="4" w:space="0" w:color="000000"/>
            </w:tcBorders>
            <w:shd w:val="clear" w:color="auto" w:fill="auto"/>
            <w:vAlign w:val="center"/>
            <w:hideMark/>
          </w:tcPr>
          <w:p w:rsidR="006D2F92" w:rsidRPr="00EB1D8C" w:rsidRDefault="006D2F92" w:rsidP="006D2F92">
            <w:pPr>
              <w:ind w:right="57"/>
              <w:rPr>
                <w:rFonts w:ascii="Gill Sans MT" w:hAnsi="Gill Sans MT"/>
                <w:color w:val="000000"/>
                <w:sz w:val="16"/>
                <w:szCs w:val="16"/>
              </w:rPr>
            </w:pPr>
            <w:r w:rsidRPr="00EB1D8C">
              <w:rPr>
                <w:rFonts w:ascii="Gill Sans MT" w:hAnsi="Gill Sans MT"/>
                <w:color w:val="000000"/>
                <w:sz w:val="16"/>
                <w:szCs w:val="16"/>
              </w:rPr>
              <w:t xml:space="preserve"> </w:t>
            </w:r>
          </w:p>
        </w:tc>
        <w:tc>
          <w:tcPr>
            <w:tcW w:w="1200" w:type="dxa"/>
            <w:tcBorders>
              <w:top w:val="single" w:sz="2" w:space="0" w:color="000000"/>
              <w:left w:val="nil"/>
              <w:bottom w:val="single" w:sz="2" w:space="0" w:color="000000"/>
              <w:right w:val="single" w:sz="4" w:space="0" w:color="000000"/>
            </w:tcBorders>
            <w:shd w:val="clear" w:color="auto" w:fill="auto"/>
            <w:vAlign w:val="center"/>
            <w:hideMark/>
          </w:tcPr>
          <w:p w:rsidR="006D2F92" w:rsidRPr="00EB1D8C" w:rsidRDefault="006D2F92" w:rsidP="006D2F92">
            <w:pPr>
              <w:ind w:right="57"/>
              <w:rPr>
                <w:rFonts w:ascii="Gill Sans MT" w:hAnsi="Gill Sans MT"/>
                <w:b/>
                <w:color w:val="000000"/>
                <w:sz w:val="16"/>
                <w:szCs w:val="16"/>
              </w:rPr>
            </w:pPr>
            <w:r w:rsidRPr="00EB1D8C">
              <w:rPr>
                <w:rFonts w:ascii="Gill Sans MT" w:hAnsi="Gill Sans MT"/>
                <w:b/>
                <w:color w:val="000000"/>
                <w:sz w:val="16"/>
                <w:szCs w:val="16"/>
              </w:rPr>
              <w:t> </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24</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Kab Gaye</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339</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100,0</w:t>
            </w:r>
          </w:p>
        </w:tc>
        <w:tc>
          <w:tcPr>
            <w:tcW w:w="1200" w:type="dxa"/>
            <w:tcBorders>
              <w:top w:val="single" w:sz="2" w:space="0" w:color="000000"/>
              <w:left w:val="nil"/>
              <w:bottom w:val="single" w:sz="2" w:space="0" w:color="000000"/>
              <w:right w:val="single" w:sz="4" w:space="0" w:color="000000"/>
            </w:tcBorders>
            <w:shd w:val="clear" w:color="auto" w:fill="auto"/>
            <w:vAlign w:val="center"/>
            <w:hideMark/>
          </w:tcPr>
          <w:p w:rsidR="006D2F92" w:rsidRPr="00EB1D8C" w:rsidRDefault="006D2F92" w:rsidP="006D2F92">
            <w:pPr>
              <w:ind w:right="57"/>
              <w:rPr>
                <w:rFonts w:ascii="Gill Sans MT" w:hAnsi="Gill Sans MT"/>
                <w:color w:val="000000"/>
                <w:sz w:val="16"/>
                <w:szCs w:val="16"/>
              </w:rPr>
            </w:pPr>
            <w:r w:rsidRPr="00EB1D8C">
              <w:rPr>
                <w:rFonts w:ascii="Gill Sans MT" w:hAnsi="Gill Sans MT"/>
                <w:color w:val="000000"/>
                <w:sz w:val="16"/>
                <w:szCs w:val="16"/>
              </w:rPr>
              <w:t xml:space="preserve"> </w:t>
            </w:r>
          </w:p>
        </w:tc>
        <w:tc>
          <w:tcPr>
            <w:tcW w:w="1200" w:type="dxa"/>
            <w:tcBorders>
              <w:top w:val="single" w:sz="2" w:space="0" w:color="000000"/>
              <w:left w:val="nil"/>
              <w:bottom w:val="single" w:sz="2" w:space="0" w:color="000000"/>
              <w:right w:val="single" w:sz="4" w:space="0" w:color="000000"/>
            </w:tcBorders>
            <w:shd w:val="clear" w:color="auto" w:fill="auto"/>
            <w:vAlign w:val="center"/>
            <w:hideMark/>
          </w:tcPr>
          <w:p w:rsidR="006D2F92" w:rsidRPr="00EB1D8C" w:rsidRDefault="006D2F92" w:rsidP="006D2F92">
            <w:pPr>
              <w:ind w:right="57"/>
              <w:rPr>
                <w:rFonts w:ascii="Gill Sans MT" w:hAnsi="Gill Sans MT"/>
                <w:b/>
                <w:color w:val="000000"/>
                <w:sz w:val="16"/>
                <w:szCs w:val="16"/>
              </w:rPr>
            </w:pPr>
            <w:r w:rsidRPr="00EB1D8C">
              <w:rPr>
                <w:rFonts w:ascii="Gill Sans MT" w:hAnsi="Gill Sans MT"/>
                <w:b/>
                <w:color w:val="000000"/>
                <w:sz w:val="16"/>
                <w:szCs w:val="16"/>
              </w:rPr>
              <w:t> </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339</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Diokoul Ndiawrigne</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460</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98,3</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8</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1,7</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468</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Thieppe</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692</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99,6</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3</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BA3176" w:rsidP="006D2F92">
            <w:pPr>
              <w:ind w:right="57"/>
              <w:jc w:val="right"/>
              <w:rPr>
                <w:rFonts w:ascii="Gill Sans MT" w:hAnsi="Gill Sans MT"/>
                <w:b/>
                <w:color w:val="000000"/>
                <w:sz w:val="16"/>
                <w:szCs w:val="16"/>
              </w:rPr>
            </w:pPr>
            <w:r w:rsidRPr="00EB1D8C">
              <w:rPr>
                <w:rFonts w:ascii="Gill Sans MT" w:hAnsi="Gill Sans MT"/>
                <w:b/>
                <w:color w:val="000000"/>
                <w:sz w:val="16"/>
                <w:szCs w:val="16"/>
              </w:rPr>
              <w:t>0</w:t>
            </w:r>
            <w:r w:rsidR="006D2F92" w:rsidRPr="00EB1D8C">
              <w:rPr>
                <w:rFonts w:ascii="Gill Sans MT" w:hAnsi="Gill Sans MT"/>
                <w:b/>
                <w:color w:val="000000"/>
                <w:sz w:val="16"/>
                <w:szCs w:val="16"/>
              </w:rPr>
              <w:t>,4</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695</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Bandeigne</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23</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92,0</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8,0</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25</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Léona</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1250</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99,9</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BA3176" w:rsidP="006D2F92">
            <w:pPr>
              <w:ind w:right="57"/>
              <w:jc w:val="right"/>
              <w:rPr>
                <w:rFonts w:ascii="Gill Sans MT" w:hAnsi="Gill Sans MT"/>
                <w:b/>
                <w:color w:val="000000"/>
                <w:sz w:val="16"/>
                <w:szCs w:val="16"/>
              </w:rPr>
            </w:pPr>
            <w:r w:rsidRPr="00EB1D8C">
              <w:rPr>
                <w:rFonts w:ascii="Gill Sans MT" w:hAnsi="Gill Sans MT"/>
                <w:b/>
                <w:color w:val="000000"/>
                <w:sz w:val="16"/>
                <w:szCs w:val="16"/>
              </w:rPr>
              <w:t>0</w:t>
            </w:r>
            <w:r w:rsidR="006D2F92" w:rsidRPr="00EB1D8C">
              <w:rPr>
                <w:rFonts w:ascii="Gill Sans MT" w:hAnsi="Gill Sans MT"/>
                <w:b/>
                <w:color w:val="000000"/>
                <w:sz w:val="16"/>
                <w:szCs w:val="16"/>
              </w:rPr>
              <w:t>,1</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1251</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Ndiébène Gandiol</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784</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97,0</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24</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3,0</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808</w:t>
            </w:r>
          </w:p>
        </w:tc>
      </w:tr>
      <w:tr w:rsidR="006D2F92" w:rsidRPr="006D2F92" w:rsidTr="00853DEA">
        <w:trPr>
          <w:trHeight w:val="227"/>
        </w:trPr>
        <w:tc>
          <w:tcPr>
            <w:tcW w:w="2420"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6D2F92" w:rsidRPr="00EB1D8C" w:rsidRDefault="006D2F92" w:rsidP="006D2F92">
            <w:pPr>
              <w:rPr>
                <w:rFonts w:ascii="Gill Sans MT" w:hAnsi="Gill Sans MT"/>
                <w:color w:val="000000"/>
                <w:sz w:val="16"/>
                <w:szCs w:val="16"/>
              </w:rPr>
            </w:pPr>
            <w:r w:rsidRPr="00EB1D8C">
              <w:rPr>
                <w:rFonts w:ascii="Gill Sans MT" w:hAnsi="Gill Sans MT"/>
                <w:color w:val="000000"/>
                <w:sz w:val="16"/>
                <w:szCs w:val="16"/>
              </w:rPr>
              <w:t>Gandon</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228</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b/>
                <w:color w:val="000000"/>
                <w:sz w:val="16"/>
                <w:szCs w:val="16"/>
              </w:rPr>
            </w:pPr>
            <w:r w:rsidRPr="00EB1D8C">
              <w:rPr>
                <w:rFonts w:ascii="Gill Sans MT" w:hAnsi="Gill Sans MT"/>
                <w:b/>
                <w:color w:val="000000"/>
                <w:sz w:val="16"/>
                <w:szCs w:val="16"/>
              </w:rPr>
              <w:t>100,0</w:t>
            </w:r>
          </w:p>
        </w:tc>
        <w:tc>
          <w:tcPr>
            <w:tcW w:w="1200" w:type="dxa"/>
            <w:tcBorders>
              <w:top w:val="single" w:sz="2" w:space="0" w:color="000000"/>
              <w:left w:val="nil"/>
              <w:bottom w:val="single" w:sz="2" w:space="0" w:color="000000"/>
              <w:right w:val="single" w:sz="4" w:space="0" w:color="000000"/>
            </w:tcBorders>
            <w:shd w:val="clear" w:color="auto" w:fill="auto"/>
            <w:vAlign w:val="center"/>
            <w:hideMark/>
          </w:tcPr>
          <w:p w:rsidR="006D2F92" w:rsidRPr="00EB1D8C" w:rsidRDefault="006D2F92" w:rsidP="006D2F92">
            <w:pPr>
              <w:ind w:right="57"/>
              <w:rPr>
                <w:rFonts w:ascii="Gill Sans MT" w:hAnsi="Gill Sans MT"/>
                <w:color w:val="000000"/>
                <w:sz w:val="16"/>
                <w:szCs w:val="16"/>
              </w:rPr>
            </w:pPr>
            <w:r w:rsidRPr="00EB1D8C">
              <w:rPr>
                <w:rFonts w:ascii="Gill Sans MT" w:hAnsi="Gill Sans MT"/>
                <w:color w:val="000000"/>
                <w:sz w:val="16"/>
                <w:szCs w:val="16"/>
              </w:rPr>
              <w:t xml:space="preserve"> </w:t>
            </w:r>
          </w:p>
        </w:tc>
        <w:tc>
          <w:tcPr>
            <w:tcW w:w="1200" w:type="dxa"/>
            <w:tcBorders>
              <w:top w:val="single" w:sz="2" w:space="0" w:color="000000"/>
              <w:left w:val="nil"/>
              <w:bottom w:val="single" w:sz="2" w:space="0" w:color="000000"/>
              <w:right w:val="single" w:sz="4" w:space="0" w:color="000000"/>
            </w:tcBorders>
            <w:shd w:val="clear" w:color="auto" w:fill="auto"/>
            <w:vAlign w:val="center"/>
            <w:hideMark/>
          </w:tcPr>
          <w:p w:rsidR="006D2F92" w:rsidRPr="00EB1D8C" w:rsidRDefault="006D2F92" w:rsidP="006D2F92">
            <w:pPr>
              <w:ind w:right="57"/>
              <w:rPr>
                <w:rFonts w:ascii="Gill Sans MT" w:hAnsi="Gill Sans MT"/>
                <w:b/>
                <w:color w:val="000000"/>
                <w:sz w:val="16"/>
                <w:szCs w:val="16"/>
              </w:rPr>
            </w:pPr>
            <w:r w:rsidRPr="00EB1D8C">
              <w:rPr>
                <w:rFonts w:ascii="Gill Sans MT" w:hAnsi="Gill Sans MT"/>
                <w:b/>
                <w:color w:val="000000"/>
                <w:sz w:val="16"/>
                <w:szCs w:val="16"/>
              </w:rPr>
              <w:t> </w:t>
            </w:r>
          </w:p>
        </w:tc>
        <w:tc>
          <w:tcPr>
            <w:tcW w:w="1200" w:type="dxa"/>
            <w:tcBorders>
              <w:top w:val="single" w:sz="2" w:space="0" w:color="000000"/>
              <w:left w:val="nil"/>
              <w:bottom w:val="single" w:sz="2"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228</w:t>
            </w:r>
          </w:p>
        </w:tc>
      </w:tr>
      <w:tr w:rsidR="006D2F92" w:rsidRPr="006D2F92" w:rsidTr="00853DEA">
        <w:trPr>
          <w:trHeight w:val="227"/>
        </w:trPr>
        <w:tc>
          <w:tcPr>
            <w:tcW w:w="2420" w:type="dxa"/>
            <w:tcBorders>
              <w:top w:val="single" w:sz="2" w:space="0" w:color="000000"/>
              <w:left w:val="single" w:sz="8" w:space="0" w:color="000000"/>
              <w:bottom w:val="single" w:sz="8" w:space="0" w:color="000000"/>
              <w:right w:val="single" w:sz="8" w:space="0" w:color="000000"/>
            </w:tcBorders>
            <w:shd w:val="clear" w:color="auto" w:fill="auto"/>
            <w:vAlign w:val="center"/>
            <w:hideMark/>
          </w:tcPr>
          <w:p w:rsidR="006D2F92" w:rsidRPr="00EB1D8C" w:rsidRDefault="006D2F92" w:rsidP="006D2F92">
            <w:pPr>
              <w:rPr>
                <w:rFonts w:ascii="Gill Sans MT" w:hAnsi="Gill Sans MT" w:cs="Arial"/>
                <w:color w:val="000000"/>
                <w:sz w:val="16"/>
                <w:szCs w:val="16"/>
              </w:rPr>
            </w:pPr>
            <w:r w:rsidRPr="00EB1D8C">
              <w:rPr>
                <w:rFonts w:ascii="Gill Sans MT" w:hAnsi="Gill Sans MT" w:cs="Arial"/>
                <w:color w:val="000000"/>
                <w:sz w:val="16"/>
                <w:szCs w:val="16"/>
              </w:rPr>
              <w:t>Ensemble</w:t>
            </w:r>
          </w:p>
        </w:tc>
        <w:tc>
          <w:tcPr>
            <w:tcW w:w="1200" w:type="dxa"/>
            <w:tcBorders>
              <w:top w:val="single" w:sz="2" w:space="0" w:color="000000"/>
              <w:left w:val="nil"/>
              <w:bottom w:val="single" w:sz="8"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10061</w:t>
            </w:r>
          </w:p>
        </w:tc>
        <w:tc>
          <w:tcPr>
            <w:tcW w:w="1200" w:type="dxa"/>
            <w:tcBorders>
              <w:top w:val="single" w:sz="2" w:space="0" w:color="000000"/>
              <w:left w:val="nil"/>
              <w:bottom w:val="single" w:sz="8"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99,0</w:t>
            </w:r>
          </w:p>
        </w:tc>
        <w:tc>
          <w:tcPr>
            <w:tcW w:w="1200" w:type="dxa"/>
            <w:tcBorders>
              <w:top w:val="single" w:sz="2" w:space="0" w:color="000000"/>
              <w:left w:val="nil"/>
              <w:bottom w:val="single" w:sz="8"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102</w:t>
            </w:r>
          </w:p>
        </w:tc>
        <w:tc>
          <w:tcPr>
            <w:tcW w:w="1200" w:type="dxa"/>
            <w:tcBorders>
              <w:top w:val="single" w:sz="2" w:space="0" w:color="000000"/>
              <w:left w:val="nil"/>
              <w:bottom w:val="single" w:sz="8"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1,0</w:t>
            </w:r>
          </w:p>
        </w:tc>
        <w:tc>
          <w:tcPr>
            <w:tcW w:w="1200" w:type="dxa"/>
            <w:tcBorders>
              <w:top w:val="single" w:sz="2" w:space="0" w:color="000000"/>
              <w:left w:val="nil"/>
              <w:bottom w:val="single" w:sz="8" w:space="0" w:color="000000"/>
              <w:right w:val="single" w:sz="4" w:space="0" w:color="000000"/>
            </w:tcBorders>
            <w:shd w:val="clear" w:color="auto" w:fill="auto"/>
            <w:noWrap/>
            <w:vAlign w:val="center"/>
            <w:hideMark/>
          </w:tcPr>
          <w:p w:rsidR="006D2F92" w:rsidRPr="00EB1D8C" w:rsidRDefault="006D2F92" w:rsidP="006D2F92">
            <w:pPr>
              <w:ind w:right="57"/>
              <w:jc w:val="right"/>
              <w:rPr>
                <w:rFonts w:ascii="Gill Sans MT" w:hAnsi="Gill Sans MT"/>
                <w:color w:val="000000"/>
                <w:sz w:val="16"/>
                <w:szCs w:val="16"/>
              </w:rPr>
            </w:pPr>
            <w:r w:rsidRPr="00EB1D8C">
              <w:rPr>
                <w:rFonts w:ascii="Gill Sans MT" w:hAnsi="Gill Sans MT"/>
                <w:color w:val="000000"/>
                <w:sz w:val="16"/>
                <w:szCs w:val="16"/>
              </w:rPr>
              <w:t>10163</w:t>
            </w:r>
          </w:p>
        </w:tc>
      </w:tr>
    </w:tbl>
    <w:p w:rsidR="006D2F92" w:rsidRDefault="00BA3176" w:rsidP="006D2F92">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9E0D7C" w:rsidRDefault="009E0D7C" w:rsidP="00CE4E8F">
      <w:pPr>
        <w:jc w:val="both"/>
        <w:rPr>
          <w:rFonts w:ascii="Gill Sans MT" w:hAnsi="Gill Sans MT"/>
          <w:sz w:val="20"/>
          <w:szCs w:val="20"/>
        </w:rPr>
      </w:pPr>
    </w:p>
    <w:p w:rsidR="00BF09AA" w:rsidRPr="00BF09AA" w:rsidRDefault="00BF09AA" w:rsidP="00BF09AA">
      <w:pPr>
        <w:pStyle w:val="Paragraphedeliste"/>
        <w:numPr>
          <w:ilvl w:val="0"/>
          <w:numId w:val="23"/>
        </w:numPr>
        <w:spacing w:after="0"/>
        <w:jc w:val="both"/>
        <w:rPr>
          <w:rFonts w:ascii="Gill Sans MT" w:hAnsi="Gill Sans MT"/>
          <w:i/>
          <w:sz w:val="20"/>
          <w:szCs w:val="20"/>
          <w:u w:val="single"/>
        </w:rPr>
      </w:pPr>
      <w:r>
        <w:rPr>
          <w:rFonts w:ascii="Gill Sans MT" w:hAnsi="Gill Sans MT"/>
          <w:i/>
          <w:sz w:val="20"/>
          <w:szCs w:val="20"/>
          <w:u w:val="single"/>
        </w:rPr>
        <w:t>Les catégories de producteurs horticoles</w:t>
      </w:r>
    </w:p>
    <w:p w:rsidR="00B32959" w:rsidRDefault="009E0D7C" w:rsidP="00B32959">
      <w:pPr>
        <w:jc w:val="both"/>
        <w:rPr>
          <w:rFonts w:ascii="Gill Sans MT" w:hAnsi="Gill Sans MT"/>
          <w:sz w:val="20"/>
          <w:szCs w:val="20"/>
        </w:rPr>
      </w:pPr>
      <w:r>
        <w:rPr>
          <w:rFonts w:ascii="Gill Sans MT" w:hAnsi="Gill Sans MT"/>
          <w:sz w:val="20"/>
          <w:szCs w:val="20"/>
        </w:rPr>
        <w:t xml:space="preserve">En considérant les </w:t>
      </w:r>
      <w:r w:rsidR="009829F2">
        <w:rPr>
          <w:rFonts w:ascii="Gill Sans MT" w:hAnsi="Gill Sans MT"/>
          <w:sz w:val="20"/>
          <w:szCs w:val="20"/>
        </w:rPr>
        <w:t xml:space="preserve">10061 </w:t>
      </w:r>
      <w:r>
        <w:rPr>
          <w:rFonts w:ascii="Gill Sans MT" w:hAnsi="Gill Sans MT"/>
          <w:sz w:val="20"/>
          <w:szCs w:val="20"/>
        </w:rPr>
        <w:t>exploitations horticoles individuelles, on note que la grande majorité (70%)</w:t>
      </w:r>
      <w:r w:rsidR="009829F2">
        <w:rPr>
          <w:rFonts w:ascii="Gill Sans MT" w:hAnsi="Gill Sans MT"/>
          <w:sz w:val="20"/>
          <w:szCs w:val="20"/>
        </w:rPr>
        <w:t xml:space="preserve"> d’entre elles</w:t>
      </w:r>
      <w:r>
        <w:rPr>
          <w:rFonts w:ascii="Gill Sans MT" w:hAnsi="Gill Sans MT"/>
          <w:sz w:val="20"/>
          <w:szCs w:val="20"/>
        </w:rPr>
        <w:t xml:space="preserve"> est constituée d’horticulteurs ruraux individuels</w:t>
      </w:r>
      <w:r w:rsidR="00B80417">
        <w:rPr>
          <w:rFonts w:ascii="Gill Sans MT" w:hAnsi="Gill Sans MT"/>
          <w:sz w:val="20"/>
          <w:szCs w:val="20"/>
        </w:rPr>
        <w:t xml:space="preserve">, contre 25% de producteurs mixtes </w:t>
      </w:r>
      <w:r w:rsidR="0052137C">
        <w:rPr>
          <w:rFonts w:ascii="Gill Sans MT" w:hAnsi="Gill Sans MT"/>
          <w:sz w:val="20"/>
          <w:szCs w:val="20"/>
        </w:rPr>
        <w:t xml:space="preserve">(horticulture et agriculture pluviale) </w:t>
      </w:r>
      <w:r w:rsidR="00B80417">
        <w:rPr>
          <w:rFonts w:ascii="Gill Sans MT" w:hAnsi="Gill Sans MT"/>
          <w:sz w:val="20"/>
          <w:szCs w:val="20"/>
        </w:rPr>
        <w:t>et 5% de producteurs périurbains</w:t>
      </w:r>
      <w:r w:rsidR="009F7BDA">
        <w:rPr>
          <w:rFonts w:ascii="Gill Sans MT" w:hAnsi="Gill Sans MT"/>
          <w:sz w:val="20"/>
          <w:szCs w:val="20"/>
        </w:rPr>
        <w:t>. L’examen de la répartition des catégories de producteurs selon les communautés rurales</w:t>
      </w:r>
      <w:r w:rsidR="0052137C">
        <w:rPr>
          <w:rFonts w:ascii="Gill Sans MT" w:hAnsi="Gill Sans MT"/>
          <w:sz w:val="20"/>
          <w:szCs w:val="20"/>
        </w:rPr>
        <w:t>,</w:t>
      </w:r>
      <w:r w:rsidR="009F7BDA">
        <w:rPr>
          <w:rFonts w:ascii="Gill Sans MT" w:hAnsi="Gill Sans MT"/>
          <w:sz w:val="20"/>
          <w:szCs w:val="20"/>
        </w:rPr>
        <w:t xml:space="preserve"> montre une structure presque identique, sauf à Taiba Ndiaye, à Méouane et dans une certaine mesure à Keur Mousseu</w:t>
      </w:r>
      <w:r w:rsidR="0052137C">
        <w:rPr>
          <w:rFonts w:ascii="Gill Sans MT" w:hAnsi="Gill Sans MT"/>
          <w:sz w:val="20"/>
          <w:szCs w:val="20"/>
        </w:rPr>
        <w:t>,</w:t>
      </w:r>
      <w:r w:rsidR="009F7BDA">
        <w:rPr>
          <w:rFonts w:ascii="Gill Sans MT" w:hAnsi="Gill Sans MT"/>
          <w:sz w:val="20"/>
          <w:szCs w:val="20"/>
        </w:rPr>
        <w:t xml:space="preserve"> où la proportion de producteurs mixtes atteint </w:t>
      </w:r>
      <w:r w:rsidR="00B80417">
        <w:rPr>
          <w:rFonts w:ascii="Gill Sans MT" w:hAnsi="Gill Sans MT"/>
          <w:sz w:val="20"/>
          <w:szCs w:val="20"/>
        </w:rPr>
        <w:t xml:space="preserve">ou dépasse la moitié </w:t>
      </w:r>
      <w:r w:rsidR="009F7BDA">
        <w:rPr>
          <w:rFonts w:ascii="Gill Sans MT" w:hAnsi="Gill Sans MT"/>
          <w:sz w:val="20"/>
          <w:szCs w:val="20"/>
        </w:rPr>
        <w:t>de l’effectif total des producteurs horticoles</w:t>
      </w:r>
      <w:r w:rsidR="00B80417">
        <w:rPr>
          <w:rFonts w:ascii="Gill Sans MT" w:hAnsi="Gill Sans MT"/>
          <w:sz w:val="20"/>
          <w:szCs w:val="20"/>
        </w:rPr>
        <w:t xml:space="preserve"> (respectivement 93%, 83% et 49%)</w:t>
      </w:r>
      <w:r w:rsidR="009F7BDA">
        <w:rPr>
          <w:rFonts w:ascii="Gill Sans MT" w:hAnsi="Gill Sans MT"/>
          <w:sz w:val="20"/>
          <w:szCs w:val="20"/>
        </w:rPr>
        <w:t>.</w:t>
      </w:r>
      <w:r w:rsidR="00B32959">
        <w:rPr>
          <w:rFonts w:ascii="Gill Sans MT" w:hAnsi="Gill Sans MT"/>
          <w:sz w:val="20"/>
          <w:szCs w:val="20"/>
        </w:rPr>
        <w:t xml:space="preserve"> Pour ce qui concerne les producteurs horticoles périurbains (5% de l’effectif global), on les retrouve surtout dans les communautés rurales qui englobent aussi des unités urbaines. Ce sont Bambilor (avec Sébikotane, Sangalkam, Rufisque et Bargny), Diende</w:t>
      </w:r>
      <w:r w:rsidR="0052137C">
        <w:rPr>
          <w:rFonts w:ascii="Gill Sans MT" w:hAnsi="Gill Sans MT"/>
          <w:sz w:val="20"/>
          <w:szCs w:val="20"/>
        </w:rPr>
        <w:t>r Guedj (Kayar), Fandène (Thiès-</w:t>
      </w:r>
      <w:r w:rsidR="00B32959">
        <w:rPr>
          <w:rFonts w:ascii="Gill Sans MT" w:hAnsi="Gill Sans MT"/>
          <w:sz w:val="20"/>
          <w:szCs w:val="20"/>
        </w:rPr>
        <w:t>Nord), Darou Khoudoss (Mboro) et Keur Mousseu (Pout).</w:t>
      </w:r>
    </w:p>
    <w:p w:rsidR="00BF09AA" w:rsidRDefault="009F7BDA">
      <w:pPr>
        <w:rPr>
          <w:rFonts w:ascii="Gill Sans MT" w:hAnsi="Gill Sans MT"/>
          <w:sz w:val="20"/>
          <w:szCs w:val="20"/>
        </w:rPr>
      </w:pPr>
      <w:r>
        <w:rPr>
          <w:rFonts w:ascii="Gill Sans MT" w:hAnsi="Gill Sans MT"/>
          <w:sz w:val="20"/>
          <w:szCs w:val="20"/>
        </w:rPr>
        <w:t xml:space="preserve"> </w:t>
      </w:r>
    </w:p>
    <w:tbl>
      <w:tblPr>
        <w:tblW w:w="5000" w:type="pct"/>
        <w:tblCellMar>
          <w:left w:w="70" w:type="dxa"/>
          <w:right w:w="70" w:type="dxa"/>
        </w:tblCellMar>
        <w:tblLook w:val="04A0" w:firstRow="1" w:lastRow="0" w:firstColumn="1" w:lastColumn="0" w:noHBand="0" w:noVBand="1"/>
      </w:tblPr>
      <w:tblGrid>
        <w:gridCol w:w="1858"/>
        <w:gridCol w:w="919"/>
        <w:gridCol w:w="919"/>
        <w:gridCol w:w="919"/>
        <w:gridCol w:w="919"/>
        <w:gridCol w:w="919"/>
        <w:gridCol w:w="919"/>
        <w:gridCol w:w="919"/>
        <w:gridCol w:w="919"/>
      </w:tblGrid>
      <w:tr w:rsidR="00BF09AA" w:rsidRPr="00BF09AA" w:rsidTr="009E0D7C">
        <w:trPr>
          <w:trHeight w:val="360"/>
        </w:trPr>
        <w:tc>
          <w:tcPr>
            <w:tcW w:w="5000" w:type="pct"/>
            <w:gridSpan w:val="9"/>
            <w:tcBorders>
              <w:top w:val="nil"/>
              <w:left w:val="nil"/>
              <w:bottom w:val="nil"/>
              <w:right w:val="nil"/>
            </w:tcBorders>
            <w:shd w:val="clear" w:color="auto" w:fill="auto"/>
            <w:vAlign w:val="center"/>
            <w:hideMark/>
          </w:tcPr>
          <w:p w:rsidR="00BF09AA" w:rsidRPr="00BF09AA" w:rsidRDefault="009E0D7C" w:rsidP="00ED3FC5">
            <w:pPr>
              <w:jc w:val="center"/>
              <w:rPr>
                <w:rFonts w:ascii="Gill Sans MT" w:hAnsi="Gill Sans MT"/>
                <w:color w:val="000000"/>
                <w:sz w:val="18"/>
                <w:szCs w:val="18"/>
              </w:rPr>
            </w:pPr>
            <w:r w:rsidRPr="0052137C">
              <w:rPr>
                <w:rFonts w:ascii="Gill Sans MT" w:hAnsi="Gill Sans MT"/>
                <w:b/>
                <w:color w:val="000000"/>
                <w:sz w:val="18"/>
                <w:szCs w:val="18"/>
              </w:rPr>
              <w:t>Tableau 1</w:t>
            </w:r>
            <w:r w:rsidR="00ED3FC5">
              <w:rPr>
                <w:rFonts w:ascii="Gill Sans MT" w:hAnsi="Gill Sans MT"/>
                <w:b/>
                <w:color w:val="000000"/>
                <w:sz w:val="18"/>
                <w:szCs w:val="18"/>
              </w:rPr>
              <w:t>2</w:t>
            </w:r>
            <w:r w:rsidRPr="006D2F92">
              <w:rPr>
                <w:rFonts w:ascii="Gill Sans MT" w:hAnsi="Gill Sans MT"/>
                <w:color w:val="000000"/>
                <w:sz w:val="18"/>
                <w:szCs w:val="18"/>
              </w:rPr>
              <w:t xml:space="preserve"> : </w:t>
            </w:r>
            <w:r w:rsidR="00BF09AA" w:rsidRPr="00BF09AA">
              <w:rPr>
                <w:rFonts w:ascii="Gill Sans MT" w:hAnsi="Gill Sans MT"/>
                <w:color w:val="000000"/>
                <w:sz w:val="18"/>
                <w:szCs w:val="18"/>
              </w:rPr>
              <w:t xml:space="preserve">Répartition des exploitations horticoles </w:t>
            </w:r>
            <w:r w:rsidR="00BF09AA" w:rsidRPr="00BF09AA">
              <w:rPr>
                <w:rFonts w:ascii="Gill Sans MT" w:hAnsi="Gill Sans MT"/>
                <w:sz w:val="18"/>
                <w:szCs w:val="18"/>
              </w:rPr>
              <w:t>individuelles</w:t>
            </w:r>
            <w:r w:rsidR="00BF09AA" w:rsidRPr="00BF09AA">
              <w:rPr>
                <w:rFonts w:ascii="Gill Sans MT" w:hAnsi="Gill Sans MT"/>
                <w:color w:val="000000"/>
                <w:sz w:val="18"/>
                <w:szCs w:val="18"/>
              </w:rPr>
              <w:t xml:space="preserve"> selon la Communauté rurale et la catégorie de producteur horticole </w:t>
            </w:r>
          </w:p>
        </w:tc>
      </w:tr>
      <w:tr w:rsidR="00BF09AA" w:rsidRPr="00BF09AA" w:rsidTr="00853DEA">
        <w:trPr>
          <w:trHeight w:val="327"/>
        </w:trPr>
        <w:tc>
          <w:tcPr>
            <w:tcW w:w="1008" w:type="pct"/>
            <w:tcBorders>
              <w:top w:val="single" w:sz="8" w:space="0" w:color="000000"/>
              <w:left w:val="single" w:sz="8" w:space="0" w:color="000000"/>
              <w:bottom w:val="nil"/>
              <w:right w:val="single" w:sz="8" w:space="0" w:color="000000"/>
            </w:tcBorders>
            <w:shd w:val="clear" w:color="auto" w:fill="auto"/>
            <w:noWrap/>
            <w:vAlign w:val="center"/>
            <w:hideMark/>
          </w:tcPr>
          <w:p w:rsidR="00BF09AA" w:rsidRPr="00BF09AA" w:rsidRDefault="00BF09AA" w:rsidP="00BF09AA">
            <w:pPr>
              <w:jc w:val="center"/>
              <w:rPr>
                <w:rFonts w:ascii="Gill Sans MT" w:hAnsi="Gill Sans MT"/>
                <w:b/>
                <w:bCs/>
                <w:color w:val="000000"/>
                <w:sz w:val="18"/>
                <w:szCs w:val="18"/>
              </w:rPr>
            </w:pPr>
            <w:r w:rsidRPr="00BF09AA">
              <w:rPr>
                <w:rFonts w:ascii="Gill Sans MT" w:hAnsi="Gill Sans MT"/>
                <w:b/>
                <w:bCs/>
                <w:color w:val="000000"/>
                <w:sz w:val="18"/>
                <w:szCs w:val="18"/>
              </w:rPr>
              <w:t> </w:t>
            </w:r>
          </w:p>
        </w:tc>
        <w:tc>
          <w:tcPr>
            <w:tcW w:w="998" w:type="pct"/>
            <w:gridSpan w:val="2"/>
            <w:tcBorders>
              <w:top w:val="single" w:sz="8" w:space="0" w:color="000000"/>
              <w:left w:val="nil"/>
              <w:bottom w:val="single" w:sz="4" w:space="0" w:color="000000"/>
              <w:right w:val="single" w:sz="4"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producteur rural horticole</w:t>
            </w:r>
          </w:p>
        </w:tc>
        <w:tc>
          <w:tcPr>
            <w:tcW w:w="998" w:type="pct"/>
            <w:gridSpan w:val="2"/>
            <w:tcBorders>
              <w:top w:val="single" w:sz="8" w:space="0" w:color="000000"/>
              <w:left w:val="nil"/>
              <w:bottom w:val="single" w:sz="4" w:space="0" w:color="000000"/>
              <w:right w:val="single" w:sz="4"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producteur rural mixte</w:t>
            </w:r>
          </w:p>
        </w:tc>
        <w:tc>
          <w:tcPr>
            <w:tcW w:w="998" w:type="pct"/>
            <w:gridSpan w:val="2"/>
            <w:tcBorders>
              <w:top w:val="single" w:sz="8" w:space="0" w:color="000000"/>
              <w:left w:val="nil"/>
              <w:bottom w:val="single" w:sz="4" w:space="0" w:color="000000"/>
              <w:right w:val="single" w:sz="4"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producteur horticole périurbain</w:t>
            </w:r>
          </w:p>
        </w:tc>
        <w:tc>
          <w:tcPr>
            <w:tcW w:w="999" w:type="pct"/>
            <w:gridSpan w:val="2"/>
            <w:tcBorders>
              <w:top w:val="single" w:sz="8" w:space="0" w:color="000000"/>
              <w:left w:val="nil"/>
              <w:bottom w:val="single" w:sz="4" w:space="0" w:color="000000"/>
              <w:right w:val="single" w:sz="8"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Total</w:t>
            </w:r>
          </w:p>
        </w:tc>
      </w:tr>
      <w:tr w:rsidR="00BF09AA" w:rsidRPr="00BF09AA" w:rsidTr="00853DEA">
        <w:trPr>
          <w:trHeight w:val="146"/>
        </w:trPr>
        <w:tc>
          <w:tcPr>
            <w:tcW w:w="1008" w:type="pct"/>
            <w:tcBorders>
              <w:top w:val="nil"/>
              <w:left w:val="single" w:sz="8" w:space="0" w:color="000000"/>
              <w:bottom w:val="single" w:sz="8" w:space="0" w:color="000000"/>
              <w:right w:val="single" w:sz="8" w:space="0" w:color="000000"/>
            </w:tcBorders>
            <w:shd w:val="clear" w:color="auto" w:fill="auto"/>
            <w:noWrap/>
            <w:vAlign w:val="center"/>
            <w:hideMark/>
          </w:tcPr>
          <w:p w:rsidR="00BF09AA" w:rsidRPr="00BF09AA" w:rsidRDefault="00BF09AA" w:rsidP="00BF09AA">
            <w:pPr>
              <w:jc w:val="center"/>
              <w:rPr>
                <w:rFonts w:ascii="Gill Sans MT" w:hAnsi="Gill Sans MT"/>
                <w:b/>
                <w:bCs/>
                <w:color w:val="000000"/>
                <w:sz w:val="18"/>
                <w:szCs w:val="18"/>
              </w:rPr>
            </w:pPr>
            <w:r w:rsidRPr="00BF09AA">
              <w:rPr>
                <w:rFonts w:ascii="Gill Sans MT" w:hAnsi="Gill Sans MT"/>
                <w:b/>
                <w:bCs/>
                <w:color w:val="000000"/>
                <w:sz w:val="18"/>
                <w:szCs w:val="18"/>
              </w:rPr>
              <w:t> </w:t>
            </w:r>
          </w:p>
        </w:tc>
        <w:tc>
          <w:tcPr>
            <w:tcW w:w="499" w:type="pct"/>
            <w:tcBorders>
              <w:top w:val="nil"/>
              <w:left w:val="nil"/>
              <w:bottom w:val="single" w:sz="8" w:space="0" w:color="000000"/>
              <w:right w:val="single" w:sz="4"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Effectif</w:t>
            </w:r>
          </w:p>
        </w:tc>
        <w:tc>
          <w:tcPr>
            <w:tcW w:w="499" w:type="pct"/>
            <w:tcBorders>
              <w:top w:val="nil"/>
              <w:left w:val="nil"/>
              <w:bottom w:val="single" w:sz="8" w:space="0" w:color="000000"/>
              <w:right w:val="single" w:sz="4"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w:t>
            </w:r>
          </w:p>
        </w:tc>
        <w:tc>
          <w:tcPr>
            <w:tcW w:w="499" w:type="pct"/>
            <w:tcBorders>
              <w:top w:val="nil"/>
              <w:left w:val="nil"/>
              <w:bottom w:val="single" w:sz="8" w:space="0" w:color="000000"/>
              <w:right w:val="single" w:sz="4"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Effectif</w:t>
            </w:r>
          </w:p>
        </w:tc>
        <w:tc>
          <w:tcPr>
            <w:tcW w:w="499" w:type="pct"/>
            <w:tcBorders>
              <w:top w:val="nil"/>
              <w:left w:val="nil"/>
              <w:bottom w:val="single" w:sz="8" w:space="0" w:color="000000"/>
              <w:right w:val="single" w:sz="4"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w:t>
            </w:r>
          </w:p>
        </w:tc>
        <w:tc>
          <w:tcPr>
            <w:tcW w:w="499" w:type="pct"/>
            <w:tcBorders>
              <w:top w:val="nil"/>
              <w:left w:val="nil"/>
              <w:bottom w:val="single" w:sz="8" w:space="0" w:color="000000"/>
              <w:right w:val="single" w:sz="4"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Effectif</w:t>
            </w:r>
          </w:p>
        </w:tc>
        <w:tc>
          <w:tcPr>
            <w:tcW w:w="499" w:type="pct"/>
            <w:tcBorders>
              <w:top w:val="nil"/>
              <w:left w:val="nil"/>
              <w:bottom w:val="single" w:sz="8" w:space="0" w:color="000000"/>
              <w:right w:val="single" w:sz="4"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w:t>
            </w:r>
          </w:p>
        </w:tc>
        <w:tc>
          <w:tcPr>
            <w:tcW w:w="499" w:type="pct"/>
            <w:tcBorders>
              <w:top w:val="nil"/>
              <w:left w:val="nil"/>
              <w:bottom w:val="single" w:sz="8" w:space="0" w:color="000000"/>
              <w:right w:val="single" w:sz="4"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Effectif</w:t>
            </w:r>
          </w:p>
        </w:tc>
        <w:tc>
          <w:tcPr>
            <w:tcW w:w="500" w:type="pct"/>
            <w:tcBorders>
              <w:top w:val="nil"/>
              <w:left w:val="nil"/>
              <w:bottom w:val="single" w:sz="8" w:space="0" w:color="000000"/>
              <w:right w:val="single" w:sz="8" w:space="0" w:color="000000"/>
            </w:tcBorders>
            <w:shd w:val="clear" w:color="auto" w:fill="auto"/>
            <w:vAlign w:val="center"/>
            <w:hideMark/>
          </w:tcPr>
          <w:p w:rsidR="00BF09AA" w:rsidRPr="00853DEA" w:rsidRDefault="00BF09AA" w:rsidP="00BF09AA">
            <w:pPr>
              <w:jc w:val="center"/>
              <w:rPr>
                <w:rFonts w:ascii="Gill Sans MT" w:hAnsi="Gill Sans MT"/>
                <w:color w:val="000000"/>
                <w:sz w:val="16"/>
                <w:szCs w:val="16"/>
              </w:rPr>
            </w:pPr>
            <w:r w:rsidRPr="00853DEA">
              <w:rPr>
                <w:rFonts w:ascii="Gill Sans MT" w:hAnsi="Gill Sans MT"/>
                <w:color w:val="000000"/>
                <w:sz w:val="16"/>
                <w:szCs w:val="16"/>
              </w:rPr>
              <w:t>%</w:t>
            </w:r>
          </w:p>
        </w:tc>
      </w:tr>
      <w:tr w:rsidR="00BF09AA" w:rsidRPr="00BF09AA" w:rsidTr="00853DEA">
        <w:trPr>
          <w:trHeight w:val="210"/>
        </w:trPr>
        <w:tc>
          <w:tcPr>
            <w:tcW w:w="1008" w:type="pct"/>
            <w:tcBorders>
              <w:top w:val="single" w:sz="8"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Bambilor</w:t>
            </w:r>
          </w:p>
        </w:tc>
        <w:tc>
          <w:tcPr>
            <w:tcW w:w="499" w:type="pct"/>
            <w:tcBorders>
              <w:top w:val="single" w:sz="8"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1241</w:t>
            </w:r>
          </w:p>
        </w:tc>
        <w:tc>
          <w:tcPr>
            <w:tcW w:w="499" w:type="pct"/>
            <w:tcBorders>
              <w:top w:val="single" w:sz="8"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86,7</w:t>
            </w:r>
          </w:p>
        </w:tc>
        <w:tc>
          <w:tcPr>
            <w:tcW w:w="499" w:type="pct"/>
            <w:tcBorders>
              <w:top w:val="single" w:sz="8"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13</w:t>
            </w:r>
          </w:p>
        </w:tc>
        <w:tc>
          <w:tcPr>
            <w:tcW w:w="499" w:type="pct"/>
            <w:tcBorders>
              <w:top w:val="single" w:sz="8"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,9</w:t>
            </w:r>
          </w:p>
        </w:tc>
        <w:tc>
          <w:tcPr>
            <w:tcW w:w="499" w:type="pct"/>
            <w:tcBorders>
              <w:top w:val="single" w:sz="8"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178</w:t>
            </w:r>
          </w:p>
        </w:tc>
        <w:tc>
          <w:tcPr>
            <w:tcW w:w="499" w:type="pct"/>
            <w:tcBorders>
              <w:top w:val="single" w:sz="8"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12,4</w:t>
            </w:r>
          </w:p>
        </w:tc>
        <w:tc>
          <w:tcPr>
            <w:tcW w:w="499" w:type="pct"/>
            <w:tcBorders>
              <w:top w:val="single" w:sz="8"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1432</w:t>
            </w:r>
          </w:p>
        </w:tc>
        <w:tc>
          <w:tcPr>
            <w:tcW w:w="500" w:type="pct"/>
            <w:tcBorders>
              <w:top w:val="single" w:sz="8"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14,2</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Diender Guedj</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1113</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51,5</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897</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41,5</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153</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7,1</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2163</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21,5</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Keur Mousseu</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175</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44,3</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194</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49,1</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26</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6,6</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395</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3,9</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Fandène</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30</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63,8</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 xml:space="preserve"> </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0</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17</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36,2</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47</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,5</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Notto Gouye Diama</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130</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55,8</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102</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43,8</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ED3FC5" w:rsidP="00BF09AA">
            <w:pPr>
              <w:jc w:val="right"/>
              <w:rPr>
                <w:rFonts w:ascii="Gill Sans MT" w:hAnsi="Gill Sans MT"/>
                <w:color w:val="000000"/>
                <w:sz w:val="16"/>
                <w:szCs w:val="16"/>
              </w:rPr>
            </w:pPr>
            <w:r w:rsidRPr="00853DEA">
              <w:rPr>
                <w:rFonts w:ascii="Gill Sans MT" w:hAnsi="Gill Sans MT"/>
                <w:color w:val="000000"/>
                <w:sz w:val="16"/>
                <w:szCs w:val="16"/>
              </w:rPr>
              <w:t>0</w:t>
            </w:r>
            <w:r w:rsidR="00BF09AA" w:rsidRPr="00853DEA">
              <w:rPr>
                <w:rFonts w:ascii="Gill Sans MT" w:hAnsi="Gill Sans MT"/>
                <w:color w:val="000000"/>
                <w:sz w:val="16"/>
                <w:szCs w:val="16"/>
              </w:rPr>
              <w:t>,4</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233</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2,3</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Taiba Ndiaye</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20</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7,1</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262</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92,9</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 xml:space="preserve"> </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0</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282</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2,8</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Darou Khoudoss</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852</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49,9</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768</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44,9</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89</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5,2</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1709</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17,0</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Méouane</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16,7</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20</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83,3</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 xml:space="preserve"> </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0</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24</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ED3FC5" w:rsidP="00BF09AA">
            <w:pPr>
              <w:jc w:val="right"/>
              <w:rPr>
                <w:rFonts w:ascii="Gill Sans MT" w:hAnsi="Gill Sans MT"/>
                <w:color w:val="000000"/>
                <w:sz w:val="16"/>
                <w:szCs w:val="16"/>
              </w:rPr>
            </w:pPr>
            <w:r w:rsidRPr="00853DEA">
              <w:rPr>
                <w:rFonts w:ascii="Gill Sans MT" w:hAnsi="Gill Sans MT"/>
                <w:color w:val="000000"/>
                <w:sz w:val="16"/>
                <w:szCs w:val="16"/>
              </w:rPr>
              <w:t>0</w:t>
            </w:r>
            <w:r w:rsidR="00BF09AA" w:rsidRPr="00853DEA">
              <w:rPr>
                <w:rFonts w:ascii="Gill Sans MT" w:hAnsi="Gill Sans MT"/>
                <w:color w:val="000000"/>
                <w:sz w:val="16"/>
                <w:szCs w:val="16"/>
              </w:rPr>
              <w:t>,2</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Kab Gaye</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311</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91,7</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26</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7,7</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ED3FC5" w:rsidP="00BF09AA">
            <w:pPr>
              <w:jc w:val="right"/>
              <w:rPr>
                <w:rFonts w:ascii="Gill Sans MT" w:hAnsi="Gill Sans MT"/>
                <w:color w:val="000000"/>
                <w:sz w:val="16"/>
                <w:szCs w:val="16"/>
              </w:rPr>
            </w:pPr>
            <w:r w:rsidRPr="00853DEA">
              <w:rPr>
                <w:rFonts w:ascii="Gill Sans MT" w:hAnsi="Gill Sans MT"/>
                <w:color w:val="000000"/>
                <w:sz w:val="16"/>
                <w:szCs w:val="16"/>
              </w:rPr>
              <w:t>0</w:t>
            </w:r>
            <w:r w:rsidR="00BF09AA" w:rsidRPr="00853DEA">
              <w:rPr>
                <w:rFonts w:ascii="Gill Sans MT" w:hAnsi="Gill Sans MT"/>
                <w:color w:val="000000"/>
                <w:sz w:val="16"/>
                <w:szCs w:val="16"/>
              </w:rPr>
              <w:t>,6</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339</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3,4</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Diokoul Ndiawrigne</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391</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85,0</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66</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14,3</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ED3FC5" w:rsidP="00BF09AA">
            <w:pPr>
              <w:jc w:val="right"/>
              <w:rPr>
                <w:rFonts w:ascii="Gill Sans MT" w:hAnsi="Gill Sans MT"/>
                <w:color w:val="000000"/>
                <w:sz w:val="16"/>
                <w:szCs w:val="16"/>
              </w:rPr>
            </w:pPr>
            <w:r w:rsidRPr="00853DEA">
              <w:rPr>
                <w:rFonts w:ascii="Gill Sans MT" w:hAnsi="Gill Sans MT"/>
                <w:color w:val="000000"/>
                <w:sz w:val="16"/>
                <w:szCs w:val="16"/>
              </w:rPr>
              <w:t>0</w:t>
            </w:r>
            <w:r w:rsidR="00BF09AA" w:rsidRPr="00853DEA">
              <w:rPr>
                <w:rFonts w:ascii="Gill Sans MT" w:hAnsi="Gill Sans MT"/>
                <w:color w:val="000000"/>
                <w:sz w:val="16"/>
                <w:szCs w:val="16"/>
              </w:rPr>
              <w:t>,7</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460</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4,6</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Thieppe</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688</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99,4</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ED3FC5" w:rsidP="00BF09AA">
            <w:pPr>
              <w:jc w:val="right"/>
              <w:rPr>
                <w:rFonts w:ascii="Gill Sans MT" w:hAnsi="Gill Sans MT"/>
                <w:color w:val="000000"/>
                <w:sz w:val="16"/>
                <w:szCs w:val="16"/>
              </w:rPr>
            </w:pPr>
            <w:r w:rsidRPr="00853DEA">
              <w:rPr>
                <w:rFonts w:ascii="Gill Sans MT" w:hAnsi="Gill Sans MT"/>
                <w:color w:val="000000"/>
                <w:sz w:val="16"/>
                <w:szCs w:val="16"/>
              </w:rPr>
              <w:t>0</w:t>
            </w:r>
            <w:r w:rsidR="00BF09AA" w:rsidRPr="00853DEA">
              <w:rPr>
                <w:rFonts w:ascii="Gill Sans MT" w:hAnsi="Gill Sans MT"/>
                <w:color w:val="000000"/>
                <w:sz w:val="16"/>
                <w:szCs w:val="16"/>
              </w:rPr>
              <w:t>,4</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ED3FC5" w:rsidP="00BF09AA">
            <w:pPr>
              <w:jc w:val="right"/>
              <w:rPr>
                <w:rFonts w:ascii="Gill Sans MT" w:hAnsi="Gill Sans MT"/>
                <w:color w:val="000000"/>
                <w:sz w:val="16"/>
                <w:szCs w:val="16"/>
              </w:rPr>
            </w:pPr>
            <w:r w:rsidRPr="00853DEA">
              <w:rPr>
                <w:rFonts w:ascii="Gill Sans MT" w:hAnsi="Gill Sans MT"/>
                <w:color w:val="000000"/>
                <w:sz w:val="16"/>
                <w:szCs w:val="16"/>
              </w:rPr>
              <w:t>0</w:t>
            </w:r>
            <w:r w:rsidR="00BF09AA" w:rsidRPr="00853DEA">
              <w:rPr>
                <w:rFonts w:ascii="Gill Sans MT" w:hAnsi="Gill Sans MT"/>
                <w:color w:val="000000"/>
                <w:sz w:val="16"/>
                <w:szCs w:val="16"/>
              </w:rPr>
              <w:t>,1</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692</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6,9</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Bandeigne</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16</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69,6</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7</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30,4</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 xml:space="preserve"> </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0</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23</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ED3FC5" w:rsidP="00BF09AA">
            <w:pPr>
              <w:jc w:val="right"/>
              <w:rPr>
                <w:rFonts w:ascii="Gill Sans MT" w:hAnsi="Gill Sans MT"/>
                <w:color w:val="000000"/>
                <w:sz w:val="16"/>
                <w:szCs w:val="16"/>
              </w:rPr>
            </w:pPr>
            <w:r w:rsidRPr="00853DEA">
              <w:rPr>
                <w:rFonts w:ascii="Gill Sans MT" w:hAnsi="Gill Sans MT"/>
                <w:color w:val="000000"/>
                <w:sz w:val="16"/>
                <w:szCs w:val="16"/>
              </w:rPr>
              <w:t>0</w:t>
            </w:r>
            <w:r w:rsidR="00BF09AA" w:rsidRPr="00853DEA">
              <w:rPr>
                <w:rFonts w:ascii="Gill Sans MT" w:hAnsi="Gill Sans MT"/>
                <w:color w:val="000000"/>
                <w:sz w:val="16"/>
                <w:szCs w:val="16"/>
              </w:rPr>
              <w:t>,2</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Léona</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1123</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89,8</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123</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9,8</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ED3FC5" w:rsidP="00BF09AA">
            <w:pPr>
              <w:jc w:val="right"/>
              <w:rPr>
                <w:rFonts w:ascii="Gill Sans MT" w:hAnsi="Gill Sans MT"/>
                <w:color w:val="000000"/>
                <w:sz w:val="16"/>
                <w:szCs w:val="16"/>
              </w:rPr>
            </w:pPr>
            <w:r w:rsidRPr="00853DEA">
              <w:rPr>
                <w:rFonts w:ascii="Gill Sans MT" w:hAnsi="Gill Sans MT"/>
                <w:color w:val="000000"/>
                <w:sz w:val="16"/>
                <w:szCs w:val="16"/>
              </w:rPr>
              <w:t>0</w:t>
            </w:r>
            <w:r w:rsidR="00BF09AA" w:rsidRPr="00853DEA">
              <w:rPr>
                <w:rFonts w:ascii="Gill Sans MT" w:hAnsi="Gill Sans MT"/>
                <w:color w:val="000000"/>
                <w:sz w:val="16"/>
                <w:szCs w:val="16"/>
              </w:rPr>
              <w:t>,3</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1250</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12,4</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Ndiébène Gandiol</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784</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100,0</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 xml:space="preserve"> </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0</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 xml:space="preserve"> </w:t>
            </w:r>
          </w:p>
        </w:tc>
        <w:tc>
          <w:tcPr>
            <w:tcW w:w="499" w:type="pct"/>
            <w:tcBorders>
              <w:top w:val="single" w:sz="2" w:space="0" w:color="000000"/>
              <w:left w:val="nil"/>
              <w:bottom w:val="single" w:sz="2" w:space="0" w:color="000000"/>
              <w:right w:val="single" w:sz="4" w:space="0" w:color="000000"/>
            </w:tcBorders>
            <w:shd w:val="clear" w:color="auto" w:fill="auto"/>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0</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784</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7,8</w:t>
            </w:r>
          </w:p>
        </w:tc>
      </w:tr>
      <w:tr w:rsidR="00BF09AA" w:rsidRPr="00BF09AA" w:rsidTr="00853DEA">
        <w:trPr>
          <w:trHeight w:val="210"/>
        </w:trPr>
        <w:tc>
          <w:tcPr>
            <w:tcW w:w="1008" w:type="pct"/>
            <w:tcBorders>
              <w:top w:val="single" w:sz="2" w:space="0" w:color="000000"/>
              <w:left w:val="single" w:sz="2" w:space="0" w:color="000000"/>
              <w:bottom w:val="single" w:sz="2" w:space="0" w:color="000000"/>
              <w:right w:val="single" w:sz="8" w:space="0" w:color="000000"/>
            </w:tcBorders>
            <w:shd w:val="clear" w:color="auto" w:fill="auto"/>
            <w:vAlign w:val="center"/>
            <w:hideMark/>
          </w:tcPr>
          <w:p w:rsidR="00BF09AA" w:rsidRPr="00853DEA" w:rsidRDefault="00BF09AA" w:rsidP="00BF09AA">
            <w:pPr>
              <w:rPr>
                <w:rFonts w:ascii="Gill Sans MT" w:hAnsi="Gill Sans MT"/>
                <w:color w:val="000000"/>
                <w:sz w:val="16"/>
                <w:szCs w:val="16"/>
              </w:rPr>
            </w:pPr>
            <w:r w:rsidRPr="00853DEA">
              <w:rPr>
                <w:rFonts w:ascii="Gill Sans MT" w:hAnsi="Gill Sans MT"/>
                <w:color w:val="000000"/>
                <w:sz w:val="16"/>
                <w:szCs w:val="16"/>
              </w:rPr>
              <w:t>Gandon</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194</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85,1</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33</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14,5</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ED3FC5" w:rsidP="00BF09AA">
            <w:pPr>
              <w:jc w:val="right"/>
              <w:rPr>
                <w:rFonts w:ascii="Gill Sans MT" w:hAnsi="Gill Sans MT"/>
                <w:color w:val="000000"/>
                <w:sz w:val="16"/>
                <w:szCs w:val="16"/>
              </w:rPr>
            </w:pPr>
            <w:r w:rsidRPr="00853DEA">
              <w:rPr>
                <w:rFonts w:ascii="Gill Sans MT" w:hAnsi="Gill Sans MT"/>
                <w:color w:val="000000"/>
                <w:sz w:val="16"/>
                <w:szCs w:val="16"/>
              </w:rPr>
              <w:t>0</w:t>
            </w:r>
            <w:r w:rsidR="00BF09AA" w:rsidRPr="00853DEA">
              <w:rPr>
                <w:rFonts w:ascii="Gill Sans MT" w:hAnsi="Gill Sans MT"/>
                <w:color w:val="000000"/>
                <w:sz w:val="16"/>
                <w:szCs w:val="16"/>
              </w:rPr>
              <w:t>,4</w:t>
            </w:r>
          </w:p>
        </w:tc>
        <w:tc>
          <w:tcPr>
            <w:tcW w:w="499" w:type="pct"/>
            <w:tcBorders>
              <w:top w:val="single" w:sz="2" w:space="0" w:color="000000"/>
              <w:left w:val="nil"/>
              <w:bottom w:val="single" w:sz="2"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228</w:t>
            </w:r>
          </w:p>
        </w:tc>
        <w:tc>
          <w:tcPr>
            <w:tcW w:w="500" w:type="pct"/>
            <w:tcBorders>
              <w:top w:val="single" w:sz="2" w:space="0" w:color="000000"/>
              <w:left w:val="nil"/>
              <w:bottom w:val="single" w:sz="2"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2,3</w:t>
            </w:r>
          </w:p>
        </w:tc>
      </w:tr>
      <w:tr w:rsidR="00BF09AA" w:rsidRPr="00BF09AA" w:rsidTr="00853DEA">
        <w:trPr>
          <w:trHeight w:val="210"/>
        </w:trPr>
        <w:tc>
          <w:tcPr>
            <w:tcW w:w="1008" w:type="pct"/>
            <w:tcBorders>
              <w:top w:val="single" w:sz="2" w:space="0" w:color="000000"/>
              <w:left w:val="single" w:sz="2" w:space="0" w:color="000000"/>
              <w:bottom w:val="single" w:sz="8" w:space="0" w:color="000000"/>
              <w:right w:val="single" w:sz="8" w:space="0" w:color="000000"/>
            </w:tcBorders>
            <w:shd w:val="clear" w:color="auto" w:fill="auto"/>
            <w:vAlign w:val="center"/>
            <w:hideMark/>
          </w:tcPr>
          <w:p w:rsidR="00BF09AA" w:rsidRPr="00853DEA" w:rsidRDefault="00BF09AA" w:rsidP="00BF09AA">
            <w:pPr>
              <w:rPr>
                <w:rFonts w:ascii="Gill Sans MT" w:hAnsi="Gill Sans MT" w:cs="Arial"/>
                <w:color w:val="000000"/>
                <w:sz w:val="16"/>
                <w:szCs w:val="16"/>
              </w:rPr>
            </w:pPr>
            <w:r w:rsidRPr="00853DEA">
              <w:rPr>
                <w:rFonts w:ascii="Gill Sans MT" w:hAnsi="Gill Sans MT" w:cs="Arial"/>
                <w:color w:val="000000"/>
                <w:sz w:val="16"/>
                <w:szCs w:val="16"/>
              </w:rPr>
              <w:t>Ensemble</w:t>
            </w:r>
          </w:p>
        </w:tc>
        <w:tc>
          <w:tcPr>
            <w:tcW w:w="499" w:type="pct"/>
            <w:tcBorders>
              <w:top w:val="single" w:sz="2" w:space="0" w:color="000000"/>
              <w:left w:val="nil"/>
              <w:bottom w:val="single" w:sz="8"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7072</w:t>
            </w:r>
          </w:p>
        </w:tc>
        <w:tc>
          <w:tcPr>
            <w:tcW w:w="499" w:type="pct"/>
            <w:tcBorders>
              <w:top w:val="single" w:sz="2" w:space="0" w:color="000000"/>
              <w:left w:val="nil"/>
              <w:bottom w:val="single" w:sz="8"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70,3</w:t>
            </w:r>
          </w:p>
        </w:tc>
        <w:tc>
          <w:tcPr>
            <w:tcW w:w="499" w:type="pct"/>
            <w:tcBorders>
              <w:top w:val="single" w:sz="2" w:space="0" w:color="000000"/>
              <w:left w:val="nil"/>
              <w:bottom w:val="single" w:sz="8"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2514</w:t>
            </w:r>
          </w:p>
        </w:tc>
        <w:tc>
          <w:tcPr>
            <w:tcW w:w="499" w:type="pct"/>
            <w:tcBorders>
              <w:top w:val="single" w:sz="2" w:space="0" w:color="000000"/>
              <w:left w:val="nil"/>
              <w:bottom w:val="single" w:sz="8"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25,0</w:t>
            </w:r>
          </w:p>
        </w:tc>
        <w:tc>
          <w:tcPr>
            <w:tcW w:w="499" w:type="pct"/>
            <w:tcBorders>
              <w:top w:val="single" w:sz="2" w:space="0" w:color="000000"/>
              <w:left w:val="nil"/>
              <w:bottom w:val="single" w:sz="8"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475</w:t>
            </w:r>
          </w:p>
        </w:tc>
        <w:tc>
          <w:tcPr>
            <w:tcW w:w="499" w:type="pct"/>
            <w:tcBorders>
              <w:top w:val="single" w:sz="2" w:space="0" w:color="000000"/>
              <w:left w:val="nil"/>
              <w:bottom w:val="single" w:sz="8"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4,7</w:t>
            </w:r>
          </w:p>
        </w:tc>
        <w:tc>
          <w:tcPr>
            <w:tcW w:w="499" w:type="pct"/>
            <w:tcBorders>
              <w:top w:val="single" w:sz="2" w:space="0" w:color="000000"/>
              <w:left w:val="nil"/>
              <w:bottom w:val="single" w:sz="8" w:space="0" w:color="000000"/>
              <w:right w:val="single" w:sz="4"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10061</w:t>
            </w:r>
          </w:p>
        </w:tc>
        <w:tc>
          <w:tcPr>
            <w:tcW w:w="500" w:type="pct"/>
            <w:tcBorders>
              <w:top w:val="single" w:sz="2" w:space="0" w:color="000000"/>
              <w:left w:val="nil"/>
              <w:bottom w:val="single" w:sz="8" w:space="0" w:color="000000"/>
              <w:right w:val="single" w:sz="8" w:space="0" w:color="000000"/>
            </w:tcBorders>
            <w:shd w:val="clear" w:color="auto" w:fill="auto"/>
            <w:noWrap/>
            <w:vAlign w:val="center"/>
            <w:hideMark/>
          </w:tcPr>
          <w:p w:rsidR="00BF09AA" w:rsidRPr="00853DEA" w:rsidRDefault="00BF09AA" w:rsidP="00BF09AA">
            <w:pPr>
              <w:jc w:val="right"/>
              <w:rPr>
                <w:rFonts w:ascii="Gill Sans MT" w:hAnsi="Gill Sans MT"/>
                <w:color w:val="000000"/>
                <w:sz w:val="16"/>
                <w:szCs w:val="16"/>
              </w:rPr>
            </w:pPr>
            <w:r w:rsidRPr="00853DEA">
              <w:rPr>
                <w:rFonts w:ascii="Gill Sans MT" w:hAnsi="Gill Sans MT"/>
                <w:color w:val="000000"/>
                <w:sz w:val="16"/>
                <w:szCs w:val="16"/>
              </w:rPr>
              <w:t>100,0</w:t>
            </w:r>
          </w:p>
        </w:tc>
      </w:tr>
    </w:tbl>
    <w:p w:rsidR="00853DEA" w:rsidRDefault="00853DEA" w:rsidP="00853DEA">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EB1D8C" w:rsidRDefault="00EB1D8C">
      <w:pPr>
        <w:rPr>
          <w:rFonts w:ascii="Gill Sans MT" w:hAnsi="Gill Sans MT"/>
          <w:b/>
          <w:sz w:val="20"/>
          <w:szCs w:val="20"/>
        </w:rPr>
      </w:pPr>
    </w:p>
    <w:p w:rsidR="00351423" w:rsidRDefault="00351423">
      <w:pPr>
        <w:rPr>
          <w:rFonts w:ascii="Gill Sans MT" w:hAnsi="Gill Sans MT"/>
          <w:sz w:val="20"/>
          <w:szCs w:val="20"/>
        </w:rPr>
      </w:pPr>
      <w:r w:rsidRPr="0052137C">
        <w:rPr>
          <w:rFonts w:ascii="Gill Sans MT" w:hAnsi="Gill Sans MT"/>
          <w:b/>
          <w:sz w:val="20"/>
          <w:szCs w:val="20"/>
        </w:rPr>
        <w:t>Graphique N°</w:t>
      </w:r>
      <w:r w:rsidR="008748B0" w:rsidRPr="0052137C">
        <w:rPr>
          <w:rFonts w:ascii="Gill Sans MT" w:hAnsi="Gill Sans MT"/>
          <w:b/>
          <w:sz w:val="20"/>
          <w:szCs w:val="20"/>
        </w:rPr>
        <w:t>10</w:t>
      </w:r>
      <w:r w:rsidRPr="0052137C">
        <w:rPr>
          <w:rFonts w:ascii="Gill Sans MT" w:hAnsi="Gill Sans MT"/>
          <w:sz w:val="20"/>
          <w:szCs w:val="20"/>
        </w:rPr>
        <w:t> : Répartition des exploitations individuelles horticoles selon les catégories de producteurs</w:t>
      </w:r>
      <w:r>
        <w:rPr>
          <w:rFonts w:ascii="Gill Sans MT" w:hAnsi="Gill Sans MT"/>
          <w:sz w:val="20"/>
          <w:szCs w:val="20"/>
        </w:rPr>
        <w:t xml:space="preserve"> </w:t>
      </w:r>
    </w:p>
    <w:p w:rsidR="00351423" w:rsidRDefault="00351423">
      <w:pPr>
        <w:rPr>
          <w:rFonts w:ascii="Gill Sans MT" w:hAnsi="Gill Sans MT"/>
          <w:sz w:val="20"/>
          <w:szCs w:val="20"/>
        </w:rPr>
      </w:pPr>
      <w:r w:rsidRPr="00351423">
        <w:rPr>
          <w:rFonts w:ascii="Gill Sans MT" w:hAnsi="Gill Sans MT"/>
          <w:noProof/>
          <w:sz w:val="20"/>
          <w:szCs w:val="20"/>
        </w:rPr>
        <w:drawing>
          <wp:inline distT="0" distB="0" distL="0" distR="0">
            <wp:extent cx="5543550" cy="1638300"/>
            <wp:effectExtent l="19050" t="0" r="0" b="0"/>
            <wp:docPr id="12"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51423" w:rsidRDefault="00351423">
      <w:pPr>
        <w:rPr>
          <w:rFonts w:ascii="Gill Sans MT" w:hAnsi="Gill Sans MT"/>
          <w:sz w:val="20"/>
          <w:szCs w:val="20"/>
        </w:rPr>
      </w:pPr>
    </w:p>
    <w:p w:rsidR="005E3FA7" w:rsidRPr="005E4164" w:rsidRDefault="005E3FA7" w:rsidP="005E3FA7">
      <w:pPr>
        <w:pStyle w:val="Titre3"/>
        <w:numPr>
          <w:ilvl w:val="2"/>
          <w:numId w:val="3"/>
        </w:numPr>
        <w:spacing w:before="0" w:line="240" w:lineRule="auto"/>
        <w:rPr>
          <w:rFonts w:ascii="Gill Sans MT" w:hAnsi="Gill Sans MT"/>
          <w:i/>
          <w:color w:val="auto"/>
          <w:sz w:val="20"/>
          <w:szCs w:val="20"/>
        </w:rPr>
      </w:pPr>
      <w:bookmarkStart w:id="26" w:name="_Toc364372670"/>
      <w:r w:rsidRPr="005E4164">
        <w:rPr>
          <w:rFonts w:ascii="Gill Sans MT" w:hAnsi="Gill Sans MT"/>
          <w:i/>
          <w:color w:val="auto"/>
          <w:sz w:val="20"/>
          <w:szCs w:val="20"/>
        </w:rPr>
        <w:t xml:space="preserve">Les </w:t>
      </w:r>
      <w:r w:rsidR="00162B97">
        <w:rPr>
          <w:rFonts w:ascii="Gill Sans MT" w:hAnsi="Gill Sans MT"/>
          <w:i/>
          <w:color w:val="auto"/>
          <w:sz w:val="20"/>
          <w:szCs w:val="20"/>
        </w:rPr>
        <w:t xml:space="preserve">trois </w:t>
      </w:r>
      <w:r w:rsidRPr="005E4164">
        <w:rPr>
          <w:rFonts w:ascii="Gill Sans MT" w:hAnsi="Gill Sans MT"/>
          <w:i/>
          <w:color w:val="auto"/>
          <w:sz w:val="20"/>
          <w:szCs w:val="20"/>
        </w:rPr>
        <w:t>principales activités exercées dans l’exploitation horticole</w:t>
      </w:r>
      <w:bookmarkEnd w:id="26"/>
      <w:r w:rsidRPr="005E4164">
        <w:rPr>
          <w:rFonts w:ascii="Gill Sans MT" w:hAnsi="Gill Sans MT"/>
          <w:i/>
          <w:color w:val="auto"/>
          <w:sz w:val="20"/>
          <w:szCs w:val="20"/>
        </w:rPr>
        <w:t xml:space="preserve"> </w:t>
      </w:r>
    </w:p>
    <w:p w:rsidR="005E3FA7" w:rsidRDefault="005E3FA7" w:rsidP="005E3FA7">
      <w:pPr>
        <w:jc w:val="both"/>
        <w:rPr>
          <w:rFonts w:ascii="Gill Sans MT" w:hAnsi="Gill Sans MT"/>
          <w:sz w:val="20"/>
          <w:szCs w:val="20"/>
        </w:rPr>
      </w:pPr>
    </w:p>
    <w:p w:rsidR="00706BCB" w:rsidRPr="00BF5371" w:rsidRDefault="009438D9" w:rsidP="005E3FA7">
      <w:pPr>
        <w:jc w:val="both"/>
        <w:rPr>
          <w:rFonts w:ascii="Gill Sans MT" w:hAnsi="Gill Sans MT"/>
          <w:sz w:val="20"/>
          <w:szCs w:val="20"/>
        </w:rPr>
      </w:pPr>
      <w:r w:rsidRPr="00BF5371">
        <w:rPr>
          <w:rFonts w:ascii="Gill Sans MT" w:hAnsi="Gill Sans MT"/>
          <w:sz w:val="20"/>
          <w:szCs w:val="20"/>
        </w:rPr>
        <w:t xml:space="preserve">Selon les résultats </w:t>
      </w:r>
      <w:r w:rsidR="00BF5371" w:rsidRPr="00BF5371">
        <w:rPr>
          <w:rFonts w:ascii="Gill Sans MT" w:hAnsi="Gill Sans MT"/>
          <w:sz w:val="20"/>
          <w:szCs w:val="20"/>
        </w:rPr>
        <w:t>de l’enquête</w:t>
      </w:r>
      <w:r w:rsidRPr="00BF5371">
        <w:rPr>
          <w:rFonts w:ascii="Gill Sans MT" w:hAnsi="Gill Sans MT"/>
          <w:sz w:val="20"/>
          <w:szCs w:val="20"/>
        </w:rPr>
        <w:t xml:space="preserve">, </w:t>
      </w:r>
      <w:r w:rsidR="00F03FF5" w:rsidRPr="00BF5371">
        <w:rPr>
          <w:rFonts w:ascii="Gill Sans MT" w:hAnsi="Gill Sans MT"/>
          <w:sz w:val="20"/>
          <w:szCs w:val="20"/>
        </w:rPr>
        <w:t xml:space="preserve">le maraîchage </w:t>
      </w:r>
      <w:r w:rsidR="00B7128A" w:rsidRPr="00BF5371">
        <w:rPr>
          <w:rFonts w:ascii="Gill Sans MT" w:hAnsi="Gill Sans MT"/>
          <w:sz w:val="20"/>
          <w:szCs w:val="20"/>
        </w:rPr>
        <w:t xml:space="preserve">est </w:t>
      </w:r>
      <w:r w:rsidR="00162B97">
        <w:rPr>
          <w:rFonts w:ascii="Gill Sans MT" w:hAnsi="Gill Sans MT"/>
          <w:sz w:val="20"/>
          <w:szCs w:val="20"/>
        </w:rPr>
        <w:t xml:space="preserve">la principale </w:t>
      </w:r>
      <w:r w:rsidR="00F03FF5" w:rsidRPr="00BF5371">
        <w:rPr>
          <w:rFonts w:ascii="Gill Sans MT" w:hAnsi="Gill Sans MT"/>
          <w:sz w:val="20"/>
          <w:szCs w:val="20"/>
        </w:rPr>
        <w:t>activité pratiquée</w:t>
      </w:r>
      <w:r w:rsidR="00B80417" w:rsidRPr="00BF5371">
        <w:rPr>
          <w:rFonts w:ascii="Gill Sans MT" w:hAnsi="Gill Sans MT"/>
          <w:sz w:val="20"/>
          <w:szCs w:val="20"/>
        </w:rPr>
        <w:t xml:space="preserve"> </w:t>
      </w:r>
      <w:r w:rsidR="00F03FF5" w:rsidRPr="00BF5371">
        <w:rPr>
          <w:rFonts w:ascii="Gill Sans MT" w:hAnsi="Gill Sans MT"/>
          <w:sz w:val="20"/>
          <w:szCs w:val="20"/>
        </w:rPr>
        <w:t xml:space="preserve">dans </w:t>
      </w:r>
      <w:r w:rsidR="00BF5371" w:rsidRPr="00BF5371">
        <w:rPr>
          <w:rFonts w:ascii="Gill Sans MT" w:hAnsi="Gill Sans MT"/>
          <w:sz w:val="20"/>
          <w:szCs w:val="20"/>
        </w:rPr>
        <w:t>les exploita</w:t>
      </w:r>
      <w:r w:rsidR="006207E4" w:rsidRPr="00BF5371">
        <w:rPr>
          <w:rFonts w:ascii="Gill Sans MT" w:hAnsi="Gill Sans MT"/>
          <w:sz w:val="20"/>
          <w:szCs w:val="20"/>
        </w:rPr>
        <w:t>t</w:t>
      </w:r>
      <w:r w:rsidR="00BF5371" w:rsidRPr="00BF5371">
        <w:rPr>
          <w:rFonts w:ascii="Gill Sans MT" w:hAnsi="Gill Sans MT"/>
          <w:sz w:val="20"/>
          <w:szCs w:val="20"/>
        </w:rPr>
        <w:t>ion</w:t>
      </w:r>
      <w:r w:rsidR="006207E4" w:rsidRPr="00BF5371">
        <w:rPr>
          <w:rFonts w:ascii="Gill Sans MT" w:hAnsi="Gill Sans MT"/>
          <w:sz w:val="20"/>
          <w:szCs w:val="20"/>
        </w:rPr>
        <w:t>s horticoles</w:t>
      </w:r>
      <w:r w:rsidR="00BF5371" w:rsidRPr="00BF5371">
        <w:rPr>
          <w:rFonts w:ascii="Gill Sans MT" w:hAnsi="Gill Sans MT"/>
          <w:sz w:val="20"/>
          <w:szCs w:val="20"/>
        </w:rPr>
        <w:t xml:space="preserve"> de la zone des Niayes</w:t>
      </w:r>
      <w:r w:rsidR="006207E4" w:rsidRPr="00BF5371">
        <w:rPr>
          <w:rFonts w:ascii="Gill Sans MT" w:hAnsi="Gill Sans MT"/>
          <w:sz w:val="20"/>
          <w:szCs w:val="20"/>
        </w:rPr>
        <w:t xml:space="preserve"> (</w:t>
      </w:r>
      <w:r w:rsidR="00B80417" w:rsidRPr="00BF5371">
        <w:rPr>
          <w:rFonts w:ascii="Gill Sans MT" w:hAnsi="Gill Sans MT"/>
          <w:sz w:val="20"/>
          <w:szCs w:val="20"/>
        </w:rPr>
        <w:t>84</w:t>
      </w:r>
      <w:r w:rsidR="006207E4" w:rsidRPr="00BF5371">
        <w:rPr>
          <w:rFonts w:ascii="Gill Sans MT" w:hAnsi="Gill Sans MT"/>
          <w:sz w:val="20"/>
          <w:szCs w:val="20"/>
        </w:rPr>
        <w:t>% des producteurs), suiv</w:t>
      </w:r>
      <w:r w:rsidR="00B80417" w:rsidRPr="00BF5371">
        <w:rPr>
          <w:rFonts w:ascii="Gill Sans MT" w:hAnsi="Gill Sans MT"/>
          <w:sz w:val="20"/>
          <w:szCs w:val="20"/>
        </w:rPr>
        <w:t>ie de l’arboriculture fruitière</w:t>
      </w:r>
      <w:r w:rsidR="006207E4" w:rsidRPr="00BF5371">
        <w:rPr>
          <w:rFonts w:ascii="Gill Sans MT" w:hAnsi="Gill Sans MT"/>
          <w:sz w:val="20"/>
          <w:szCs w:val="20"/>
        </w:rPr>
        <w:t xml:space="preserve"> </w:t>
      </w:r>
      <w:r w:rsidR="00B80417" w:rsidRPr="00BF5371">
        <w:rPr>
          <w:rFonts w:ascii="Gill Sans MT" w:hAnsi="Gill Sans MT"/>
          <w:sz w:val="20"/>
          <w:szCs w:val="20"/>
        </w:rPr>
        <w:t>(25%)</w:t>
      </w:r>
      <w:r w:rsidR="00EB1D8C">
        <w:rPr>
          <w:rFonts w:ascii="Gill Sans MT" w:hAnsi="Gill Sans MT"/>
          <w:sz w:val="20"/>
          <w:szCs w:val="20"/>
        </w:rPr>
        <w:t xml:space="preserve"> et d</w:t>
      </w:r>
      <w:r w:rsidR="00706BCB" w:rsidRPr="00BF5371">
        <w:rPr>
          <w:rFonts w:ascii="Gill Sans MT" w:hAnsi="Gill Sans MT"/>
          <w:sz w:val="20"/>
          <w:szCs w:val="20"/>
        </w:rPr>
        <w:t>e l’élevage des petits ruminants</w:t>
      </w:r>
      <w:r w:rsidR="00EB1D8C">
        <w:rPr>
          <w:rFonts w:ascii="Gill Sans MT" w:hAnsi="Gill Sans MT"/>
          <w:sz w:val="20"/>
          <w:szCs w:val="20"/>
        </w:rPr>
        <w:t>, qui est</w:t>
      </w:r>
      <w:r w:rsidR="00706BCB" w:rsidRPr="00BF5371">
        <w:rPr>
          <w:rFonts w:ascii="Gill Sans MT" w:hAnsi="Gill Sans MT"/>
          <w:sz w:val="20"/>
          <w:szCs w:val="20"/>
        </w:rPr>
        <w:t xml:space="preserve"> </w:t>
      </w:r>
      <w:r w:rsidR="00EB1D8C">
        <w:rPr>
          <w:rFonts w:ascii="Gill Sans MT" w:hAnsi="Gill Sans MT"/>
          <w:sz w:val="20"/>
          <w:szCs w:val="20"/>
        </w:rPr>
        <w:t>assez bien</w:t>
      </w:r>
      <w:r w:rsidR="00706BCB" w:rsidRPr="00BF5371">
        <w:rPr>
          <w:rFonts w:ascii="Gill Sans MT" w:hAnsi="Gill Sans MT"/>
          <w:sz w:val="20"/>
          <w:szCs w:val="20"/>
        </w:rPr>
        <w:t xml:space="preserve"> pratiqué par les horticulteurs dans les Niayes</w:t>
      </w:r>
      <w:r w:rsidR="00BF5371" w:rsidRPr="00BF5371">
        <w:rPr>
          <w:rFonts w:ascii="Gill Sans MT" w:hAnsi="Gill Sans MT"/>
          <w:sz w:val="20"/>
          <w:szCs w:val="20"/>
        </w:rPr>
        <w:t xml:space="preserve"> (pour 25% d’entre eux)</w:t>
      </w:r>
      <w:r w:rsidR="00706BCB" w:rsidRPr="00BF5371">
        <w:rPr>
          <w:rFonts w:ascii="Gill Sans MT" w:hAnsi="Gill Sans MT"/>
          <w:sz w:val="20"/>
          <w:szCs w:val="20"/>
        </w:rPr>
        <w:t>.</w:t>
      </w:r>
      <w:r w:rsidR="00EB1D8C">
        <w:rPr>
          <w:rFonts w:ascii="Gill Sans MT" w:hAnsi="Gill Sans MT"/>
          <w:sz w:val="20"/>
          <w:szCs w:val="20"/>
        </w:rPr>
        <w:t xml:space="preserve"> </w:t>
      </w:r>
      <w:r w:rsidR="006207E4" w:rsidRPr="00BF5371">
        <w:rPr>
          <w:rFonts w:ascii="Gill Sans MT" w:hAnsi="Gill Sans MT"/>
          <w:sz w:val="20"/>
          <w:szCs w:val="20"/>
        </w:rPr>
        <w:t>Le maraichage se révèle également</w:t>
      </w:r>
      <w:r w:rsidR="00BF5371" w:rsidRPr="00BF5371">
        <w:rPr>
          <w:rFonts w:ascii="Gill Sans MT" w:hAnsi="Gill Sans MT"/>
          <w:sz w:val="20"/>
          <w:szCs w:val="20"/>
        </w:rPr>
        <w:t xml:space="preserve"> dans l’ensemble</w:t>
      </w:r>
      <w:r w:rsidR="00706BCB" w:rsidRPr="00BF5371">
        <w:rPr>
          <w:rFonts w:ascii="Gill Sans MT" w:hAnsi="Gill Sans MT"/>
          <w:sz w:val="20"/>
          <w:szCs w:val="20"/>
        </w:rPr>
        <w:t xml:space="preserve"> (</w:t>
      </w:r>
      <w:r w:rsidR="00BF5371" w:rsidRPr="00BF5371">
        <w:rPr>
          <w:rFonts w:ascii="Gill Sans MT" w:hAnsi="Gill Sans MT"/>
          <w:sz w:val="20"/>
          <w:szCs w:val="20"/>
        </w:rPr>
        <w:t xml:space="preserve">cf. </w:t>
      </w:r>
      <w:r w:rsidR="00706BCB" w:rsidRPr="00BF5371">
        <w:rPr>
          <w:rFonts w:ascii="Gill Sans MT" w:hAnsi="Gill Sans MT"/>
          <w:sz w:val="20"/>
          <w:szCs w:val="20"/>
        </w:rPr>
        <w:t>tableau 1</w:t>
      </w:r>
      <w:r w:rsidR="00E576F4">
        <w:rPr>
          <w:rFonts w:ascii="Gill Sans MT" w:hAnsi="Gill Sans MT"/>
          <w:sz w:val="20"/>
          <w:szCs w:val="20"/>
        </w:rPr>
        <w:t>5</w:t>
      </w:r>
      <w:r w:rsidR="00706BCB" w:rsidRPr="00BF5371">
        <w:rPr>
          <w:rFonts w:ascii="Gill Sans MT" w:hAnsi="Gill Sans MT"/>
          <w:sz w:val="20"/>
          <w:szCs w:val="20"/>
        </w:rPr>
        <w:t>)</w:t>
      </w:r>
      <w:r w:rsidR="006207E4" w:rsidRPr="00BF5371">
        <w:rPr>
          <w:rFonts w:ascii="Gill Sans MT" w:hAnsi="Gill Sans MT"/>
          <w:sz w:val="20"/>
          <w:szCs w:val="20"/>
        </w:rPr>
        <w:t xml:space="preserve"> comme l’activité </w:t>
      </w:r>
      <w:r w:rsidR="00BF17EF" w:rsidRPr="00BF5371">
        <w:rPr>
          <w:rFonts w:ascii="Gill Sans MT" w:hAnsi="Gill Sans MT"/>
          <w:sz w:val="20"/>
          <w:szCs w:val="20"/>
        </w:rPr>
        <w:t xml:space="preserve">la plus </w:t>
      </w:r>
      <w:r w:rsidR="006207E4" w:rsidRPr="00BF5371">
        <w:rPr>
          <w:rFonts w:ascii="Gill Sans MT" w:hAnsi="Gill Sans MT"/>
          <w:sz w:val="20"/>
          <w:szCs w:val="20"/>
        </w:rPr>
        <w:t xml:space="preserve">pratiquée par </w:t>
      </w:r>
      <w:r w:rsidR="00706BCB" w:rsidRPr="00BF5371">
        <w:rPr>
          <w:rFonts w:ascii="Gill Sans MT" w:hAnsi="Gill Sans MT"/>
          <w:sz w:val="20"/>
          <w:szCs w:val="20"/>
        </w:rPr>
        <w:t>95</w:t>
      </w:r>
      <w:r w:rsidRPr="00BF5371">
        <w:rPr>
          <w:rFonts w:ascii="Gill Sans MT" w:hAnsi="Gill Sans MT"/>
          <w:sz w:val="20"/>
          <w:szCs w:val="20"/>
        </w:rPr>
        <w:t>% des exploitants</w:t>
      </w:r>
      <w:r w:rsidR="006207E4" w:rsidRPr="00BF5371">
        <w:rPr>
          <w:rFonts w:ascii="Gill Sans MT" w:hAnsi="Gill Sans MT"/>
          <w:sz w:val="20"/>
          <w:szCs w:val="20"/>
        </w:rPr>
        <w:t xml:space="preserve">, </w:t>
      </w:r>
      <w:r w:rsidR="00706BCB" w:rsidRPr="00BF5371">
        <w:rPr>
          <w:rFonts w:ascii="Gill Sans MT" w:hAnsi="Gill Sans MT"/>
          <w:sz w:val="20"/>
          <w:szCs w:val="20"/>
        </w:rPr>
        <w:t>devant</w:t>
      </w:r>
      <w:r w:rsidR="006207E4" w:rsidRPr="00BF5371">
        <w:rPr>
          <w:rFonts w:ascii="Gill Sans MT" w:hAnsi="Gill Sans MT"/>
          <w:sz w:val="20"/>
          <w:szCs w:val="20"/>
        </w:rPr>
        <w:t xml:space="preserve"> </w:t>
      </w:r>
      <w:r w:rsidR="0040588B" w:rsidRPr="00BF5371">
        <w:rPr>
          <w:rFonts w:ascii="Gill Sans MT" w:hAnsi="Gill Sans MT"/>
          <w:sz w:val="20"/>
          <w:szCs w:val="20"/>
        </w:rPr>
        <w:t xml:space="preserve">les </w:t>
      </w:r>
      <w:r w:rsidR="00B7128A" w:rsidRPr="00BF5371">
        <w:rPr>
          <w:rFonts w:ascii="Gill Sans MT" w:hAnsi="Gill Sans MT"/>
          <w:sz w:val="20"/>
          <w:szCs w:val="20"/>
        </w:rPr>
        <w:t>productions</w:t>
      </w:r>
      <w:r w:rsidR="0040588B" w:rsidRPr="00BF5371">
        <w:rPr>
          <w:rFonts w:ascii="Gill Sans MT" w:hAnsi="Gill Sans MT"/>
          <w:sz w:val="20"/>
          <w:szCs w:val="20"/>
        </w:rPr>
        <w:t xml:space="preserve"> fruitières </w:t>
      </w:r>
      <w:r w:rsidR="00706BCB" w:rsidRPr="00BF5371">
        <w:rPr>
          <w:rFonts w:ascii="Gill Sans MT" w:hAnsi="Gill Sans MT"/>
          <w:sz w:val="20"/>
          <w:szCs w:val="20"/>
        </w:rPr>
        <w:t>(38% des exploitants) et l’élevage des petits ruminants (33%). Les autres activités sont faiblement exercées par les producteurs horticoles.</w:t>
      </w:r>
    </w:p>
    <w:p w:rsidR="009438D9" w:rsidRDefault="009438D9" w:rsidP="005E3FA7">
      <w:pPr>
        <w:jc w:val="both"/>
        <w:rPr>
          <w:rFonts w:ascii="Gill Sans MT" w:hAnsi="Gill Sans MT"/>
          <w:sz w:val="20"/>
          <w:szCs w:val="20"/>
        </w:rPr>
      </w:pPr>
    </w:p>
    <w:p w:rsidR="005E3FA7" w:rsidRDefault="005E3FA7" w:rsidP="005E3FA7">
      <w:pPr>
        <w:rPr>
          <w:rFonts w:ascii="Gill Sans MT" w:hAnsi="Gill Sans MT"/>
          <w:sz w:val="20"/>
          <w:szCs w:val="20"/>
        </w:rPr>
      </w:pPr>
      <w:r w:rsidRPr="0052137C">
        <w:rPr>
          <w:rFonts w:ascii="Gill Sans MT" w:hAnsi="Gill Sans MT"/>
          <w:b/>
          <w:sz w:val="20"/>
          <w:szCs w:val="20"/>
        </w:rPr>
        <w:t xml:space="preserve">Tableau </w:t>
      </w:r>
      <w:r w:rsidR="00C72D93" w:rsidRPr="0052137C">
        <w:rPr>
          <w:rFonts w:ascii="Gill Sans MT" w:hAnsi="Gill Sans MT"/>
          <w:b/>
          <w:sz w:val="20"/>
          <w:szCs w:val="20"/>
        </w:rPr>
        <w:t>1</w:t>
      </w:r>
      <w:r w:rsidR="00ED3FC5">
        <w:rPr>
          <w:rFonts w:ascii="Gill Sans MT" w:hAnsi="Gill Sans MT"/>
          <w:b/>
          <w:sz w:val="20"/>
          <w:szCs w:val="20"/>
        </w:rPr>
        <w:t>3</w:t>
      </w:r>
      <w:r>
        <w:rPr>
          <w:rFonts w:ascii="Gill Sans MT" w:hAnsi="Gill Sans MT"/>
          <w:sz w:val="20"/>
          <w:szCs w:val="20"/>
        </w:rPr>
        <w:t xml:space="preserve"> : Répartition des </w:t>
      </w:r>
      <w:r w:rsidR="00744E77">
        <w:rPr>
          <w:rFonts w:ascii="Gill Sans MT" w:hAnsi="Gill Sans MT"/>
          <w:sz w:val="20"/>
          <w:szCs w:val="20"/>
        </w:rPr>
        <w:t xml:space="preserve">trois </w:t>
      </w:r>
      <w:r>
        <w:rPr>
          <w:rFonts w:ascii="Gill Sans MT" w:hAnsi="Gill Sans MT"/>
          <w:sz w:val="20"/>
          <w:szCs w:val="20"/>
        </w:rPr>
        <w:t>principales activités exercées selon l’ordre d’importance de leur pratique</w:t>
      </w:r>
    </w:p>
    <w:tbl>
      <w:tblPr>
        <w:tblW w:w="8804" w:type="dxa"/>
        <w:tblInd w:w="55" w:type="dxa"/>
        <w:tblLayout w:type="fixed"/>
        <w:tblCellMar>
          <w:left w:w="70" w:type="dxa"/>
          <w:right w:w="70" w:type="dxa"/>
        </w:tblCellMar>
        <w:tblLook w:val="04A0" w:firstRow="1" w:lastRow="0" w:firstColumn="1" w:lastColumn="0" w:noHBand="0" w:noVBand="1"/>
      </w:tblPr>
      <w:tblGrid>
        <w:gridCol w:w="3417"/>
        <w:gridCol w:w="1795"/>
        <w:gridCol w:w="1796"/>
        <w:gridCol w:w="1796"/>
      </w:tblGrid>
      <w:tr w:rsidR="00F928FF" w:rsidRPr="002D54C7" w:rsidTr="00E96671">
        <w:trPr>
          <w:trHeight w:val="252"/>
        </w:trPr>
        <w:tc>
          <w:tcPr>
            <w:tcW w:w="34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928FF" w:rsidRPr="002D54C7" w:rsidRDefault="00F928FF" w:rsidP="005E4164">
            <w:pPr>
              <w:jc w:val="center"/>
              <w:rPr>
                <w:rFonts w:ascii="Gill Sans MT" w:hAnsi="Gill Sans MT"/>
                <w:color w:val="000000"/>
                <w:sz w:val="18"/>
                <w:szCs w:val="18"/>
              </w:rPr>
            </w:pPr>
            <w:r w:rsidRPr="002D54C7">
              <w:rPr>
                <w:rFonts w:ascii="Gill Sans MT" w:hAnsi="Gill Sans MT"/>
                <w:color w:val="000000"/>
                <w:sz w:val="18"/>
                <w:szCs w:val="18"/>
              </w:rPr>
              <w:t>Production</w:t>
            </w:r>
          </w:p>
        </w:tc>
        <w:tc>
          <w:tcPr>
            <w:tcW w:w="1795" w:type="dxa"/>
            <w:tcBorders>
              <w:top w:val="single" w:sz="8" w:space="0" w:color="auto"/>
              <w:left w:val="nil"/>
              <w:bottom w:val="single" w:sz="8" w:space="0" w:color="auto"/>
              <w:right w:val="nil"/>
            </w:tcBorders>
            <w:shd w:val="clear" w:color="auto" w:fill="auto"/>
            <w:vAlign w:val="center"/>
            <w:hideMark/>
          </w:tcPr>
          <w:p w:rsidR="00F928FF" w:rsidRPr="002D54C7" w:rsidRDefault="00F928FF" w:rsidP="005E4164">
            <w:pPr>
              <w:jc w:val="center"/>
              <w:rPr>
                <w:rFonts w:ascii="Gill Sans MT" w:hAnsi="Gill Sans MT"/>
                <w:color w:val="000000"/>
                <w:sz w:val="16"/>
                <w:szCs w:val="16"/>
              </w:rPr>
            </w:pPr>
            <w:r w:rsidRPr="002D54C7">
              <w:rPr>
                <w:rFonts w:ascii="Gill Sans MT" w:hAnsi="Gill Sans MT"/>
                <w:color w:val="000000"/>
                <w:sz w:val="16"/>
                <w:szCs w:val="16"/>
              </w:rPr>
              <w:t>1e activité pratiquée</w:t>
            </w:r>
          </w:p>
        </w:tc>
        <w:tc>
          <w:tcPr>
            <w:tcW w:w="179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928FF" w:rsidRPr="002D54C7" w:rsidRDefault="00F928FF" w:rsidP="005E4164">
            <w:pPr>
              <w:jc w:val="center"/>
              <w:rPr>
                <w:rFonts w:ascii="Gill Sans MT" w:hAnsi="Gill Sans MT"/>
                <w:color w:val="000000"/>
                <w:sz w:val="16"/>
                <w:szCs w:val="16"/>
              </w:rPr>
            </w:pPr>
            <w:r w:rsidRPr="002D54C7">
              <w:rPr>
                <w:rFonts w:ascii="Gill Sans MT" w:hAnsi="Gill Sans MT"/>
                <w:color w:val="000000"/>
                <w:sz w:val="16"/>
                <w:szCs w:val="16"/>
              </w:rPr>
              <w:t>2e activité pratiquée</w:t>
            </w:r>
          </w:p>
        </w:tc>
        <w:tc>
          <w:tcPr>
            <w:tcW w:w="1796" w:type="dxa"/>
            <w:tcBorders>
              <w:top w:val="single" w:sz="8" w:space="0" w:color="auto"/>
              <w:left w:val="nil"/>
              <w:bottom w:val="single" w:sz="8" w:space="0" w:color="auto"/>
              <w:right w:val="single" w:sz="8" w:space="0" w:color="auto"/>
            </w:tcBorders>
            <w:shd w:val="clear" w:color="auto" w:fill="auto"/>
            <w:vAlign w:val="center"/>
            <w:hideMark/>
          </w:tcPr>
          <w:p w:rsidR="00F928FF" w:rsidRPr="002D54C7" w:rsidRDefault="00F928FF" w:rsidP="005E4164">
            <w:pPr>
              <w:jc w:val="center"/>
              <w:rPr>
                <w:rFonts w:ascii="Gill Sans MT" w:hAnsi="Gill Sans MT"/>
                <w:color w:val="000000"/>
                <w:sz w:val="16"/>
                <w:szCs w:val="16"/>
              </w:rPr>
            </w:pPr>
            <w:r w:rsidRPr="002D54C7">
              <w:rPr>
                <w:rFonts w:ascii="Gill Sans MT" w:hAnsi="Gill Sans MT"/>
                <w:color w:val="000000"/>
                <w:sz w:val="16"/>
                <w:szCs w:val="16"/>
              </w:rPr>
              <w:t>3e activité pratiquée</w:t>
            </w:r>
          </w:p>
        </w:tc>
      </w:tr>
      <w:tr w:rsidR="00F928FF" w:rsidRPr="00853DEA" w:rsidTr="00E96671">
        <w:trPr>
          <w:trHeight w:val="252"/>
        </w:trPr>
        <w:tc>
          <w:tcPr>
            <w:tcW w:w="3417" w:type="dxa"/>
            <w:tcBorders>
              <w:top w:val="single" w:sz="8" w:space="0" w:color="auto"/>
              <w:left w:val="single" w:sz="2" w:space="0" w:color="auto"/>
              <w:bottom w:val="single" w:sz="2" w:space="0" w:color="auto"/>
              <w:right w:val="nil"/>
            </w:tcBorders>
            <w:shd w:val="clear" w:color="auto" w:fill="auto"/>
            <w:vAlign w:val="center"/>
            <w:hideMark/>
          </w:tcPr>
          <w:p w:rsidR="00F928FF" w:rsidRPr="00853DEA" w:rsidRDefault="00F928FF" w:rsidP="005E4164">
            <w:pPr>
              <w:rPr>
                <w:rFonts w:ascii="Gill Sans MT" w:hAnsi="Gill Sans MT"/>
                <w:color w:val="000000"/>
                <w:sz w:val="16"/>
                <w:szCs w:val="16"/>
              </w:rPr>
            </w:pPr>
            <w:r w:rsidRPr="00853DEA">
              <w:rPr>
                <w:rFonts w:ascii="Gill Sans MT" w:hAnsi="Gill Sans MT"/>
                <w:color w:val="000000"/>
                <w:sz w:val="16"/>
                <w:szCs w:val="16"/>
              </w:rPr>
              <w:t>Agriculture pluviale</w:t>
            </w:r>
          </w:p>
        </w:tc>
        <w:tc>
          <w:tcPr>
            <w:tcW w:w="1795" w:type="dxa"/>
            <w:tcBorders>
              <w:top w:val="single" w:sz="8" w:space="0" w:color="auto"/>
              <w:left w:val="single" w:sz="8" w:space="0" w:color="auto"/>
              <w:bottom w:val="single" w:sz="2" w:space="0" w:color="auto"/>
              <w:right w:val="nil"/>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p>
        </w:tc>
        <w:tc>
          <w:tcPr>
            <w:tcW w:w="1796" w:type="dxa"/>
            <w:tcBorders>
              <w:top w:val="single" w:sz="8" w:space="0" w:color="auto"/>
              <w:left w:val="single" w:sz="8" w:space="0" w:color="auto"/>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14,0</w:t>
            </w:r>
          </w:p>
        </w:tc>
        <w:tc>
          <w:tcPr>
            <w:tcW w:w="1796" w:type="dxa"/>
            <w:tcBorders>
              <w:top w:val="single" w:sz="8" w:space="0" w:color="auto"/>
              <w:left w:val="nil"/>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24,0</w:t>
            </w:r>
          </w:p>
        </w:tc>
      </w:tr>
      <w:tr w:rsidR="00F928FF" w:rsidRPr="00853DEA" w:rsidTr="00E96671">
        <w:trPr>
          <w:trHeight w:val="252"/>
        </w:trPr>
        <w:tc>
          <w:tcPr>
            <w:tcW w:w="3417" w:type="dxa"/>
            <w:tcBorders>
              <w:top w:val="single" w:sz="2" w:space="0" w:color="auto"/>
              <w:left w:val="single" w:sz="2" w:space="0" w:color="auto"/>
              <w:bottom w:val="single" w:sz="2" w:space="0" w:color="auto"/>
              <w:right w:val="nil"/>
            </w:tcBorders>
            <w:shd w:val="clear" w:color="auto" w:fill="auto"/>
            <w:vAlign w:val="center"/>
            <w:hideMark/>
          </w:tcPr>
          <w:p w:rsidR="00F928FF" w:rsidRPr="00853DEA" w:rsidRDefault="00F928FF" w:rsidP="005E4164">
            <w:pPr>
              <w:rPr>
                <w:rFonts w:ascii="Gill Sans MT" w:hAnsi="Gill Sans MT"/>
                <w:color w:val="000000"/>
                <w:sz w:val="16"/>
                <w:szCs w:val="16"/>
              </w:rPr>
            </w:pPr>
            <w:r w:rsidRPr="00853DEA">
              <w:rPr>
                <w:rFonts w:ascii="Gill Sans MT" w:hAnsi="Gill Sans MT"/>
                <w:color w:val="000000"/>
                <w:sz w:val="16"/>
                <w:szCs w:val="16"/>
              </w:rPr>
              <w:t>Maraîchage</w:t>
            </w:r>
          </w:p>
        </w:tc>
        <w:tc>
          <w:tcPr>
            <w:tcW w:w="1795" w:type="dxa"/>
            <w:tcBorders>
              <w:top w:val="single" w:sz="2" w:space="0" w:color="auto"/>
              <w:left w:val="single" w:sz="8" w:space="0" w:color="auto"/>
              <w:bottom w:val="single" w:sz="2" w:space="0" w:color="auto"/>
              <w:right w:val="nil"/>
            </w:tcBorders>
            <w:shd w:val="clear" w:color="000000" w:fill="D7E4BC"/>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84,0</w:t>
            </w:r>
          </w:p>
        </w:tc>
        <w:tc>
          <w:tcPr>
            <w:tcW w:w="1796"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13,0</w:t>
            </w:r>
          </w:p>
        </w:tc>
        <w:tc>
          <w:tcPr>
            <w:tcW w:w="1796" w:type="dxa"/>
            <w:tcBorders>
              <w:top w:val="single" w:sz="2" w:space="0" w:color="auto"/>
              <w:left w:val="nil"/>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r>
      <w:tr w:rsidR="00F928FF" w:rsidRPr="00853DEA" w:rsidTr="00E96671">
        <w:trPr>
          <w:trHeight w:val="252"/>
        </w:trPr>
        <w:tc>
          <w:tcPr>
            <w:tcW w:w="3417" w:type="dxa"/>
            <w:tcBorders>
              <w:top w:val="single" w:sz="2" w:space="0" w:color="auto"/>
              <w:left w:val="single" w:sz="2" w:space="0" w:color="auto"/>
              <w:bottom w:val="single" w:sz="2" w:space="0" w:color="auto"/>
              <w:right w:val="nil"/>
            </w:tcBorders>
            <w:shd w:val="clear" w:color="auto" w:fill="auto"/>
            <w:vAlign w:val="center"/>
            <w:hideMark/>
          </w:tcPr>
          <w:p w:rsidR="00F928FF" w:rsidRPr="00853DEA" w:rsidRDefault="00F928FF" w:rsidP="005E4164">
            <w:pPr>
              <w:rPr>
                <w:rFonts w:ascii="Gill Sans MT" w:hAnsi="Gill Sans MT"/>
                <w:color w:val="000000"/>
                <w:sz w:val="16"/>
                <w:szCs w:val="16"/>
              </w:rPr>
            </w:pPr>
            <w:r w:rsidRPr="00853DEA">
              <w:rPr>
                <w:rFonts w:ascii="Gill Sans MT" w:hAnsi="Gill Sans MT"/>
                <w:color w:val="000000"/>
                <w:sz w:val="16"/>
                <w:szCs w:val="16"/>
              </w:rPr>
              <w:t>Arboriculture fruitière</w:t>
            </w:r>
          </w:p>
        </w:tc>
        <w:tc>
          <w:tcPr>
            <w:tcW w:w="1795" w:type="dxa"/>
            <w:tcBorders>
              <w:top w:val="single" w:sz="2" w:space="0" w:color="auto"/>
              <w:left w:val="single" w:sz="8" w:space="0" w:color="auto"/>
              <w:bottom w:val="single" w:sz="2" w:space="0" w:color="auto"/>
              <w:right w:val="nil"/>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8,0</w:t>
            </w:r>
          </w:p>
        </w:tc>
        <w:tc>
          <w:tcPr>
            <w:tcW w:w="1796" w:type="dxa"/>
            <w:tcBorders>
              <w:top w:val="single" w:sz="2" w:space="0" w:color="auto"/>
              <w:left w:val="single" w:sz="8" w:space="0" w:color="auto"/>
              <w:bottom w:val="single" w:sz="2" w:space="0" w:color="auto"/>
              <w:right w:val="single" w:sz="8" w:space="0" w:color="auto"/>
            </w:tcBorders>
            <w:shd w:val="clear" w:color="000000" w:fill="D7E4BC"/>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25,0</w:t>
            </w:r>
          </w:p>
        </w:tc>
        <w:tc>
          <w:tcPr>
            <w:tcW w:w="1796" w:type="dxa"/>
            <w:tcBorders>
              <w:top w:val="single" w:sz="2" w:space="0" w:color="auto"/>
              <w:left w:val="nil"/>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16,0</w:t>
            </w:r>
          </w:p>
        </w:tc>
      </w:tr>
      <w:tr w:rsidR="00F928FF" w:rsidRPr="00853DEA" w:rsidTr="00E96671">
        <w:trPr>
          <w:trHeight w:val="252"/>
        </w:trPr>
        <w:tc>
          <w:tcPr>
            <w:tcW w:w="3417" w:type="dxa"/>
            <w:tcBorders>
              <w:top w:val="single" w:sz="2" w:space="0" w:color="auto"/>
              <w:left w:val="single" w:sz="2" w:space="0" w:color="auto"/>
              <w:bottom w:val="single" w:sz="2" w:space="0" w:color="auto"/>
              <w:right w:val="nil"/>
            </w:tcBorders>
            <w:shd w:val="clear" w:color="auto" w:fill="auto"/>
            <w:vAlign w:val="center"/>
            <w:hideMark/>
          </w:tcPr>
          <w:p w:rsidR="00F928FF" w:rsidRPr="00853DEA" w:rsidRDefault="00F928FF" w:rsidP="005E4164">
            <w:pPr>
              <w:rPr>
                <w:rFonts w:ascii="Gill Sans MT" w:hAnsi="Gill Sans MT"/>
                <w:color w:val="000000"/>
                <w:sz w:val="16"/>
                <w:szCs w:val="16"/>
              </w:rPr>
            </w:pPr>
            <w:r w:rsidRPr="00853DEA">
              <w:rPr>
                <w:rFonts w:ascii="Gill Sans MT" w:hAnsi="Gill Sans MT"/>
                <w:color w:val="000000"/>
                <w:sz w:val="16"/>
                <w:szCs w:val="16"/>
              </w:rPr>
              <w:t>Exploitation ressources forestières</w:t>
            </w:r>
          </w:p>
        </w:tc>
        <w:tc>
          <w:tcPr>
            <w:tcW w:w="1795" w:type="dxa"/>
            <w:tcBorders>
              <w:top w:val="single" w:sz="2" w:space="0" w:color="auto"/>
              <w:left w:val="single" w:sz="8" w:space="0" w:color="auto"/>
              <w:bottom w:val="single" w:sz="2" w:space="0" w:color="auto"/>
              <w:right w:val="nil"/>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c>
          <w:tcPr>
            <w:tcW w:w="1796"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c>
          <w:tcPr>
            <w:tcW w:w="1796" w:type="dxa"/>
            <w:tcBorders>
              <w:top w:val="single" w:sz="2" w:space="0" w:color="auto"/>
              <w:left w:val="nil"/>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p>
        </w:tc>
      </w:tr>
      <w:tr w:rsidR="00F928FF" w:rsidRPr="00853DEA" w:rsidTr="00E96671">
        <w:trPr>
          <w:trHeight w:val="252"/>
        </w:trPr>
        <w:tc>
          <w:tcPr>
            <w:tcW w:w="3417" w:type="dxa"/>
            <w:tcBorders>
              <w:top w:val="single" w:sz="2" w:space="0" w:color="auto"/>
              <w:left w:val="single" w:sz="2" w:space="0" w:color="auto"/>
              <w:bottom w:val="single" w:sz="2" w:space="0" w:color="auto"/>
              <w:right w:val="nil"/>
            </w:tcBorders>
            <w:shd w:val="clear" w:color="auto" w:fill="auto"/>
            <w:vAlign w:val="center"/>
            <w:hideMark/>
          </w:tcPr>
          <w:p w:rsidR="00F928FF" w:rsidRPr="00853DEA" w:rsidRDefault="00F928FF" w:rsidP="005E4164">
            <w:pPr>
              <w:rPr>
                <w:rFonts w:ascii="Gill Sans MT" w:hAnsi="Gill Sans MT"/>
                <w:color w:val="000000"/>
                <w:sz w:val="16"/>
                <w:szCs w:val="16"/>
              </w:rPr>
            </w:pPr>
            <w:r w:rsidRPr="00853DEA">
              <w:rPr>
                <w:rFonts w:ascii="Gill Sans MT" w:hAnsi="Gill Sans MT"/>
                <w:color w:val="000000"/>
                <w:sz w:val="16"/>
                <w:szCs w:val="16"/>
              </w:rPr>
              <w:t>Aviculture</w:t>
            </w:r>
          </w:p>
        </w:tc>
        <w:tc>
          <w:tcPr>
            <w:tcW w:w="1795" w:type="dxa"/>
            <w:tcBorders>
              <w:top w:val="single" w:sz="2" w:space="0" w:color="auto"/>
              <w:left w:val="single" w:sz="8" w:space="0" w:color="auto"/>
              <w:bottom w:val="single" w:sz="2" w:space="0" w:color="auto"/>
              <w:right w:val="nil"/>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c>
          <w:tcPr>
            <w:tcW w:w="1796"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c>
          <w:tcPr>
            <w:tcW w:w="1796" w:type="dxa"/>
            <w:tcBorders>
              <w:top w:val="single" w:sz="2" w:space="0" w:color="auto"/>
              <w:left w:val="nil"/>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p>
        </w:tc>
      </w:tr>
      <w:tr w:rsidR="00F928FF" w:rsidRPr="00853DEA" w:rsidTr="00E96671">
        <w:trPr>
          <w:trHeight w:val="252"/>
        </w:trPr>
        <w:tc>
          <w:tcPr>
            <w:tcW w:w="3417" w:type="dxa"/>
            <w:tcBorders>
              <w:top w:val="single" w:sz="2" w:space="0" w:color="auto"/>
              <w:left w:val="single" w:sz="2" w:space="0" w:color="auto"/>
              <w:bottom w:val="single" w:sz="2" w:space="0" w:color="auto"/>
              <w:right w:val="nil"/>
            </w:tcBorders>
            <w:shd w:val="clear" w:color="auto" w:fill="auto"/>
            <w:vAlign w:val="center"/>
            <w:hideMark/>
          </w:tcPr>
          <w:p w:rsidR="00F928FF" w:rsidRPr="00853DEA" w:rsidRDefault="00F928FF" w:rsidP="005E4164">
            <w:pPr>
              <w:rPr>
                <w:rFonts w:ascii="Gill Sans MT" w:hAnsi="Gill Sans MT"/>
                <w:color w:val="000000"/>
                <w:sz w:val="16"/>
                <w:szCs w:val="16"/>
              </w:rPr>
            </w:pPr>
            <w:r w:rsidRPr="00853DEA">
              <w:rPr>
                <w:rFonts w:ascii="Gill Sans MT" w:hAnsi="Gill Sans MT"/>
                <w:color w:val="000000"/>
                <w:sz w:val="16"/>
                <w:szCs w:val="16"/>
              </w:rPr>
              <w:t>Elevage bovin</w:t>
            </w:r>
          </w:p>
        </w:tc>
        <w:tc>
          <w:tcPr>
            <w:tcW w:w="1795" w:type="dxa"/>
            <w:tcBorders>
              <w:top w:val="single" w:sz="2" w:space="0" w:color="auto"/>
              <w:left w:val="single" w:sz="8" w:space="0" w:color="auto"/>
              <w:bottom w:val="single" w:sz="2" w:space="0" w:color="auto"/>
              <w:right w:val="nil"/>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c>
          <w:tcPr>
            <w:tcW w:w="1796"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p>
        </w:tc>
        <w:tc>
          <w:tcPr>
            <w:tcW w:w="1796" w:type="dxa"/>
            <w:tcBorders>
              <w:top w:val="single" w:sz="2" w:space="0" w:color="auto"/>
              <w:left w:val="nil"/>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13,0</w:t>
            </w:r>
          </w:p>
        </w:tc>
      </w:tr>
      <w:tr w:rsidR="00F928FF" w:rsidRPr="00853DEA" w:rsidTr="00E96671">
        <w:trPr>
          <w:trHeight w:val="252"/>
        </w:trPr>
        <w:tc>
          <w:tcPr>
            <w:tcW w:w="3417" w:type="dxa"/>
            <w:tcBorders>
              <w:top w:val="single" w:sz="2" w:space="0" w:color="auto"/>
              <w:left w:val="single" w:sz="2" w:space="0" w:color="auto"/>
              <w:bottom w:val="single" w:sz="2" w:space="0" w:color="auto"/>
              <w:right w:val="nil"/>
            </w:tcBorders>
            <w:shd w:val="clear" w:color="auto" w:fill="auto"/>
            <w:vAlign w:val="center"/>
            <w:hideMark/>
          </w:tcPr>
          <w:p w:rsidR="00F928FF" w:rsidRPr="00853DEA" w:rsidRDefault="00F928FF" w:rsidP="005E4164">
            <w:pPr>
              <w:rPr>
                <w:rFonts w:ascii="Gill Sans MT" w:hAnsi="Gill Sans MT"/>
                <w:color w:val="000000"/>
                <w:sz w:val="16"/>
                <w:szCs w:val="16"/>
              </w:rPr>
            </w:pPr>
            <w:r w:rsidRPr="00853DEA">
              <w:rPr>
                <w:rFonts w:ascii="Gill Sans MT" w:hAnsi="Gill Sans MT"/>
                <w:color w:val="000000"/>
                <w:sz w:val="16"/>
                <w:szCs w:val="16"/>
              </w:rPr>
              <w:t>Elevage des petits ruminants</w:t>
            </w:r>
          </w:p>
        </w:tc>
        <w:tc>
          <w:tcPr>
            <w:tcW w:w="1795" w:type="dxa"/>
            <w:tcBorders>
              <w:top w:val="single" w:sz="2" w:space="0" w:color="auto"/>
              <w:left w:val="single" w:sz="8" w:space="0" w:color="auto"/>
              <w:bottom w:val="single" w:sz="2" w:space="0" w:color="auto"/>
              <w:right w:val="nil"/>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c>
          <w:tcPr>
            <w:tcW w:w="1796"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22,0</w:t>
            </w:r>
          </w:p>
        </w:tc>
        <w:tc>
          <w:tcPr>
            <w:tcW w:w="1796" w:type="dxa"/>
            <w:tcBorders>
              <w:top w:val="single" w:sz="2" w:space="0" w:color="auto"/>
              <w:left w:val="nil"/>
              <w:bottom w:val="single" w:sz="2" w:space="0" w:color="auto"/>
              <w:right w:val="single" w:sz="8" w:space="0" w:color="auto"/>
            </w:tcBorders>
            <w:shd w:val="clear" w:color="000000" w:fill="D7E4BC"/>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25,0</w:t>
            </w:r>
          </w:p>
        </w:tc>
      </w:tr>
      <w:tr w:rsidR="00F928FF" w:rsidRPr="00853DEA" w:rsidTr="00E96671">
        <w:trPr>
          <w:trHeight w:val="252"/>
        </w:trPr>
        <w:tc>
          <w:tcPr>
            <w:tcW w:w="3417" w:type="dxa"/>
            <w:tcBorders>
              <w:top w:val="single" w:sz="2" w:space="0" w:color="auto"/>
              <w:left w:val="single" w:sz="2" w:space="0" w:color="auto"/>
              <w:bottom w:val="single" w:sz="2" w:space="0" w:color="auto"/>
              <w:right w:val="nil"/>
            </w:tcBorders>
            <w:shd w:val="clear" w:color="auto" w:fill="auto"/>
            <w:vAlign w:val="center"/>
            <w:hideMark/>
          </w:tcPr>
          <w:p w:rsidR="00F928FF" w:rsidRPr="00853DEA" w:rsidRDefault="00F928FF" w:rsidP="005E4164">
            <w:pPr>
              <w:rPr>
                <w:rFonts w:ascii="Gill Sans MT" w:hAnsi="Gill Sans MT"/>
                <w:color w:val="000000"/>
                <w:sz w:val="16"/>
                <w:szCs w:val="16"/>
              </w:rPr>
            </w:pPr>
            <w:r w:rsidRPr="00853DEA">
              <w:rPr>
                <w:rFonts w:ascii="Gill Sans MT" w:hAnsi="Gill Sans MT"/>
                <w:color w:val="000000"/>
                <w:sz w:val="16"/>
                <w:szCs w:val="16"/>
              </w:rPr>
              <w:t>Apiculture</w:t>
            </w:r>
          </w:p>
        </w:tc>
        <w:tc>
          <w:tcPr>
            <w:tcW w:w="1795" w:type="dxa"/>
            <w:tcBorders>
              <w:top w:val="single" w:sz="2" w:space="0" w:color="auto"/>
              <w:left w:val="single" w:sz="8" w:space="0" w:color="auto"/>
              <w:bottom w:val="single" w:sz="2" w:space="0" w:color="auto"/>
              <w:right w:val="nil"/>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c>
          <w:tcPr>
            <w:tcW w:w="1796"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c>
          <w:tcPr>
            <w:tcW w:w="1796" w:type="dxa"/>
            <w:tcBorders>
              <w:top w:val="single" w:sz="2" w:space="0" w:color="auto"/>
              <w:left w:val="nil"/>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r>
      <w:tr w:rsidR="00F928FF" w:rsidRPr="00853DEA" w:rsidTr="00E96671">
        <w:trPr>
          <w:trHeight w:val="252"/>
        </w:trPr>
        <w:tc>
          <w:tcPr>
            <w:tcW w:w="3417" w:type="dxa"/>
            <w:tcBorders>
              <w:top w:val="single" w:sz="2" w:space="0" w:color="auto"/>
              <w:left w:val="single" w:sz="2" w:space="0" w:color="auto"/>
              <w:bottom w:val="single" w:sz="2" w:space="0" w:color="auto"/>
              <w:right w:val="nil"/>
            </w:tcBorders>
            <w:shd w:val="clear" w:color="auto" w:fill="auto"/>
            <w:vAlign w:val="center"/>
            <w:hideMark/>
          </w:tcPr>
          <w:p w:rsidR="00F928FF" w:rsidRPr="00853DEA" w:rsidRDefault="00F928FF" w:rsidP="005E4164">
            <w:pPr>
              <w:rPr>
                <w:rFonts w:ascii="Gill Sans MT" w:hAnsi="Gill Sans MT"/>
                <w:color w:val="000000"/>
                <w:sz w:val="16"/>
                <w:szCs w:val="16"/>
              </w:rPr>
            </w:pPr>
            <w:r w:rsidRPr="00853DEA">
              <w:rPr>
                <w:rFonts w:ascii="Gill Sans MT" w:hAnsi="Gill Sans MT"/>
                <w:color w:val="000000"/>
                <w:sz w:val="16"/>
                <w:szCs w:val="16"/>
              </w:rPr>
              <w:t>Pêche</w:t>
            </w:r>
          </w:p>
        </w:tc>
        <w:tc>
          <w:tcPr>
            <w:tcW w:w="1795" w:type="dxa"/>
            <w:tcBorders>
              <w:top w:val="single" w:sz="2" w:space="0" w:color="auto"/>
              <w:left w:val="single" w:sz="8" w:space="0" w:color="auto"/>
              <w:bottom w:val="single" w:sz="2" w:space="0" w:color="auto"/>
              <w:right w:val="nil"/>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c>
          <w:tcPr>
            <w:tcW w:w="1796"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p>
        </w:tc>
        <w:tc>
          <w:tcPr>
            <w:tcW w:w="1796" w:type="dxa"/>
            <w:tcBorders>
              <w:top w:val="single" w:sz="2" w:space="0" w:color="auto"/>
              <w:left w:val="nil"/>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r>
      <w:tr w:rsidR="00F928FF" w:rsidRPr="00853DEA" w:rsidTr="00E96671">
        <w:trPr>
          <w:trHeight w:val="252"/>
        </w:trPr>
        <w:tc>
          <w:tcPr>
            <w:tcW w:w="3417" w:type="dxa"/>
            <w:tcBorders>
              <w:top w:val="single" w:sz="2" w:space="0" w:color="auto"/>
              <w:left w:val="single" w:sz="2" w:space="0" w:color="auto"/>
              <w:bottom w:val="single" w:sz="2" w:space="0" w:color="auto"/>
              <w:right w:val="nil"/>
            </w:tcBorders>
            <w:shd w:val="clear" w:color="auto" w:fill="auto"/>
            <w:vAlign w:val="center"/>
            <w:hideMark/>
          </w:tcPr>
          <w:p w:rsidR="00F928FF" w:rsidRPr="00853DEA" w:rsidRDefault="00F928FF" w:rsidP="005E4164">
            <w:pPr>
              <w:rPr>
                <w:rFonts w:ascii="Gill Sans MT" w:hAnsi="Gill Sans MT"/>
                <w:color w:val="000000"/>
                <w:sz w:val="16"/>
                <w:szCs w:val="16"/>
              </w:rPr>
            </w:pPr>
            <w:r w:rsidRPr="00853DEA">
              <w:rPr>
                <w:rFonts w:ascii="Gill Sans MT" w:hAnsi="Gill Sans MT"/>
                <w:color w:val="000000"/>
                <w:sz w:val="16"/>
                <w:szCs w:val="16"/>
              </w:rPr>
              <w:t>Maïs/sorgho sous irrigation</w:t>
            </w:r>
          </w:p>
        </w:tc>
        <w:tc>
          <w:tcPr>
            <w:tcW w:w="1795" w:type="dxa"/>
            <w:tcBorders>
              <w:top w:val="single" w:sz="2" w:space="0" w:color="auto"/>
              <w:left w:val="single" w:sz="8" w:space="0" w:color="auto"/>
              <w:bottom w:val="single" w:sz="2" w:space="0" w:color="auto"/>
              <w:right w:val="nil"/>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c>
          <w:tcPr>
            <w:tcW w:w="1796"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 </w:t>
            </w:r>
          </w:p>
        </w:tc>
        <w:tc>
          <w:tcPr>
            <w:tcW w:w="1796" w:type="dxa"/>
            <w:tcBorders>
              <w:top w:val="single" w:sz="2" w:space="0" w:color="auto"/>
              <w:left w:val="nil"/>
              <w:bottom w:val="single" w:sz="2"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p>
        </w:tc>
      </w:tr>
      <w:tr w:rsidR="00F928FF" w:rsidRPr="00853DEA" w:rsidTr="00E96671">
        <w:trPr>
          <w:trHeight w:val="252"/>
        </w:trPr>
        <w:tc>
          <w:tcPr>
            <w:tcW w:w="3417" w:type="dxa"/>
            <w:tcBorders>
              <w:top w:val="single" w:sz="2" w:space="0" w:color="auto"/>
              <w:left w:val="single" w:sz="2" w:space="0" w:color="auto"/>
              <w:bottom w:val="single" w:sz="8" w:space="0" w:color="auto"/>
              <w:right w:val="nil"/>
            </w:tcBorders>
            <w:shd w:val="clear" w:color="auto" w:fill="auto"/>
            <w:vAlign w:val="center"/>
            <w:hideMark/>
          </w:tcPr>
          <w:p w:rsidR="00F928FF" w:rsidRPr="00853DEA" w:rsidRDefault="00F928FF" w:rsidP="005E4164">
            <w:pPr>
              <w:rPr>
                <w:rFonts w:ascii="Gill Sans MT" w:hAnsi="Gill Sans MT"/>
                <w:color w:val="000000"/>
                <w:sz w:val="16"/>
                <w:szCs w:val="16"/>
              </w:rPr>
            </w:pPr>
            <w:r w:rsidRPr="00853DEA">
              <w:rPr>
                <w:rFonts w:ascii="Gill Sans MT" w:hAnsi="Gill Sans MT"/>
                <w:color w:val="000000"/>
                <w:sz w:val="16"/>
                <w:szCs w:val="16"/>
              </w:rPr>
              <w:t>Arachide sous irrigation</w:t>
            </w:r>
          </w:p>
        </w:tc>
        <w:tc>
          <w:tcPr>
            <w:tcW w:w="1795" w:type="dxa"/>
            <w:tcBorders>
              <w:top w:val="single" w:sz="2" w:space="0" w:color="auto"/>
              <w:left w:val="single" w:sz="8" w:space="0" w:color="auto"/>
              <w:bottom w:val="single" w:sz="8" w:space="0" w:color="auto"/>
              <w:right w:val="nil"/>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p>
        </w:tc>
        <w:tc>
          <w:tcPr>
            <w:tcW w:w="1796" w:type="dxa"/>
            <w:tcBorders>
              <w:top w:val="single" w:sz="2" w:space="0" w:color="auto"/>
              <w:left w:val="single" w:sz="8" w:space="0" w:color="auto"/>
              <w:bottom w:val="single" w:sz="8"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9,0</w:t>
            </w:r>
          </w:p>
        </w:tc>
        <w:tc>
          <w:tcPr>
            <w:tcW w:w="1796" w:type="dxa"/>
            <w:tcBorders>
              <w:top w:val="single" w:sz="2" w:space="0" w:color="auto"/>
              <w:left w:val="nil"/>
              <w:bottom w:val="single" w:sz="8" w:space="0" w:color="auto"/>
              <w:right w:val="single" w:sz="8" w:space="0" w:color="auto"/>
            </w:tcBorders>
            <w:shd w:val="clear" w:color="auto" w:fill="auto"/>
            <w:noWrap/>
            <w:vAlign w:val="center"/>
            <w:hideMark/>
          </w:tcPr>
          <w:p w:rsidR="00F928FF" w:rsidRPr="00853DEA" w:rsidRDefault="00F928FF" w:rsidP="00853DEA">
            <w:pPr>
              <w:ind w:right="113" w:firstLineChars="100" w:firstLine="160"/>
              <w:jc w:val="right"/>
              <w:rPr>
                <w:rFonts w:ascii="Gill Sans MT" w:hAnsi="Gill Sans MT"/>
                <w:color w:val="000000"/>
                <w:sz w:val="16"/>
                <w:szCs w:val="16"/>
              </w:rPr>
            </w:pPr>
            <w:r w:rsidRPr="00853DEA">
              <w:rPr>
                <w:rFonts w:ascii="Gill Sans MT" w:hAnsi="Gill Sans MT"/>
                <w:color w:val="000000"/>
                <w:sz w:val="16"/>
                <w:szCs w:val="16"/>
              </w:rPr>
              <w:t>7,0</w:t>
            </w:r>
          </w:p>
        </w:tc>
      </w:tr>
    </w:tbl>
    <w:p w:rsidR="005E3FA7" w:rsidRDefault="00ED3FC5" w:rsidP="005E3FA7">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9438D9" w:rsidRDefault="009438D9" w:rsidP="005E3FA7">
      <w:pPr>
        <w:jc w:val="both"/>
        <w:rPr>
          <w:rFonts w:ascii="Gill Sans MT" w:hAnsi="Gill Sans MT"/>
          <w:sz w:val="20"/>
          <w:szCs w:val="20"/>
        </w:rPr>
      </w:pPr>
    </w:p>
    <w:p w:rsidR="00724B14" w:rsidRDefault="00724B14" w:rsidP="005E3FA7">
      <w:pPr>
        <w:jc w:val="both"/>
        <w:rPr>
          <w:rFonts w:ascii="Gill Sans MT" w:hAnsi="Gill Sans MT"/>
          <w:sz w:val="20"/>
          <w:szCs w:val="20"/>
        </w:rPr>
      </w:pPr>
      <w:r>
        <w:rPr>
          <w:rFonts w:ascii="Gill Sans MT" w:hAnsi="Gill Sans MT"/>
          <w:sz w:val="20"/>
          <w:szCs w:val="20"/>
        </w:rPr>
        <w:t>P</w:t>
      </w:r>
      <w:r w:rsidR="00B7128A">
        <w:rPr>
          <w:rFonts w:ascii="Gill Sans MT" w:hAnsi="Gill Sans MT"/>
          <w:sz w:val="20"/>
          <w:szCs w:val="20"/>
        </w:rPr>
        <w:t xml:space="preserve">ar ailleurs, en </w:t>
      </w:r>
      <w:r w:rsidR="00BF5371">
        <w:rPr>
          <w:rFonts w:ascii="Gill Sans MT" w:hAnsi="Gill Sans MT"/>
          <w:sz w:val="20"/>
          <w:szCs w:val="20"/>
        </w:rPr>
        <w:t xml:space="preserve">prenant en </w:t>
      </w:r>
      <w:r w:rsidR="00B7128A">
        <w:rPr>
          <w:rFonts w:ascii="Gill Sans MT" w:hAnsi="Gill Sans MT"/>
          <w:sz w:val="20"/>
          <w:szCs w:val="20"/>
        </w:rPr>
        <w:t>considérat</w:t>
      </w:r>
      <w:r w:rsidR="00BF5371">
        <w:rPr>
          <w:rFonts w:ascii="Gill Sans MT" w:hAnsi="Gill Sans MT"/>
          <w:sz w:val="20"/>
          <w:szCs w:val="20"/>
        </w:rPr>
        <w:t>ion</w:t>
      </w:r>
      <w:r w:rsidR="00B7128A">
        <w:rPr>
          <w:rFonts w:ascii="Gill Sans MT" w:hAnsi="Gill Sans MT"/>
          <w:sz w:val="20"/>
          <w:szCs w:val="20"/>
        </w:rPr>
        <w:t xml:space="preserve"> </w:t>
      </w:r>
      <w:r w:rsidR="00F03FF5">
        <w:rPr>
          <w:rFonts w:ascii="Gill Sans MT" w:hAnsi="Gill Sans MT"/>
          <w:sz w:val="20"/>
          <w:szCs w:val="20"/>
        </w:rPr>
        <w:t>l’</w:t>
      </w:r>
      <w:r w:rsidR="00B7128A">
        <w:rPr>
          <w:rFonts w:ascii="Gill Sans MT" w:hAnsi="Gill Sans MT"/>
          <w:sz w:val="20"/>
          <w:szCs w:val="20"/>
        </w:rPr>
        <w:t>activité exercée en premier lieu</w:t>
      </w:r>
      <w:r w:rsidR="00C72D93">
        <w:rPr>
          <w:rFonts w:ascii="Gill Sans MT" w:hAnsi="Gill Sans MT"/>
          <w:sz w:val="20"/>
          <w:szCs w:val="20"/>
        </w:rPr>
        <w:t xml:space="preserve"> (cf. tableau 1</w:t>
      </w:r>
      <w:r w:rsidR="00E576F4">
        <w:rPr>
          <w:rFonts w:ascii="Gill Sans MT" w:hAnsi="Gill Sans MT"/>
          <w:sz w:val="20"/>
          <w:szCs w:val="20"/>
        </w:rPr>
        <w:t>4</w:t>
      </w:r>
      <w:r w:rsidR="00F928FF">
        <w:rPr>
          <w:rFonts w:ascii="Gill Sans MT" w:hAnsi="Gill Sans MT"/>
          <w:sz w:val="20"/>
          <w:szCs w:val="20"/>
        </w:rPr>
        <w:t xml:space="preserve"> ci-dessous</w:t>
      </w:r>
      <w:r w:rsidR="00D90D9C">
        <w:rPr>
          <w:rFonts w:ascii="Gill Sans MT" w:hAnsi="Gill Sans MT"/>
          <w:sz w:val="20"/>
          <w:szCs w:val="20"/>
        </w:rPr>
        <w:t>)</w:t>
      </w:r>
      <w:r w:rsidR="00B7128A">
        <w:rPr>
          <w:rFonts w:ascii="Gill Sans MT" w:hAnsi="Gill Sans MT"/>
          <w:sz w:val="20"/>
          <w:szCs w:val="20"/>
        </w:rPr>
        <w:t xml:space="preserve">, on constate que </w:t>
      </w:r>
      <w:r w:rsidR="00D90D9C">
        <w:rPr>
          <w:rFonts w:ascii="Gill Sans MT" w:hAnsi="Gill Sans MT"/>
          <w:sz w:val="20"/>
          <w:szCs w:val="20"/>
        </w:rPr>
        <w:t>les producteurs</w:t>
      </w:r>
      <w:r w:rsidR="00F03FF5">
        <w:rPr>
          <w:rFonts w:ascii="Gill Sans MT" w:hAnsi="Gill Sans MT"/>
          <w:sz w:val="20"/>
          <w:szCs w:val="20"/>
        </w:rPr>
        <w:t xml:space="preserve"> qui exercent </w:t>
      </w:r>
      <w:r w:rsidR="00D90D9C">
        <w:rPr>
          <w:rFonts w:ascii="Gill Sans MT" w:hAnsi="Gill Sans MT"/>
          <w:sz w:val="20"/>
          <w:szCs w:val="20"/>
        </w:rPr>
        <w:t>comme activité principale</w:t>
      </w:r>
      <w:r w:rsidR="00B7128A">
        <w:rPr>
          <w:rFonts w:ascii="Gill Sans MT" w:hAnsi="Gill Sans MT"/>
          <w:sz w:val="20"/>
          <w:szCs w:val="20"/>
        </w:rPr>
        <w:t xml:space="preserve"> </w:t>
      </w:r>
      <w:r w:rsidR="00F03FF5">
        <w:rPr>
          <w:rFonts w:ascii="Gill Sans MT" w:hAnsi="Gill Sans MT"/>
          <w:sz w:val="20"/>
          <w:szCs w:val="20"/>
        </w:rPr>
        <w:t>le maraîchage</w:t>
      </w:r>
      <w:r w:rsidR="00B7128A">
        <w:rPr>
          <w:rFonts w:ascii="Gill Sans MT" w:hAnsi="Gill Sans MT"/>
          <w:sz w:val="20"/>
          <w:szCs w:val="20"/>
        </w:rPr>
        <w:t xml:space="preserve">, </w:t>
      </w:r>
      <w:r w:rsidR="00C72D93">
        <w:rPr>
          <w:rFonts w:ascii="Gill Sans MT" w:hAnsi="Gill Sans MT"/>
          <w:sz w:val="20"/>
          <w:szCs w:val="20"/>
        </w:rPr>
        <w:t xml:space="preserve">pratiquent </w:t>
      </w:r>
      <w:r w:rsidR="00BF5371">
        <w:rPr>
          <w:rFonts w:ascii="Gill Sans MT" w:hAnsi="Gill Sans MT"/>
          <w:sz w:val="20"/>
          <w:szCs w:val="20"/>
        </w:rPr>
        <w:t>majoritairement comme 2</w:t>
      </w:r>
      <w:r w:rsidR="00B7128A">
        <w:rPr>
          <w:rFonts w:ascii="Gill Sans MT" w:hAnsi="Gill Sans MT"/>
          <w:sz w:val="20"/>
          <w:szCs w:val="20"/>
        </w:rPr>
        <w:t>e</w:t>
      </w:r>
      <w:r w:rsidR="00F03FF5">
        <w:rPr>
          <w:rFonts w:ascii="Gill Sans MT" w:hAnsi="Gill Sans MT"/>
          <w:sz w:val="20"/>
          <w:szCs w:val="20"/>
        </w:rPr>
        <w:t xml:space="preserve"> </w:t>
      </w:r>
      <w:r w:rsidR="00BF5371">
        <w:rPr>
          <w:rFonts w:ascii="Gill Sans MT" w:hAnsi="Gill Sans MT"/>
          <w:sz w:val="20"/>
          <w:szCs w:val="20"/>
        </w:rPr>
        <w:t>activité</w:t>
      </w:r>
      <w:r w:rsidR="00B7128A">
        <w:rPr>
          <w:rFonts w:ascii="Gill Sans MT" w:hAnsi="Gill Sans MT"/>
          <w:sz w:val="20"/>
          <w:szCs w:val="20"/>
        </w:rPr>
        <w:t xml:space="preserve"> l’arboriculture fruitière (28% des exploitants</w:t>
      </w:r>
      <w:r>
        <w:rPr>
          <w:rFonts w:ascii="Gill Sans MT" w:hAnsi="Gill Sans MT"/>
          <w:sz w:val="20"/>
          <w:szCs w:val="20"/>
        </w:rPr>
        <w:t xml:space="preserve"> concernés</w:t>
      </w:r>
      <w:r w:rsidR="00B7128A">
        <w:rPr>
          <w:rFonts w:ascii="Gill Sans MT" w:hAnsi="Gill Sans MT"/>
          <w:sz w:val="20"/>
          <w:szCs w:val="20"/>
        </w:rPr>
        <w:t xml:space="preserve">) et </w:t>
      </w:r>
      <w:r w:rsidR="007F5996">
        <w:rPr>
          <w:rFonts w:ascii="Gill Sans MT" w:hAnsi="Gill Sans MT"/>
          <w:sz w:val="20"/>
          <w:szCs w:val="20"/>
        </w:rPr>
        <w:t>en</w:t>
      </w:r>
      <w:r w:rsidR="00B7128A">
        <w:rPr>
          <w:rFonts w:ascii="Gill Sans MT" w:hAnsi="Gill Sans MT"/>
          <w:sz w:val="20"/>
          <w:szCs w:val="20"/>
        </w:rPr>
        <w:t xml:space="preserve"> 3</w:t>
      </w:r>
      <w:r w:rsidR="00B7128A" w:rsidRPr="00B7128A">
        <w:rPr>
          <w:rFonts w:ascii="Gill Sans MT" w:hAnsi="Gill Sans MT"/>
          <w:sz w:val="20"/>
          <w:szCs w:val="20"/>
          <w:vertAlign w:val="superscript"/>
        </w:rPr>
        <w:t>e</w:t>
      </w:r>
      <w:r w:rsidR="00B7128A">
        <w:rPr>
          <w:rFonts w:ascii="Gill Sans MT" w:hAnsi="Gill Sans MT"/>
          <w:sz w:val="20"/>
          <w:szCs w:val="20"/>
        </w:rPr>
        <w:t xml:space="preserve"> </w:t>
      </w:r>
      <w:r w:rsidR="007F5996">
        <w:rPr>
          <w:rFonts w:ascii="Gill Sans MT" w:hAnsi="Gill Sans MT"/>
          <w:sz w:val="20"/>
          <w:szCs w:val="20"/>
        </w:rPr>
        <w:t>position</w:t>
      </w:r>
      <w:r w:rsidR="00F03FF5">
        <w:rPr>
          <w:rFonts w:ascii="Gill Sans MT" w:hAnsi="Gill Sans MT"/>
          <w:sz w:val="20"/>
          <w:szCs w:val="20"/>
        </w:rPr>
        <w:t xml:space="preserve">, </w:t>
      </w:r>
      <w:r w:rsidR="00B7128A">
        <w:rPr>
          <w:rFonts w:ascii="Gill Sans MT" w:hAnsi="Gill Sans MT"/>
          <w:sz w:val="20"/>
          <w:szCs w:val="20"/>
        </w:rPr>
        <w:t>l’élevage des petits ruminants, avec 27% des producteurs.</w:t>
      </w:r>
      <w:r w:rsidR="00F03FF5">
        <w:rPr>
          <w:rFonts w:ascii="Gill Sans MT" w:hAnsi="Gill Sans MT"/>
          <w:sz w:val="20"/>
          <w:szCs w:val="20"/>
        </w:rPr>
        <w:t xml:space="preserve"> </w:t>
      </w:r>
      <w:r w:rsidR="00D90D9C">
        <w:rPr>
          <w:rFonts w:ascii="Gill Sans MT" w:hAnsi="Gill Sans MT"/>
          <w:sz w:val="20"/>
          <w:szCs w:val="20"/>
        </w:rPr>
        <w:t>A contrario</w:t>
      </w:r>
      <w:r>
        <w:rPr>
          <w:rFonts w:ascii="Gill Sans MT" w:hAnsi="Gill Sans MT"/>
          <w:sz w:val="20"/>
          <w:szCs w:val="20"/>
        </w:rPr>
        <w:t xml:space="preserve">, les exploitants qui déclarent exercer </w:t>
      </w:r>
      <w:r w:rsidR="00D90D9C">
        <w:rPr>
          <w:rFonts w:ascii="Gill Sans MT" w:hAnsi="Gill Sans MT"/>
          <w:sz w:val="20"/>
          <w:szCs w:val="20"/>
        </w:rPr>
        <w:t>en premier lieu</w:t>
      </w:r>
      <w:r>
        <w:rPr>
          <w:rFonts w:ascii="Gill Sans MT" w:hAnsi="Gill Sans MT"/>
          <w:sz w:val="20"/>
          <w:szCs w:val="20"/>
        </w:rPr>
        <w:t xml:space="preserve"> la production de fruits, </w:t>
      </w:r>
      <w:r w:rsidR="00D90D9C">
        <w:rPr>
          <w:rFonts w:ascii="Gill Sans MT" w:hAnsi="Gill Sans MT"/>
          <w:sz w:val="20"/>
          <w:szCs w:val="20"/>
        </w:rPr>
        <w:t xml:space="preserve">font du maraîchage leur </w:t>
      </w:r>
      <w:r>
        <w:rPr>
          <w:rFonts w:ascii="Gill Sans MT" w:hAnsi="Gill Sans MT"/>
          <w:sz w:val="20"/>
          <w:szCs w:val="20"/>
        </w:rPr>
        <w:t>2</w:t>
      </w:r>
      <w:r w:rsidRPr="00724B14">
        <w:rPr>
          <w:rFonts w:ascii="Gill Sans MT" w:hAnsi="Gill Sans MT"/>
          <w:sz w:val="20"/>
          <w:szCs w:val="20"/>
          <w:vertAlign w:val="superscript"/>
        </w:rPr>
        <w:t>e</w:t>
      </w:r>
      <w:r>
        <w:rPr>
          <w:rFonts w:ascii="Gill Sans MT" w:hAnsi="Gill Sans MT"/>
          <w:sz w:val="20"/>
          <w:szCs w:val="20"/>
        </w:rPr>
        <w:t xml:space="preserve"> </w:t>
      </w:r>
      <w:r w:rsidR="00D90D9C">
        <w:rPr>
          <w:rFonts w:ascii="Gill Sans MT" w:hAnsi="Gill Sans MT"/>
          <w:sz w:val="20"/>
          <w:szCs w:val="20"/>
        </w:rPr>
        <w:t>activité</w:t>
      </w:r>
      <w:r>
        <w:rPr>
          <w:rFonts w:ascii="Gill Sans MT" w:hAnsi="Gill Sans MT"/>
          <w:sz w:val="20"/>
          <w:szCs w:val="20"/>
        </w:rPr>
        <w:t xml:space="preserve"> (63% d</w:t>
      </w:r>
      <w:r w:rsidR="00BF5371">
        <w:rPr>
          <w:rFonts w:ascii="Gill Sans MT" w:hAnsi="Gill Sans MT"/>
          <w:sz w:val="20"/>
          <w:szCs w:val="20"/>
        </w:rPr>
        <w:t>’entre eux</w:t>
      </w:r>
      <w:r>
        <w:rPr>
          <w:rFonts w:ascii="Gill Sans MT" w:hAnsi="Gill Sans MT"/>
          <w:sz w:val="20"/>
          <w:szCs w:val="20"/>
        </w:rPr>
        <w:t>) et l’agriculture pluviale</w:t>
      </w:r>
      <w:r w:rsidR="00BF5371" w:rsidRPr="00D90D9C">
        <w:rPr>
          <w:rFonts w:ascii="Gill Sans MT" w:hAnsi="Gill Sans MT"/>
          <w:sz w:val="20"/>
          <w:szCs w:val="20"/>
        </w:rPr>
        <w:t xml:space="preserve"> </w:t>
      </w:r>
      <w:r w:rsidR="00BF5371">
        <w:rPr>
          <w:rFonts w:ascii="Gill Sans MT" w:hAnsi="Gill Sans MT"/>
          <w:sz w:val="20"/>
          <w:szCs w:val="20"/>
        </w:rPr>
        <w:t>leur 3</w:t>
      </w:r>
      <w:r w:rsidR="00BF5371" w:rsidRPr="00724B14">
        <w:rPr>
          <w:rFonts w:ascii="Gill Sans MT" w:hAnsi="Gill Sans MT"/>
          <w:sz w:val="20"/>
          <w:szCs w:val="20"/>
          <w:vertAlign w:val="superscript"/>
        </w:rPr>
        <w:t>e</w:t>
      </w:r>
      <w:r w:rsidR="00BF5371">
        <w:rPr>
          <w:rFonts w:ascii="Gill Sans MT" w:hAnsi="Gill Sans MT"/>
          <w:sz w:val="20"/>
          <w:szCs w:val="20"/>
        </w:rPr>
        <w:t xml:space="preserve"> activité (47%</w:t>
      </w:r>
      <w:r>
        <w:rPr>
          <w:rFonts w:ascii="Gill Sans MT" w:hAnsi="Gill Sans MT"/>
          <w:sz w:val="20"/>
          <w:szCs w:val="20"/>
        </w:rPr>
        <w:t>)</w:t>
      </w:r>
      <w:r w:rsidR="00D90D9C">
        <w:rPr>
          <w:rFonts w:ascii="Gill Sans MT" w:hAnsi="Gill Sans MT"/>
          <w:sz w:val="20"/>
          <w:szCs w:val="20"/>
        </w:rPr>
        <w:t>.</w:t>
      </w:r>
    </w:p>
    <w:p w:rsidR="00EB1D8C" w:rsidRDefault="00EB1D8C">
      <w:pPr>
        <w:rPr>
          <w:rFonts w:ascii="Gill Sans MT" w:hAnsi="Gill Sans MT"/>
          <w:sz w:val="20"/>
          <w:szCs w:val="20"/>
        </w:rPr>
      </w:pPr>
    </w:p>
    <w:p w:rsidR="005E3FA7" w:rsidRDefault="005E3FA7" w:rsidP="00D90D9C">
      <w:pPr>
        <w:jc w:val="center"/>
        <w:rPr>
          <w:rFonts w:ascii="Gill Sans MT" w:hAnsi="Gill Sans MT"/>
          <w:sz w:val="20"/>
          <w:szCs w:val="20"/>
        </w:rPr>
      </w:pPr>
      <w:r w:rsidRPr="0052137C">
        <w:rPr>
          <w:rFonts w:ascii="Gill Sans MT" w:hAnsi="Gill Sans MT"/>
          <w:b/>
          <w:sz w:val="20"/>
          <w:szCs w:val="20"/>
        </w:rPr>
        <w:t xml:space="preserve">Tableau </w:t>
      </w:r>
      <w:r w:rsidR="00C72D93" w:rsidRPr="0052137C">
        <w:rPr>
          <w:rFonts w:ascii="Gill Sans MT" w:hAnsi="Gill Sans MT"/>
          <w:b/>
          <w:sz w:val="20"/>
          <w:szCs w:val="20"/>
        </w:rPr>
        <w:t>1</w:t>
      </w:r>
      <w:r w:rsidR="00ED3FC5">
        <w:rPr>
          <w:rFonts w:ascii="Gill Sans MT" w:hAnsi="Gill Sans MT"/>
          <w:b/>
          <w:sz w:val="20"/>
          <w:szCs w:val="20"/>
        </w:rPr>
        <w:t>4</w:t>
      </w:r>
      <w:r>
        <w:rPr>
          <w:rFonts w:ascii="Gill Sans MT" w:hAnsi="Gill Sans MT"/>
          <w:sz w:val="20"/>
          <w:szCs w:val="20"/>
        </w:rPr>
        <w:t xml:space="preserve"> : </w:t>
      </w:r>
      <w:r w:rsidR="00D90D9C">
        <w:rPr>
          <w:rFonts w:ascii="Gill Sans MT" w:hAnsi="Gill Sans MT"/>
          <w:sz w:val="20"/>
          <w:szCs w:val="20"/>
        </w:rPr>
        <w:t>Proportion des exploitants horticoles selon l’activité principale pratiquée et l</w:t>
      </w:r>
      <w:r>
        <w:rPr>
          <w:rFonts w:ascii="Gill Sans MT" w:hAnsi="Gill Sans MT"/>
          <w:sz w:val="20"/>
          <w:szCs w:val="20"/>
        </w:rPr>
        <w:t>es activités</w:t>
      </w:r>
      <w:r w:rsidR="00F928FF">
        <w:rPr>
          <w:rFonts w:ascii="Gill Sans MT" w:hAnsi="Gill Sans MT"/>
          <w:sz w:val="20"/>
          <w:szCs w:val="20"/>
        </w:rPr>
        <w:t xml:space="preserve"> secondaires et tertiaires</w:t>
      </w:r>
      <w:r>
        <w:rPr>
          <w:rFonts w:ascii="Gill Sans MT" w:hAnsi="Gill Sans MT"/>
          <w:sz w:val="20"/>
          <w:szCs w:val="20"/>
        </w:rPr>
        <w:t xml:space="preserve"> exercées</w:t>
      </w:r>
    </w:p>
    <w:tbl>
      <w:tblPr>
        <w:tblW w:w="8946" w:type="dxa"/>
        <w:tblInd w:w="55" w:type="dxa"/>
        <w:tblLayout w:type="fixed"/>
        <w:tblCellMar>
          <w:left w:w="70" w:type="dxa"/>
          <w:right w:w="70" w:type="dxa"/>
        </w:tblCellMar>
        <w:tblLook w:val="04A0" w:firstRow="1" w:lastRow="0" w:firstColumn="1" w:lastColumn="0" w:noHBand="0" w:noVBand="1"/>
      </w:tblPr>
      <w:tblGrid>
        <w:gridCol w:w="3417"/>
        <w:gridCol w:w="1382"/>
        <w:gridCol w:w="1382"/>
        <w:gridCol w:w="1382"/>
        <w:gridCol w:w="1383"/>
      </w:tblGrid>
      <w:tr w:rsidR="005E3FA7" w:rsidRPr="003D3C30" w:rsidTr="00EB1D8C">
        <w:trPr>
          <w:trHeight w:val="392"/>
        </w:trPr>
        <w:tc>
          <w:tcPr>
            <w:tcW w:w="3417" w:type="dxa"/>
            <w:vMerge w:val="restart"/>
            <w:tcBorders>
              <w:top w:val="single" w:sz="12" w:space="0" w:color="auto"/>
              <w:left w:val="single" w:sz="12" w:space="0" w:color="auto"/>
              <w:bottom w:val="single" w:sz="8" w:space="0" w:color="000000"/>
              <w:right w:val="single" w:sz="12" w:space="0" w:color="auto"/>
            </w:tcBorders>
            <w:shd w:val="clear" w:color="auto" w:fill="auto"/>
            <w:noWrap/>
            <w:vAlign w:val="center"/>
            <w:hideMark/>
          </w:tcPr>
          <w:p w:rsidR="005E3FA7" w:rsidRPr="0086492A" w:rsidRDefault="005E3FA7" w:rsidP="005E4164">
            <w:pPr>
              <w:jc w:val="center"/>
              <w:rPr>
                <w:rFonts w:ascii="Gill Sans MT" w:hAnsi="Gill Sans MT"/>
                <w:color w:val="000000"/>
                <w:sz w:val="16"/>
                <w:szCs w:val="16"/>
              </w:rPr>
            </w:pPr>
            <w:r w:rsidRPr="0086492A">
              <w:rPr>
                <w:rFonts w:ascii="Gill Sans MT" w:hAnsi="Gill Sans MT"/>
                <w:color w:val="000000"/>
                <w:sz w:val="16"/>
                <w:szCs w:val="16"/>
              </w:rPr>
              <w:t>Production</w:t>
            </w:r>
          </w:p>
        </w:tc>
        <w:tc>
          <w:tcPr>
            <w:tcW w:w="2764" w:type="dxa"/>
            <w:gridSpan w:val="2"/>
            <w:tcBorders>
              <w:top w:val="single" w:sz="12" w:space="0" w:color="auto"/>
              <w:left w:val="single" w:sz="12" w:space="0" w:color="auto"/>
              <w:bottom w:val="single" w:sz="8" w:space="0" w:color="auto"/>
              <w:right w:val="single" w:sz="12" w:space="0" w:color="auto"/>
            </w:tcBorders>
            <w:shd w:val="clear" w:color="000000" w:fill="C2D69A"/>
            <w:vAlign w:val="center"/>
            <w:hideMark/>
          </w:tcPr>
          <w:p w:rsidR="005E3FA7" w:rsidRPr="0086492A" w:rsidRDefault="005E3FA7" w:rsidP="005E4164">
            <w:pPr>
              <w:jc w:val="center"/>
              <w:rPr>
                <w:rFonts w:ascii="Gill Sans MT" w:hAnsi="Gill Sans MT"/>
                <w:color w:val="000000"/>
                <w:sz w:val="16"/>
                <w:szCs w:val="16"/>
              </w:rPr>
            </w:pPr>
            <w:r w:rsidRPr="0086492A">
              <w:rPr>
                <w:rFonts w:ascii="Gill Sans MT" w:hAnsi="Gill Sans MT"/>
                <w:color w:val="000000"/>
                <w:sz w:val="16"/>
                <w:szCs w:val="16"/>
              </w:rPr>
              <w:t>la 1ere activité est le maraichage</w:t>
            </w:r>
          </w:p>
        </w:tc>
        <w:tc>
          <w:tcPr>
            <w:tcW w:w="2765" w:type="dxa"/>
            <w:gridSpan w:val="2"/>
            <w:tcBorders>
              <w:top w:val="single" w:sz="12" w:space="0" w:color="auto"/>
              <w:left w:val="single" w:sz="12" w:space="0" w:color="auto"/>
              <w:bottom w:val="single" w:sz="8" w:space="0" w:color="auto"/>
              <w:right w:val="single" w:sz="12" w:space="0" w:color="auto"/>
            </w:tcBorders>
            <w:shd w:val="clear" w:color="auto" w:fill="8DB3E2" w:themeFill="text2" w:themeFillTint="66"/>
            <w:vAlign w:val="center"/>
            <w:hideMark/>
          </w:tcPr>
          <w:p w:rsidR="005E3FA7" w:rsidRPr="0086492A" w:rsidRDefault="005E3FA7" w:rsidP="005E4164">
            <w:pPr>
              <w:jc w:val="center"/>
              <w:rPr>
                <w:rFonts w:ascii="Gill Sans MT" w:hAnsi="Gill Sans MT"/>
                <w:color w:val="000000"/>
                <w:sz w:val="16"/>
                <w:szCs w:val="16"/>
              </w:rPr>
            </w:pPr>
            <w:r w:rsidRPr="0086492A">
              <w:rPr>
                <w:rFonts w:ascii="Gill Sans MT" w:hAnsi="Gill Sans MT"/>
                <w:color w:val="000000"/>
                <w:sz w:val="16"/>
                <w:szCs w:val="16"/>
              </w:rPr>
              <w:t>la 1ere activité est la production fruitière</w:t>
            </w:r>
          </w:p>
        </w:tc>
      </w:tr>
      <w:tr w:rsidR="005E3FA7" w:rsidRPr="003D3C30" w:rsidTr="00EB1D8C">
        <w:trPr>
          <w:trHeight w:val="238"/>
        </w:trPr>
        <w:tc>
          <w:tcPr>
            <w:tcW w:w="3417" w:type="dxa"/>
            <w:vMerge/>
            <w:tcBorders>
              <w:top w:val="single" w:sz="8" w:space="0" w:color="auto"/>
              <w:left w:val="single" w:sz="12" w:space="0" w:color="auto"/>
              <w:bottom w:val="single" w:sz="8" w:space="0" w:color="000000"/>
              <w:right w:val="single" w:sz="12" w:space="0" w:color="auto"/>
            </w:tcBorders>
            <w:vAlign w:val="center"/>
            <w:hideMark/>
          </w:tcPr>
          <w:p w:rsidR="005E3FA7" w:rsidRPr="0086492A" w:rsidRDefault="005E3FA7" w:rsidP="005E4164">
            <w:pPr>
              <w:rPr>
                <w:rFonts w:ascii="Gill Sans MT" w:hAnsi="Gill Sans MT"/>
                <w:color w:val="000000"/>
                <w:sz w:val="16"/>
                <w:szCs w:val="16"/>
              </w:rPr>
            </w:pPr>
          </w:p>
        </w:tc>
        <w:tc>
          <w:tcPr>
            <w:tcW w:w="1382" w:type="dxa"/>
            <w:tcBorders>
              <w:top w:val="nil"/>
              <w:left w:val="single" w:sz="12" w:space="0" w:color="auto"/>
              <w:bottom w:val="single" w:sz="8" w:space="0" w:color="auto"/>
              <w:right w:val="single" w:sz="4" w:space="0" w:color="auto"/>
            </w:tcBorders>
            <w:shd w:val="clear" w:color="auto" w:fill="auto"/>
            <w:noWrap/>
            <w:vAlign w:val="center"/>
            <w:hideMark/>
          </w:tcPr>
          <w:p w:rsidR="005E3FA7" w:rsidRPr="0086492A" w:rsidRDefault="005E3FA7" w:rsidP="005E4164">
            <w:pPr>
              <w:jc w:val="right"/>
              <w:rPr>
                <w:rFonts w:ascii="Gill Sans MT" w:hAnsi="Gill Sans MT"/>
                <w:color w:val="000000"/>
                <w:sz w:val="16"/>
                <w:szCs w:val="16"/>
              </w:rPr>
            </w:pPr>
            <w:r w:rsidRPr="0086492A">
              <w:rPr>
                <w:rFonts w:ascii="Gill Sans MT" w:hAnsi="Gill Sans MT"/>
                <w:color w:val="000000"/>
                <w:sz w:val="16"/>
                <w:szCs w:val="16"/>
              </w:rPr>
              <w:t>2e activité</w:t>
            </w:r>
          </w:p>
        </w:tc>
        <w:tc>
          <w:tcPr>
            <w:tcW w:w="1382" w:type="dxa"/>
            <w:tcBorders>
              <w:top w:val="nil"/>
              <w:left w:val="nil"/>
              <w:bottom w:val="single" w:sz="8" w:space="0" w:color="auto"/>
              <w:right w:val="single" w:sz="12" w:space="0" w:color="auto"/>
            </w:tcBorders>
            <w:shd w:val="clear" w:color="auto" w:fill="auto"/>
            <w:noWrap/>
            <w:vAlign w:val="center"/>
            <w:hideMark/>
          </w:tcPr>
          <w:p w:rsidR="005E3FA7" w:rsidRPr="0086492A" w:rsidRDefault="005E3FA7" w:rsidP="005E4164">
            <w:pPr>
              <w:jc w:val="right"/>
              <w:rPr>
                <w:rFonts w:ascii="Gill Sans MT" w:hAnsi="Gill Sans MT"/>
                <w:color w:val="000000"/>
                <w:sz w:val="16"/>
                <w:szCs w:val="16"/>
              </w:rPr>
            </w:pPr>
            <w:r w:rsidRPr="0086492A">
              <w:rPr>
                <w:rFonts w:ascii="Gill Sans MT" w:hAnsi="Gill Sans MT"/>
                <w:color w:val="000000"/>
                <w:sz w:val="16"/>
                <w:szCs w:val="16"/>
              </w:rPr>
              <w:t>3e activité</w:t>
            </w:r>
          </w:p>
        </w:tc>
        <w:tc>
          <w:tcPr>
            <w:tcW w:w="1382" w:type="dxa"/>
            <w:tcBorders>
              <w:top w:val="nil"/>
              <w:left w:val="single" w:sz="12" w:space="0" w:color="auto"/>
              <w:bottom w:val="single" w:sz="8" w:space="0" w:color="auto"/>
              <w:right w:val="nil"/>
            </w:tcBorders>
            <w:shd w:val="clear" w:color="auto" w:fill="auto"/>
            <w:noWrap/>
            <w:vAlign w:val="center"/>
            <w:hideMark/>
          </w:tcPr>
          <w:p w:rsidR="005E3FA7" w:rsidRPr="0086492A" w:rsidRDefault="005E3FA7" w:rsidP="005E4164">
            <w:pPr>
              <w:jc w:val="right"/>
              <w:rPr>
                <w:rFonts w:ascii="Gill Sans MT" w:hAnsi="Gill Sans MT"/>
                <w:color w:val="000000"/>
                <w:sz w:val="16"/>
                <w:szCs w:val="16"/>
              </w:rPr>
            </w:pPr>
            <w:r w:rsidRPr="0086492A">
              <w:rPr>
                <w:rFonts w:ascii="Gill Sans MT" w:hAnsi="Gill Sans MT"/>
                <w:color w:val="000000"/>
                <w:sz w:val="16"/>
                <w:szCs w:val="16"/>
              </w:rPr>
              <w:t>2e activité</w:t>
            </w:r>
          </w:p>
        </w:tc>
        <w:tc>
          <w:tcPr>
            <w:tcW w:w="1383" w:type="dxa"/>
            <w:tcBorders>
              <w:top w:val="nil"/>
              <w:left w:val="single" w:sz="4" w:space="0" w:color="auto"/>
              <w:bottom w:val="single" w:sz="8" w:space="0" w:color="auto"/>
              <w:right w:val="single" w:sz="12" w:space="0" w:color="auto"/>
            </w:tcBorders>
            <w:shd w:val="clear" w:color="auto" w:fill="auto"/>
            <w:noWrap/>
            <w:vAlign w:val="center"/>
            <w:hideMark/>
          </w:tcPr>
          <w:p w:rsidR="005E3FA7" w:rsidRPr="0086492A" w:rsidRDefault="005E3FA7" w:rsidP="005E4164">
            <w:pPr>
              <w:jc w:val="right"/>
              <w:rPr>
                <w:rFonts w:ascii="Gill Sans MT" w:hAnsi="Gill Sans MT"/>
                <w:color w:val="000000"/>
                <w:sz w:val="16"/>
                <w:szCs w:val="16"/>
              </w:rPr>
            </w:pPr>
            <w:r w:rsidRPr="0086492A">
              <w:rPr>
                <w:rFonts w:ascii="Gill Sans MT" w:hAnsi="Gill Sans MT"/>
                <w:color w:val="000000"/>
                <w:sz w:val="16"/>
                <w:szCs w:val="16"/>
              </w:rPr>
              <w:t>3e activité</w:t>
            </w:r>
          </w:p>
        </w:tc>
      </w:tr>
      <w:tr w:rsidR="005E3FA7" w:rsidRPr="003D3C30" w:rsidTr="00EB1D8C">
        <w:trPr>
          <w:trHeight w:val="170"/>
        </w:trPr>
        <w:tc>
          <w:tcPr>
            <w:tcW w:w="3417" w:type="dxa"/>
            <w:tcBorders>
              <w:top w:val="nil"/>
              <w:left w:val="single" w:sz="12" w:space="0" w:color="auto"/>
              <w:bottom w:val="single" w:sz="2" w:space="0" w:color="auto"/>
              <w:right w:val="single" w:sz="12" w:space="0" w:color="auto"/>
            </w:tcBorders>
            <w:shd w:val="clear" w:color="auto" w:fill="auto"/>
            <w:vAlign w:val="center"/>
            <w:hideMark/>
          </w:tcPr>
          <w:p w:rsidR="005E3FA7" w:rsidRPr="0086492A" w:rsidRDefault="005E3FA7" w:rsidP="005E4164">
            <w:pPr>
              <w:rPr>
                <w:rFonts w:ascii="Gill Sans MT" w:hAnsi="Gill Sans MT"/>
                <w:color w:val="000000"/>
                <w:sz w:val="16"/>
                <w:szCs w:val="16"/>
              </w:rPr>
            </w:pPr>
            <w:r w:rsidRPr="0086492A">
              <w:rPr>
                <w:rFonts w:ascii="Gill Sans MT" w:hAnsi="Gill Sans MT"/>
                <w:color w:val="000000"/>
                <w:sz w:val="16"/>
                <w:szCs w:val="16"/>
              </w:rPr>
              <w:t>Agriculture pluviale</w:t>
            </w:r>
          </w:p>
        </w:tc>
        <w:tc>
          <w:tcPr>
            <w:tcW w:w="1382" w:type="dxa"/>
            <w:tcBorders>
              <w:top w:val="nil"/>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14,0</w:t>
            </w:r>
          </w:p>
        </w:tc>
        <w:tc>
          <w:tcPr>
            <w:tcW w:w="1382" w:type="dxa"/>
            <w:tcBorders>
              <w:top w:val="nil"/>
              <w:left w:val="nil"/>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23,0</w:t>
            </w:r>
          </w:p>
        </w:tc>
        <w:tc>
          <w:tcPr>
            <w:tcW w:w="1382" w:type="dxa"/>
            <w:tcBorders>
              <w:top w:val="nil"/>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30,0</w:t>
            </w:r>
          </w:p>
        </w:tc>
        <w:tc>
          <w:tcPr>
            <w:tcW w:w="1383" w:type="dxa"/>
            <w:tcBorders>
              <w:top w:val="nil"/>
              <w:left w:val="single" w:sz="8" w:space="0" w:color="auto"/>
              <w:bottom w:val="single" w:sz="2" w:space="0" w:color="auto"/>
              <w:right w:val="single" w:sz="12" w:space="0" w:color="auto"/>
            </w:tcBorders>
            <w:shd w:val="clear" w:color="auto" w:fill="8DB3E2" w:themeFill="text2" w:themeFillTint="66"/>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47,0</w:t>
            </w:r>
          </w:p>
        </w:tc>
      </w:tr>
      <w:tr w:rsidR="005E3FA7" w:rsidRPr="003D3C30" w:rsidTr="00EB1D8C">
        <w:trPr>
          <w:trHeight w:val="170"/>
        </w:trPr>
        <w:tc>
          <w:tcPr>
            <w:tcW w:w="3417"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5E3FA7" w:rsidRPr="0086492A" w:rsidRDefault="005E3FA7" w:rsidP="005E4164">
            <w:pPr>
              <w:rPr>
                <w:rFonts w:ascii="Gill Sans MT" w:hAnsi="Gill Sans MT"/>
                <w:color w:val="000000"/>
                <w:sz w:val="16"/>
                <w:szCs w:val="16"/>
              </w:rPr>
            </w:pPr>
            <w:r w:rsidRPr="0086492A">
              <w:rPr>
                <w:rFonts w:ascii="Gill Sans MT" w:hAnsi="Gill Sans MT"/>
                <w:color w:val="000000"/>
                <w:sz w:val="16"/>
                <w:szCs w:val="16"/>
              </w:rPr>
              <w:t>Maraîchage</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2" w:type="dxa"/>
            <w:tcBorders>
              <w:top w:val="single" w:sz="2" w:space="0" w:color="auto"/>
              <w:left w:val="nil"/>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2" w:type="dxa"/>
            <w:tcBorders>
              <w:top w:val="single" w:sz="2" w:space="0" w:color="auto"/>
              <w:left w:val="single" w:sz="12" w:space="0" w:color="auto"/>
              <w:bottom w:val="single" w:sz="2" w:space="0" w:color="auto"/>
              <w:right w:val="single" w:sz="4" w:space="0" w:color="auto"/>
            </w:tcBorders>
            <w:shd w:val="clear" w:color="auto" w:fill="8DB3E2" w:themeFill="text2" w:themeFillTint="66"/>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63,0</w:t>
            </w:r>
          </w:p>
        </w:tc>
        <w:tc>
          <w:tcPr>
            <w:tcW w:w="1383" w:type="dxa"/>
            <w:tcBorders>
              <w:top w:val="single" w:sz="2" w:space="0" w:color="auto"/>
              <w:left w:val="single" w:sz="8" w:space="0" w:color="auto"/>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11,0</w:t>
            </w:r>
          </w:p>
        </w:tc>
      </w:tr>
      <w:tr w:rsidR="005E3FA7" w:rsidRPr="003D3C30" w:rsidTr="00EB1D8C">
        <w:trPr>
          <w:trHeight w:val="170"/>
        </w:trPr>
        <w:tc>
          <w:tcPr>
            <w:tcW w:w="3417"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5E3FA7" w:rsidRPr="0086492A" w:rsidRDefault="005E3FA7" w:rsidP="005E4164">
            <w:pPr>
              <w:rPr>
                <w:rFonts w:ascii="Gill Sans MT" w:hAnsi="Gill Sans MT"/>
                <w:color w:val="000000"/>
                <w:sz w:val="16"/>
                <w:szCs w:val="16"/>
              </w:rPr>
            </w:pPr>
            <w:r w:rsidRPr="0086492A">
              <w:rPr>
                <w:rFonts w:ascii="Gill Sans MT" w:hAnsi="Gill Sans MT"/>
                <w:color w:val="000000"/>
                <w:sz w:val="16"/>
                <w:szCs w:val="16"/>
              </w:rPr>
              <w:t>Arboriculture fruitière</w:t>
            </w:r>
          </w:p>
        </w:tc>
        <w:tc>
          <w:tcPr>
            <w:tcW w:w="1382" w:type="dxa"/>
            <w:tcBorders>
              <w:top w:val="single" w:sz="2" w:space="0" w:color="auto"/>
              <w:left w:val="single" w:sz="12" w:space="0" w:color="auto"/>
              <w:bottom w:val="single" w:sz="2" w:space="0" w:color="auto"/>
              <w:right w:val="single" w:sz="4" w:space="0" w:color="auto"/>
            </w:tcBorders>
            <w:shd w:val="clear" w:color="000000" w:fill="C2D69A"/>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28,0</w:t>
            </w:r>
          </w:p>
        </w:tc>
        <w:tc>
          <w:tcPr>
            <w:tcW w:w="1382" w:type="dxa"/>
            <w:tcBorders>
              <w:top w:val="single" w:sz="2" w:space="0" w:color="auto"/>
              <w:left w:val="nil"/>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16,0</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3" w:type="dxa"/>
            <w:tcBorders>
              <w:top w:val="single" w:sz="2" w:space="0" w:color="auto"/>
              <w:left w:val="single" w:sz="8" w:space="0" w:color="auto"/>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r>
      <w:tr w:rsidR="005E3FA7" w:rsidRPr="003D3C30" w:rsidTr="00EB1D8C">
        <w:trPr>
          <w:trHeight w:val="170"/>
        </w:trPr>
        <w:tc>
          <w:tcPr>
            <w:tcW w:w="3417"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5E3FA7" w:rsidRPr="0086492A" w:rsidRDefault="005E3FA7" w:rsidP="005E4164">
            <w:pPr>
              <w:rPr>
                <w:rFonts w:ascii="Gill Sans MT" w:hAnsi="Gill Sans MT"/>
                <w:color w:val="000000"/>
                <w:sz w:val="16"/>
                <w:szCs w:val="16"/>
              </w:rPr>
            </w:pPr>
            <w:r w:rsidRPr="0086492A">
              <w:rPr>
                <w:rFonts w:ascii="Gill Sans MT" w:hAnsi="Gill Sans MT"/>
                <w:color w:val="000000"/>
                <w:sz w:val="16"/>
                <w:szCs w:val="16"/>
              </w:rPr>
              <w:t>Exploitation ressources forestières</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2" w:type="dxa"/>
            <w:tcBorders>
              <w:top w:val="single" w:sz="2" w:space="0" w:color="auto"/>
              <w:left w:val="nil"/>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3" w:type="dxa"/>
            <w:tcBorders>
              <w:top w:val="single" w:sz="2" w:space="0" w:color="auto"/>
              <w:left w:val="single" w:sz="8" w:space="0" w:color="auto"/>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p>
        </w:tc>
      </w:tr>
      <w:tr w:rsidR="005E3FA7" w:rsidRPr="003D3C30" w:rsidTr="00EB1D8C">
        <w:trPr>
          <w:trHeight w:val="170"/>
        </w:trPr>
        <w:tc>
          <w:tcPr>
            <w:tcW w:w="3417"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5E3FA7" w:rsidRPr="0086492A" w:rsidRDefault="005E3FA7" w:rsidP="005E4164">
            <w:pPr>
              <w:rPr>
                <w:rFonts w:ascii="Gill Sans MT" w:hAnsi="Gill Sans MT"/>
                <w:color w:val="000000"/>
                <w:sz w:val="16"/>
                <w:szCs w:val="16"/>
              </w:rPr>
            </w:pPr>
            <w:r w:rsidRPr="0086492A">
              <w:rPr>
                <w:rFonts w:ascii="Gill Sans MT" w:hAnsi="Gill Sans MT"/>
                <w:color w:val="000000"/>
                <w:sz w:val="16"/>
                <w:szCs w:val="16"/>
              </w:rPr>
              <w:t>Aviculture</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2" w:type="dxa"/>
            <w:tcBorders>
              <w:top w:val="single" w:sz="2" w:space="0" w:color="auto"/>
              <w:left w:val="nil"/>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p>
        </w:tc>
        <w:tc>
          <w:tcPr>
            <w:tcW w:w="1383" w:type="dxa"/>
            <w:tcBorders>
              <w:top w:val="single" w:sz="2" w:space="0" w:color="auto"/>
              <w:left w:val="single" w:sz="8" w:space="0" w:color="auto"/>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9,0</w:t>
            </w:r>
          </w:p>
        </w:tc>
      </w:tr>
      <w:tr w:rsidR="005E3FA7" w:rsidRPr="003D3C30" w:rsidTr="00EB1D8C">
        <w:trPr>
          <w:trHeight w:val="170"/>
        </w:trPr>
        <w:tc>
          <w:tcPr>
            <w:tcW w:w="3417"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5E3FA7" w:rsidRPr="0086492A" w:rsidRDefault="005E3FA7" w:rsidP="005E4164">
            <w:pPr>
              <w:rPr>
                <w:rFonts w:ascii="Gill Sans MT" w:hAnsi="Gill Sans MT"/>
                <w:color w:val="000000"/>
                <w:sz w:val="16"/>
                <w:szCs w:val="16"/>
              </w:rPr>
            </w:pPr>
            <w:r w:rsidRPr="0086492A">
              <w:rPr>
                <w:rFonts w:ascii="Gill Sans MT" w:hAnsi="Gill Sans MT"/>
                <w:color w:val="000000"/>
                <w:sz w:val="16"/>
                <w:szCs w:val="16"/>
              </w:rPr>
              <w:t>Elevage bovin</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p>
        </w:tc>
        <w:tc>
          <w:tcPr>
            <w:tcW w:w="1382" w:type="dxa"/>
            <w:tcBorders>
              <w:top w:val="single" w:sz="2" w:space="0" w:color="auto"/>
              <w:left w:val="nil"/>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15,0</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3" w:type="dxa"/>
            <w:tcBorders>
              <w:top w:val="single" w:sz="2" w:space="0" w:color="auto"/>
              <w:left w:val="single" w:sz="8" w:space="0" w:color="auto"/>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p>
        </w:tc>
      </w:tr>
      <w:tr w:rsidR="005E3FA7" w:rsidRPr="003D3C30" w:rsidTr="00EB1D8C">
        <w:trPr>
          <w:trHeight w:val="170"/>
        </w:trPr>
        <w:tc>
          <w:tcPr>
            <w:tcW w:w="3417"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5E3FA7" w:rsidRPr="0086492A" w:rsidRDefault="00F928FF" w:rsidP="005E4164">
            <w:pPr>
              <w:rPr>
                <w:rFonts w:ascii="Gill Sans MT" w:hAnsi="Gill Sans MT"/>
                <w:color w:val="000000"/>
                <w:sz w:val="16"/>
                <w:szCs w:val="16"/>
              </w:rPr>
            </w:pPr>
            <w:r w:rsidRPr="0086492A">
              <w:rPr>
                <w:rFonts w:ascii="Gill Sans MT" w:hAnsi="Gill Sans MT"/>
                <w:color w:val="000000"/>
                <w:sz w:val="16"/>
                <w:szCs w:val="16"/>
              </w:rPr>
              <w:t>Élevage</w:t>
            </w:r>
            <w:r w:rsidR="005E3FA7" w:rsidRPr="0086492A">
              <w:rPr>
                <w:rFonts w:ascii="Gill Sans MT" w:hAnsi="Gill Sans MT"/>
                <w:color w:val="000000"/>
                <w:sz w:val="16"/>
                <w:szCs w:val="16"/>
              </w:rPr>
              <w:t xml:space="preserve"> des petits ruminants</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27,0</w:t>
            </w:r>
          </w:p>
        </w:tc>
        <w:tc>
          <w:tcPr>
            <w:tcW w:w="1382" w:type="dxa"/>
            <w:tcBorders>
              <w:top w:val="single" w:sz="2" w:space="0" w:color="auto"/>
              <w:left w:val="nil"/>
              <w:bottom w:val="single" w:sz="2" w:space="0" w:color="auto"/>
              <w:right w:val="single" w:sz="12" w:space="0" w:color="auto"/>
            </w:tcBorders>
            <w:shd w:val="clear" w:color="000000" w:fill="C2D69A"/>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27,0</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3" w:type="dxa"/>
            <w:tcBorders>
              <w:top w:val="single" w:sz="2" w:space="0" w:color="auto"/>
              <w:left w:val="single" w:sz="8" w:space="0" w:color="auto"/>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9,0</w:t>
            </w:r>
          </w:p>
        </w:tc>
      </w:tr>
      <w:tr w:rsidR="005E3FA7" w:rsidRPr="003D3C30" w:rsidTr="00EB1D8C">
        <w:trPr>
          <w:trHeight w:val="170"/>
        </w:trPr>
        <w:tc>
          <w:tcPr>
            <w:tcW w:w="3417"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5E3FA7" w:rsidRPr="0086492A" w:rsidRDefault="005E3FA7" w:rsidP="005E4164">
            <w:pPr>
              <w:rPr>
                <w:rFonts w:ascii="Gill Sans MT" w:hAnsi="Gill Sans MT"/>
                <w:color w:val="000000"/>
                <w:sz w:val="16"/>
                <w:szCs w:val="16"/>
              </w:rPr>
            </w:pPr>
            <w:r w:rsidRPr="0086492A">
              <w:rPr>
                <w:rFonts w:ascii="Gill Sans MT" w:hAnsi="Gill Sans MT"/>
                <w:color w:val="000000"/>
                <w:sz w:val="16"/>
                <w:szCs w:val="16"/>
              </w:rPr>
              <w:t>Apiculture</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2" w:type="dxa"/>
            <w:tcBorders>
              <w:top w:val="single" w:sz="2" w:space="0" w:color="auto"/>
              <w:left w:val="nil"/>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3" w:type="dxa"/>
            <w:tcBorders>
              <w:top w:val="single" w:sz="2" w:space="0" w:color="auto"/>
              <w:left w:val="single" w:sz="8" w:space="0" w:color="auto"/>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r>
      <w:tr w:rsidR="005E3FA7" w:rsidRPr="003D3C30" w:rsidTr="00EB1D8C">
        <w:trPr>
          <w:trHeight w:val="170"/>
        </w:trPr>
        <w:tc>
          <w:tcPr>
            <w:tcW w:w="3417"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5E3FA7" w:rsidRPr="0086492A" w:rsidRDefault="005E3FA7" w:rsidP="005E4164">
            <w:pPr>
              <w:rPr>
                <w:rFonts w:ascii="Gill Sans MT" w:hAnsi="Gill Sans MT"/>
                <w:color w:val="000000"/>
                <w:sz w:val="16"/>
                <w:szCs w:val="16"/>
              </w:rPr>
            </w:pPr>
            <w:r w:rsidRPr="0086492A">
              <w:rPr>
                <w:rFonts w:ascii="Gill Sans MT" w:hAnsi="Gill Sans MT"/>
                <w:color w:val="000000"/>
                <w:sz w:val="16"/>
                <w:szCs w:val="16"/>
              </w:rPr>
              <w:t>Pêche</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p>
        </w:tc>
        <w:tc>
          <w:tcPr>
            <w:tcW w:w="1382" w:type="dxa"/>
            <w:tcBorders>
              <w:top w:val="single" w:sz="2" w:space="0" w:color="auto"/>
              <w:left w:val="nil"/>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3" w:type="dxa"/>
            <w:tcBorders>
              <w:top w:val="single" w:sz="2" w:space="0" w:color="auto"/>
              <w:left w:val="single" w:sz="8" w:space="0" w:color="auto"/>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r>
      <w:tr w:rsidR="005E3FA7" w:rsidRPr="003D3C30" w:rsidTr="00EB1D8C">
        <w:trPr>
          <w:trHeight w:val="170"/>
        </w:trPr>
        <w:tc>
          <w:tcPr>
            <w:tcW w:w="3417"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5E3FA7" w:rsidRPr="0086492A" w:rsidRDefault="005E3FA7" w:rsidP="005E4164">
            <w:pPr>
              <w:rPr>
                <w:rFonts w:ascii="Gill Sans MT" w:hAnsi="Gill Sans MT"/>
                <w:color w:val="000000"/>
                <w:sz w:val="16"/>
                <w:szCs w:val="16"/>
              </w:rPr>
            </w:pPr>
            <w:r w:rsidRPr="0086492A">
              <w:rPr>
                <w:rFonts w:ascii="Gill Sans MT" w:hAnsi="Gill Sans MT"/>
                <w:color w:val="000000"/>
                <w:sz w:val="16"/>
                <w:szCs w:val="16"/>
              </w:rPr>
              <w:t>Maïs/sorgho sous irrigation</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2" w:type="dxa"/>
            <w:tcBorders>
              <w:top w:val="single" w:sz="2" w:space="0" w:color="auto"/>
              <w:left w:val="nil"/>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c>
          <w:tcPr>
            <w:tcW w:w="1383" w:type="dxa"/>
            <w:tcBorders>
              <w:top w:val="single" w:sz="2" w:space="0" w:color="auto"/>
              <w:left w:val="single" w:sz="8" w:space="0" w:color="auto"/>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 </w:t>
            </w:r>
          </w:p>
        </w:tc>
      </w:tr>
      <w:tr w:rsidR="005E3FA7" w:rsidRPr="003D3C30" w:rsidTr="00EB1D8C">
        <w:trPr>
          <w:trHeight w:val="170"/>
        </w:trPr>
        <w:tc>
          <w:tcPr>
            <w:tcW w:w="3417" w:type="dxa"/>
            <w:tcBorders>
              <w:top w:val="single" w:sz="2" w:space="0" w:color="auto"/>
              <w:left w:val="single" w:sz="12" w:space="0" w:color="auto"/>
              <w:bottom w:val="single" w:sz="2" w:space="0" w:color="auto"/>
              <w:right w:val="single" w:sz="12" w:space="0" w:color="auto"/>
            </w:tcBorders>
            <w:shd w:val="clear" w:color="auto" w:fill="auto"/>
            <w:vAlign w:val="center"/>
            <w:hideMark/>
          </w:tcPr>
          <w:p w:rsidR="005E3FA7" w:rsidRPr="0086492A" w:rsidRDefault="005E3FA7" w:rsidP="005E4164">
            <w:pPr>
              <w:rPr>
                <w:rFonts w:ascii="Gill Sans MT" w:hAnsi="Gill Sans MT"/>
                <w:color w:val="000000"/>
                <w:sz w:val="16"/>
                <w:szCs w:val="16"/>
              </w:rPr>
            </w:pPr>
            <w:r w:rsidRPr="0086492A">
              <w:rPr>
                <w:rFonts w:ascii="Gill Sans MT" w:hAnsi="Gill Sans MT"/>
                <w:color w:val="000000"/>
                <w:sz w:val="16"/>
                <w:szCs w:val="16"/>
              </w:rPr>
              <w:t>Arachide sous irrigation</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11,0</w:t>
            </w:r>
          </w:p>
        </w:tc>
        <w:tc>
          <w:tcPr>
            <w:tcW w:w="1382" w:type="dxa"/>
            <w:tcBorders>
              <w:top w:val="single" w:sz="2" w:space="0" w:color="auto"/>
              <w:left w:val="nil"/>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7,0</w:t>
            </w:r>
          </w:p>
        </w:tc>
        <w:tc>
          <w:tcPr>
            <w:tcW w:w="1382" w:type="dxa"/>
            <w:tcBorders>
              <w:top w:val="single" w:sz="2" w:space="0" w:color="auto"/>
              <w:left w:val="single" w:sz="12" w:space="0" w:color="auto"/>
              <w:bottom w:val="single" w:sz="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p>
        </w:tc>
        <w:tc>
          <w:tcPr>
            <w:tcW w:w="1383" w:type="dxa"/>
            <w:tcBorders>
              <w:top w:val="single" w:sz="2" w:space="0" w:color="auto"/>
              <w:left w:val="single" w:sz="8" w:space="0" w:color="auto"/>
              <w:bottom w:val="single" w:sz="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12,0</w:t>
            </w:r>
          </w:p>
        </w:tc>
      </w:tr>
      <w:tr w:rsidR="005E3FA7" w:rsidRPr="003D3C30" w:rsidTr="00EB1D8C">
        <w:trPr>
          <w:trHeight w:val="170"/>
        </w:trPr>
        <w:tc>
          <w:tcPr>
            <w:tcW w:w="3417" w:type="dxa"/>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5E3FA7" w:rsidRPr="0086492A" w:rsidRDefault="005E3FA7" w:rsidP="005E4164">
            <w:pPr>
              <w:rPr>
                <w:rFonts w:ascii="Gill Sans MT" w:hAnsi="Gill Sans MT"/>
                <w:color w:val="000000"/>
                <w:sz w:val="16"/>
                <w:szCs w:val="16"/>
              </w:rPr>
            </w:pPr>
            <w:r w:rsidRPr="0086492A">
              <w:rPr>
                <w:rFonts w:ascii="Gill Sans MT" w:hAnsi="Gill Sans MT"/>
                <w:color w:val="000000"/>
                <w:sz w:val="16"/>
                <w:szCs w:val="16"/>
              </w:rPr>
              <w:t>TOTAL</w:t>
            </w:r>
          </w:p>
        </w:tc>
        <w:tc>
          <w:tcPr>
            <w:tcW w:w="1382" w:type="dxa"/>
            <w:tcBorders>
              <w:top w:val="single" w:sz="2" w:space="0" w:color="auto"/>
              <w:left w:val="single" w:sz="12" w:space="0" w:color="auto"/>
              <w:bottom w:val="single" w:sz="12" w:space="0" w:color="auto"/>
              <w:right w:val="single" w:sz="4" w:space="0" w:color="auto"/>
            </w:tcBorders>
            <w:shd w:val="clear" w:color="auto" w:fill="auto"/>
            <w:noWrap/>
            <w:vAlign w:val="center"/>
            <w:hideMark/>
          </w:tcPr>
          <w:p w:rsidR="005E3FA7" w:rsidRPr="0086492A" w:rsidRDefault="0040588B"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100</w:t>
            </w:r>
            <w:r w:rsidR="005E3FA7" w:rsidRPr="0086492A">
              <w:rPr>
                <w:rFonts w:ascii="Gill Sans MT" w:hAnsi="Gill Sans MT"/>
                <w:color w:val="000000"/>
                <w:sz w:val="16"/>
                <w:szCs w:val="16"/>
              </w:rPr>
              <w:t>,0</w:t>
            </w:r>
          </w:p>
        </w:tc>
        <w:tc>
          <w:tcPr>
            <w:tcW w:w="1382" w:type="dxa"/>
            <w:tcBorders>
              <w:top w:val="single" w:sz="2" w:space="0" w:color="auto"/>
              <w:left w:val="nil"/>
              <w:bottom w:val="single" w:sz="12" w:space="0" w:color="auto"/>
              <w:right w:val="single" w:sz="12" w:space="0" w:color="auto"/>
            </w:tcBorders>
            <w:shd w:val="clear" w:color="auto" w:fill="auto"/>
            <w:noWrap/>
            <w:vAlign w:val="center"/>
            <w:hideMark/>
          </w:tcPr>
          <w:p w:rsidR="005E3FA7" w:rsidRPr="0086492A" w:rsidRDefault="0040588B"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100</w:t>
            </w:r>
            <w:r w:rsidR="005E3FA7" w:rsidRPr="0086492A">
              <w:rPr>
                <w:rFonts w:ascii="Gill Sans MT" w:hAnsi="Gill Sans MT"/>
                <w:color w:val="000000"/>
                <w:sz w:val="16"/>
                <w:szCs w:val="16"/>
              </w:rPr>
              <w:t>,0</w:t>
            </w:r>
          </w:p>
        </w:tc>
        <w:tc>
          <w:tcPr>
            <w:tcW w:w="1382" w:type="dxa"/>
            <w:tcBorders>
              <w:top w:val="single" w:sz="2" w:space="0" w:color="auto"/>
              <w:left w:val="single" w:sz="12" w:space="0" w:color="auto"/>
              <w:bottom w:val="single" w:sz="12" w:space="0" w:color="auto"/>
              <w:right w:val="single" w:sz="4"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100,0</w:t>
            </w:r>
          </w:p>
        </w:tc>
        <w:tc>
          <w:tcPr>
            <w:tcW w:w="1383" w:type="dxa"/>
            <w:tcBorders>
              <w:top w:val="single" w:sz="2" w:space="0" w:color="auto"/>
              <w:left w:val="single" w:sz="8" w:space="0" w:color="auto"/>
              <w:bottom w:val="single" w:sz="12" w:space="0" w:color="auto"/>
              <w:right w:val="single" w:sz="12" w:space="0" w:color="auto"/>
            </w:tcBorders>
            <w:shd w:val="clear" w:color="auto" w:fill="auto"/>
            <w:noWrap/>
            <w:vAlign w:val="center"/>
            <w:hideMark/>
          </w:tcPr>
          <w:p w:rsidR="005E3FA7" w:rsidRPr="0086492A" w:rsidRDefault="005E3FA7" w:rsidP="0086492A">
            <w:pPr>
              <w:ind w:firstLineChars="100" w:firstLine="160"/>
              <w:jc w:val="right"/>
              <w:rPr>
                <w:rFonts w:ascii="Gill Sans MT" w:hAnsi="Gill Sans MT"/>
                <w:color w:val="000000"/>
                <w:sz w:val="16"/>
                <w:szCs w:val="16"/>
              </w:rPr>
            </w:pPr>
            <w:r w:rsidRPr="0086492A">
              <w:rPr>
                <w:rFonts w:ascii="Gill Sans MT" w:hAnsi="Gill Sans MT"/>
                <w:color w:val="000000"/>
                <w:sz w:val="16"/>
                <w:szCs w:val="16"/>
              </w:rPr>
              <w:t>100,0</w:t>
            </w:r>
          </w:p>
        </w:tc>
      </w:tr>
    </w:tbl>
    <w:p w:rsidR="005E3FA7" w:rsidRDefault="00E576F4" w:rsidP="005E3FA7">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44094A" w:rsidRDefault="00BF5371" w:rsidP="00DA6CBE">
      <w:pPr>
        <w:jc w:val="both"/>
        <w:rPr>
          <w:rFonts w:ascii="Gill Sans MT" w:hAnsi="Gill Sans MT"/>
          <w:sz w:val="20"/>
          <w:szCs w:val="20"/>
        </w:rPr>
      </w:pPr>
      <w:r>
        <w:rPr>
          <w:rFonts w:ascii="Gill Sans MT" w:hAnsi="Gill Sans MT"/>
          <w:sz w:val="20"/>
          <w:szCs w:val="20"/>
        </w:rPr>
        <w:t>Enfin, l</w:t>
      </w:r>
      <w:r w:rsidR="007F5996">
        <w:rPr>
          <w:rFonts w:ascii="Gill Sans MT" w:hAnsi="Gill Sans MT"/>
          <w:sz w:val="20"/>
          <w:szCs w:val="20"/>
        </w:rPr>
        <w:t>e tableau 1</w:t>
      </w:r>
      <w:r w:rsidR="00E576F4">
        <w:rPr>
          <w:rFonts w:ascii="Gill Sans MT" w:hAnsi="Gill Sans MT"/>
          <w:sz w:val="20"/>
          <w:szCs w:val="20"/>
        </w:rPr>
        <w:t>5</w:t>
      </w:r>
      <w:r w:rsidR="007F5996">
        <w:rPr>
          <w:rFonts w:ascii="Gill Sans MT" w:hAnsi="Gill Sans MT"/>
          <w:sz w:val="20"/>
          <w:szCs w:val="20"/>
        </w:rPr>
        <w:t xml:space="preserve"> </w:t>
      </w:r>
      <w:r w:rsidR="00B12314">
        <w:rPr>
          <w:rFonts w:ascii="Gill Sans MT" w:hAnsi="Gill Sans MT"/>
          <w:sz w:val="20"/>
          <w:szCs w:val="20"/>
        </w:rPr>
        <w:t xml:space="preserve">et le graphique N° 8 </w:t>
      </w:r>
      <w:r w:rsidR="007F5996">
        <w:rPr>
          <w:rFonts w:ascii="Gill Sans MT" w:hAnsi="Gill Sans MT"/>
          <w:sz w:val="20"/>
          <w:szCs w:val="20"/>
        </w:rPr>
        <w:t>(ci-dessous) montre</w:t>
      </w:r>
      <w:r w:rsidR="00B12314">
        <w:rPr>
          <w:rFonts w:ascii="Gill Sans MT" w:hAnsi="Gill Sans MT"/>
          <w:sz w:val="20"/>
          <w:szCs w:val="20"/>
        </w:rPr>
        <w:t>nt</w:t>
      </w:r>
      <w:r w:rsidR="007F5996">
        <w:rPr>
          <w:rFonts w:ascii="Gill Sans MT" w:hAnsi="Gill Sans MT"/>
          <w:sz w:val="20"/>
          <w:szCs w:val="20"/>
        </w:rPr>
        <w:t xml:space="preserve"> que dans la quasi-totalité des communautés rurales du champ de l’étude, le maraîchage demeure l’activité </w:t>
      </w:r>
      <w:r w:rsidR="00DA6CBE">
        <w:rPr>
          <w:rFonts w:ascii="Gill Sans MT" w:hAnsi="Gill Sans MT"/>
          <w:sz w:val="20"/>
          <w:szCs w:val="20"/>
        </w:rPr>
        <w:t>la plus pratiquée (</w:t>
      </w:r>
      <w:r w:rsidR="0044094A">
        <w:rPr>
          <w:rFonts w:ascii="Gill Sans MT" w:hAnsi="Gill Sans MT"/>
          <w:sz w:val="20"/>
          <w:szCs w:val="20"/>
        </w:rPr>
        <w:t>95% de</w:t>
      </w:r>
      <w:r w:rsidR="007F5996">
        <w:rPr>
          <w:rFonts w:ascii="Gill Sans MT" w:hAnsi="Gill Sans MT"/>
          <w:sz w:val="20"/>
          <w:szCs w:val="20"/>
        </w:rPr>
        <w:t>s exploitants horticoles</w:t>
      </w:r>
      <w:r w:rsidR="00DA6CBE">
        <w:rPr>
          <w:rFonts w:ascii="Gill Sans MT" w:hAnsi="Gill Sans MT"/>
          <w:sz w:val="20"/>
          <w:szCs w:val="20"/>
        </w:rPr>
        <w:t xml:space="preserve"> </w:t>
      </w:r>
      <w:r w:rsidR="009E6E8F">
        <w:rPr>
          <w:rFonts w:ascii="Gill Sans MT" w:hAnsi="Gill Sans MT"/>
          <w:sz w:val="20"/>
          <w:szCs w:val="20"/>
        </w:rPr>
        <w:t>le pratiquent</w:t>
      </w:r>
      <w:r w:rsidR="00DA6CBE">
        <w:rPr>
          <w:rFonts w:ascii="Gill Sans MT" w:hAnsi="Gill Sans MT"/>
          <w:sz w:val="20"/>
          <w:szCs w:val="20"/>
        </w:rPr>
        <w:t>), devant l’arboriculture fruitière pratiquée par 38% des producteurs et l’élevage des petits ruminants (33%</w:t>
      </w:r>
      <w:r w:rsidR="00AC36F9">
        <w:rPr>
          <w:rFonts w:ascii="Gill Sans MT" w:hAnsi="Gill Sans MT"/>
          <w:sz w:val="20"/>
          <w:szCs w:val="20"/>
        </w:rPr>
        <w:t>)</w:t>
      </w:r>
      <w:r w:rsidR="007F5996">
        <w:rPr>
          <w:rFonts w:ascii="Gill Sans MT" w:hAnsi="Gill Sans MT"/>
          <w:sz w:val="20"/>
          <w:szCs w:val="20"/>
        </w:rPr>
        <w:t>.</w:t>
      </w:r>
      <w:r w:rsidR="00E96671">
        <w:rPr>
          <w:rFonts w:ascii="Gill Sans MT" w:hAnsi="Gill Sans MT"/>
          <w:sz w:val="20"/>
          <w:szCs w:val="20"/>
        </w:rPr>
        <w:t xml:space="preserve"> </w:t>
      </w:r>
      <w:r w:rsidR="0044094A">
        <w:rPr>
          <w:rFonts w:ascii="Gill Sans MT" w:hAnsi="Gill Sans MT"/>
          <w:sz w:val="20"/>
          <w:szCs w:val="20"/>
        </w:rPr>
        <w:t xml:space="preserve">Mieux, dans les </w:t>
      </w:r>
      <w:r w:rsidR="009E6E8F">
        <w:rPr>
          <w:rFonts w:ascii="Gill Sans MT" w:hAnsi="Gill Sans MT"/>
          <w:sz w:val="20"/>
          <w:szCs w:val="20"/>
        </w:rPr>
        <w:t xml:space="preserve">seules </w:t>
      </w:r>
      <w:r w:rsidR="0044094A">
        <w:rPr>
          <w:rFonts w:ascii="Gill Sans MT" w:hAnsi="Gill Sans MT"/>
          <w:sz w:val="20"/>
          <w:szCs w:val="20"/>
        </w:rPr>
        <w:t>circonscriptions de Keur Mousseu et Taiba Ndiaye, où il n’est pas considéré</w:t>
      </w:r>
      <w:r w:rsidR="00DA6CBE">
        <w:rPr>
          <w:rFonts w:ascii="Gill Sans MT" w:hAnsi="Gill Sans MT"/>
          <w:sz w:val="20"/>
          <w:szCs w:val="20"/>
        </w:rPr>
        <w:t xml:space="preserve"> comme </w:t>
      </w:r>
      <w:r w:rsidR="0044094A">
        <w:rPr>
          <w:rFonts w:ascii="Gill Sans MT" w:hAnsi="Gill Sans MT"/>
          <w:sz w:val="20"/>
          <w:szCs w:val="20"/>
        </w:rPr>
        <w:t xml:space="preserve">la première activité exercée dans les exploitations horticoles, </w:t>
      </w:r>
      <w:r w:rsidR="00B12314">
        <w:rPr>
          <w:rFonts w:ascii="Gill Sans MT" w:hAnsi="Gill Sans MT"/>
          <w:sz w:val="20"/>
          <w:szCs w:val="20"/>
        </w:rPr>
        <w:t>le maraîchage</w:t>
      </w:r>
      <w:r w:rsidR="0044094A">
        <w:rPr>
          <w:rFonts w:ascii="Gill Sans MT" w:hAnsi="Gill Sans MT"/>
          <w:sz w:val="20"/>
          <w:szCs w:val="20"/>
        </w:rPr>
        <w:t xml:space="preserve"> apparaît comme la seconde activité</w:t>
      </w:r>
      <w:r w:rsidR="009E6E8F">
        <w:rPr>
          <w:rFonts w:ascii="Gill Sans MT" w:hAnsi="Gill Sans MT"/>
          <w:sz w:val="20"/>
          <w:szCs w:val="20"/>
        </w:rPr>
        <w:t>, avec</w:t>
      </w:r>
      <w:r w:rsidR="0044094A">
        <w:rPr>
          <w:rFonts w:ascii="Gill Sans MT" w:hAnsi="Gill Sans MT"/>
          <w:sz w:val="20"/>
          <w:szCs w:val="20"/>
        </w:rPr>
        <w:t xml:space="preserve"> respectivement</w:t>
      </w:r>
      <w:r w:rsidR="009E6E8F">
        <w:rPr>
          <w:rFonts w:ascii="Gill Sans MT" w:hAnsi="Gill Sans MT"/>
          <w:sz w:val="20"/>
          <w:szCs w:val="20"/>
        </w:rPr>
        <w:t>,</w:t>
      </w:r>
      <w:r w:rsidR="0044094A">
        <w:rPr>
          <w:rFonts w:ascii="Gill Sans MT" w:hAnsi="Gill Sans MT"/>
          <w:sz w:val="20"/>
          <w:szCs w:val="20"/>
        </w:rPr>
        <w:t xml:space="preserve"> 66% et 89% des producteurs horticoles</w:t>
      </w:r>
      <w:r w:rsidR="009E6E8F">
        <w:rPr>
          <w:rFonts w:ascii="Gill Sans MT" w:hAnsi="Gill Sans MT"/>
          <w:sz w:val="20"/>
          <w:szCs w:val="20"/>
        </w:rPr>
        <w:t xml:space="preserve"> qui s’y adonnent</w:t>
      </w:r>
      <w:r w:rsidR="0044094A">
        <w:rPr>
          <w:rFonts w:ascii="Gill Sans MT" w:hAnsi="Gill Sans MT"/>
          <w:sz w:val="20"/>
          <w:szCs w:val="20"/>
        </w:rPr>
        <w:t>.</w:t>
      </w:r>
    </w:p>
    <w:p w:rsidR="0044094A" w:rsidRDefault="0044094A" w:rsidP="00DA6CBE">
      <w:pPr>
        <w:jc w:val="both"/>
        <w:rPr>
          <w:rFonts w:ascii="Gill Sans MT" w:hAnsi="Gill Sans MT"/>
          <w:sz w:val="20"/>
          <w:szCs w:val="20"/>
        </w:rPr>
      </w:pPr>
    </w:p>
    <w:p w:rsidR="00AC36F9" w:rsidRDefault="0044094A" w:rsidP="00DA6CBE">
      <w:pPr>
        <w:jc w:val="both"/>
        <w:rPr>
          <w:rFonts w:ascii="Gill Sans MT" w:hAnsi="Gill Sans MT"/>
          <w:sz w:val="20"/>
          <w:szCs w:val="20"/>
        </w:rPr>
      </w:pPr>
      <w:r>
        <w:rPr>
          <w:rFonts w:ascii="Gill Sans MT" w:hAnsi="Gill Sans MT"/>
          <w:sz w:val="20"/>
          <w:szCs w:val="20"/>
        </w:rPr>
        <w:t xml:space="preserve">Pour ce qui concerne la production de fruits, elle se révèle comme la première activité </w:t>
      </w:r>
      <w:r w:rsidR="00AC36F9">
        <w:rPr>
          <w:rFonts w:ascii="Gill Sans MT" w:hAnsi="Gill Sans MT"/>
          <w:sz w:val="20"/>
          <w:szCs w:val="20"/>
        </w:rPr>
        <w:t xml:space="preserve">exercée par les producteurs horticoles </w:t>
      </w:r>
      <w:r>
        <w:rPr>
          <w:rFonts w:ascii="Gill Sans MT" w:hAnsi="Gill Sans MT"/>
          <w:sz w:val="20"/>
          <w:szCs w:val="20"/>
        </w:rPr>
        <w:t xml:space="preserve">dans </w:t>
      </w:r>
      <w:r w:rsidR="006504BE">
        <w:rPr>
          <w:rFonts w:ascii="Gill Sans MT" w:hAnsi="Gill Sans MT"/>
          <w:sz w:val="20"/>
          <w:szCs w:val="20"/>
        </w:rPr>
        <w:t>les CR de Keur Mousseu (80% de producteurs</w:t>
      </w:r>
      <w:r w:rsidR="00AC36F9">
        <w:rPr>
          <w:rFonts w:ascii="Gill Sans MT" w:hAnsi="Gill Sans MT"/>
          <w:sz w:val="20"/>
          <w:szCs w:val="20"/>
        </w:rPr>
        <w:t>) et de Fandène (66%). L’arboriculture fruitière est également pratiquée en 2</w:t>
      </w:r>
      <w:r w:rsidR="00AC36F9" w:rsidRPr="00AC36F9">
        <w:rPr>
          <w:rFonts w:ascii="Gill Sans MT" w:hAnsi="Gill Sans MT"/>
          <w:sz w:val="20"/>
          <w:szCs w:val="20"/>
          <w:vertAlign w:val="superscript"/>
        </w:rPr>
        <w:t>e</w:t>
      </w:r>
      <w:r w:rsidR="00AC36F9">
        <w:rPr>
          <w:rFonts w:ascii="Gill Sans MT" w:hAnsi="Gill Sans MT"/>
          <w:sz w:val="20"/>
          <w:szCs w:val="20"/>
        </w:rPr>
        <w:t xml:space="preserve"> position dans le Notto G. Diama (86% des producteurs), dans la CR de Darou Khoudoss (88%) et dans celle de Diokoul Ndiawrigne (48%).</w:t>
      </w:r>
      <w:r w:rsidR="009E6E8F">
        <w:rPr>
          <w:rFonts w:ascii="Gill Sans MT" w:hAnsi="Gill Sans MT"/>
          <w:sz w:val="20"/>
          <w:szCs w:val="20"/>
        </w:rPr>
        <w:t xml:space="preserve"> Mieux, p</w:t>
      </w:r>
      <w:r w:rsidR="00AC36F9">
        <w:rPr>
          <w:rFonts w:ascii="Gill Sans MT" w:hAnsi="Gill Sans MT"/>
          <w:sz w:val="20"/>
          <w:szCs w:val="20"/>
        </w:rPr>
        <w:t xml:space="preserve">resque partout ailleurs, </w:t>
      </w:r>
      <w:r w:rsidR="009E6E8F">
        <w:rPr>
          <w:rFonts w:ascii="Gill Sans MT" w:hAnsi="Gill Sans MT"/>
          <w:sz w:val="20"/>
          <w:szCs w:val="20"/>
        </w:rPr>
        <w:t>où elles n’occupent pas le 1</w:t>
      </w:r>
      <w:r w:rsidR="009E6E8F" w:rsidRPr="009E6E8F">
        <w:rPr>
          <w:rFonts w:ascii="Gill Sans MT" w:hAnsi="Gill Sans MT"/>
          <w:sz w:val="20"/>
          <w:szCs w:val="20"/>
          <w:vertAlign w:val="superscript"/>
        </w:rPr>
        <w:t>er</w:t>
      </w:r>
      <w:r w:rsidR="009E6E8F">
        <w:rPr>
          <w:rFonts w:ascii="Gill Sans MT" w:hAnsi="Gill Sans MT"/>
          <w:sz w:val="20"/>
          <w:szCs w:val="20"/>
        </w:rPr>
        <w:t xml:space="preserve"> ou le 2</w:t>
      </w:r>
      <w:r w:rsidR="009E6E8F" w:rsidRPr="009E6E8F">
        <w:rPr>
          <w:rFonts w:ascii="Gill Sans MT" w:hAnsi="Gill Sans MT"/>
          <w:sz w:val="20"/>
          <w:szCs w:val="20"/>
          <w:vertAlign w:val="superscript"/>
        </w:rPr>
        <w:t>e</w:t>
      </w:r>
      <w:r w:rsidR="009E6E8F">
        <w:rPr>
          <w:rFonts w:ascii="Gill Sans MT" w:hAnsi="Gill Sans MT"/>
          <w:sz w:val="20"/>
          <w:szCs w:val="20"/>
        </w:rPr>
        <w:t xml:space="preserve"> rang, </w:t>
      </w:r>
      <w:r w:rsidR="00AC36F9">
        <w:rPr>
          <w:rFonts w:ascii="Gill Sans MT" w:hAnsi="Gill Sans MT"/>
          <w:sz w:val="20"/>
          <w:szCs w:val="20"/>
        </w:rPr>
        <w:t xml:space="preserve">les cultures fruitières apparaissent </w:t>
      </w:r>
      <w:r w:rsidR="009E6E8F">
        <w:rPr>
          <w:rFonts w:ascii="Gill Sans MT" w:hAnsi="Gill Sans MT"/>
          <w:sz w:val="20"/>
          <w:szCs w:val="20"/>
        </w:rPr>
        <w:t>comme la 3</w:t>
      </w:r>
      <w:r w:rsidR="009E6E8F" w:rsidRPr="009E6E8F">
        <w:rPr>
          <w:rFonts w:ascii="Gill Sans MT" w:hAnsi="Gill Sans MT"/>
          <w:sz w:val="20"/>
          <w:szCs w:val="20"/>
          <w:vertAlign w:val="superscript"/>
        </w:rPr>
        <w:t>e</w:t>
      </w:r>
      <w:r w:rsidR="009E6E8F">
        <w:rPr>
          <w:rFonts w:ascii="Gill Sans MT" w:hAnsi="Gill Sans MT"/>
          <w:sz w:val="20"/>
          <w:szCs w:val="20"/>
        </w:rPr>
        <w:t xml:space="preserve"> activité pratiquée dans les exploitations horticoles.</w:t>
      </w:r>
    </w:p>
    <w:p w:rsidR="00185B36" w:rsidRDefault="00185B36" w:rsidP="00DA6CBE">
      <w:pPr>
        <w:jc w:val="both"/>
        <w:rPr>
          <w:rFonts w:ascii="Gill Sans MT" w:hAnsi="Gill Sans MT"/>
          <w:sz w:val="20"/>
          <w:szCs w:val="20"/>
        </w:rPr>
      </w:pPr>
    </w:p>
    <w:tbl>
      <w:tblPr>
        <w:tblW w:w="9425" w:type="dxa"/>
        <w:jc w:val="center"/>
        <w:tblLayout w:type="fixed"/>
        <w:tblCellMar>
          <w:left w:w="0" w:type="dxa"/>
          <w:right w:w="0" w:type="dxa"/>
        </w:tblCellMar>
        <w:tblLook w:val="04A0" w:firstRow="1" w:lastRow="0" w:firstColumn="1" w:lastColumn="0" w:noHBand="0" w:noVBand="1"/>
      </w:tblPr>
      <w:tblGrid>
        <w:gridCol w:w="1487"/>
        <w:gridCol w:w="694"/>
        <w:gridCol w:w="695"/>
        <w:gridCol w:w="694"/>
        <w:gridCol w:w="695"/>
        <w:gridCol w:w="695"/>
        <w:gridCol w:w="694"/>
        <w:gridCol w:w="695"/>
        <w:gridCol w:w="694"/>
        <w:gridCol w:w="695"/>
        <w:gridCol w:w="695"/>
        <w:gridCol w:w="992"/>
      </w:tblGrid>
      <w:tr w:rsidR="00185B36" w:rsidRPr="0052137C" w:rsidTr="00FF656F">
        <w:trPr>
          <w:trHeight w:val="330"/>
          <w:jc w:val="center"/>
        </w:trPr>
        <w:tc>
          <w:tcPr>
            <w:tcW w:w="9425" w:type="dxa"/>
            <w:gridSpan w:val="12"/>
            <w:tcBorders>
              <w:top w:val="nil"/>
              <w:left w:val="nil"/>
              <w:bottom w:val="nil"/>
              <w:right w:val="nil"/>
            </w:tcBorders>
            <w:shd w:val="clear" w:color="auto" w:fill="auto"/>
            <w:tcMar>
              <w:top w:w="15" w:type="dxa"/>
              <w:left w:w="15" w:type="dxa"/>
              <w:bottom w:w="0" w:type="dxa"/>
              <w:right w:w="15" w:type="dxa"/>
            </w:tcMar>
            <w:vAlign w:val="center"/>
            <w:hideMark/>
          </w:tcPr>
          <w:p w:rsidR="00185B36" w:rsidRPr="0052137C" w:rsidRDefault="00185B36" w:rsidP="00E576F4">
            <w:pPr>
              <w:jc w:val="center"/>
              <w:rPr>
                <w:rFonts w:ascii="Gill Sans MT" w:hAnsi="Gill Sans MT"/>
                <w:bCs/>
                <w:color w:val="000000"/>
                <w:sz w:val="16"/>
                <w:szCs w:val="16"/>
              </w:rPr>
            </w:pPr>
            <w:r w:rsidRPr="0052137C">
              <w:rPr>
                <w:rFonts w:ascii="Gill Sans MT" w:hAnsi="Gill Sans MT"/>
                <w:b/>
                <w:bCs/>
                <w:color w:val="000000"/>
                <w:sz w:val="20"/>
                <w:szCs w:val="20"/>
              </w:rPr>
              <w:t>Tableau 1</w:t>
            </w:r>
            <w:r w:rsidR="00E576F4">
              <w:rPr>
                <w:rFonts w:ascii="Gill Sans MT" w:hAnsi="Gill Sans MT"/>
                <w:b/>
                <w:bCs/>
                <w:color w:val="000000"/>
                <w:sz w:val="20"/>
                <w:szCs w:val="20"/>
              </w:rPr>
              <w:t>5</w:t>
            </w:r>
            <w:r w:rsidRPr="0052137C">
              <w:rPr>
                <w:rFonts w:ascii="Gill Sans MT" w:hAnsi="Gill Sans MT"/>
                <w:bCs/>
                <w:color w:val="000000"/>
                <w:sz w:val="16"/>
                <w:szCs w:val="16"/>
              </w:rPr>
              <w:t xml:space="preserve"> : Répartition des exploitations horticoles selon la communauté rurale et les principales activités exercées</w:t>
            </w:r>
          </w:p>
        </w:tc>
      </w:tr>
      <w:tr w:rsidR="00185B36" w:rsidRPr="00394B27" w:rsidTr="00185B36">
        <w:trPr>
          <w:trHeight w:val="227"/>
          <w:jc w:val="center"/>
        </w:trPr>
        <w:tc>
          <w:tcPr>
            <w:tcW w:w="1487" w:type="dxa"/>
            <w:tcBorders>
              <w:top w:val="single" w:sz="8" w:space="0" w:color="000000"/>
              <w:left w:val="single" w:sz="8" w:space="0" w:color="000000"/>
              <w:bottom w:val="nil"/>
              <w:right w:val="single" w:sz="8"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jc w:val="center"/>
              <w:rPr>
                <w:rFonts w:ascii="Gill Sans MT" w:hAnsi="Gill Sans MT"/>
                <w:b/>
                <w:bCs/>
                <w:color w:val="000000"/>
                <w:sz w:val="16"/>
                <w:szCs w:val="16"/>
              </w:rPr>
            </w:pPr>
            <w:r w:rsidRPr="00394B27">
              <w:rPr>
                <w:rFonts w:ascii="Gill Sans MT" w:hAnsi="Gill Sans MT"/>
                <w:b/>
                <w:bCs/>
                <w:color w:val="000000"/>
                <w:sz w:val="16"/>
                <w:szCs w:val="16"/>
              </w:rPr>
              <w:t> </w:t>
            </w:r>
          </w:p>
        </w:tc>
        <w:tc>
          <w:tcPr>
            <w:tcW w:w="1389" w:type="dxa"/>
            <w:gridSpan w:val="2"/>
            <w:tcBorders>
              <w:top w:val="single" w:sz="8"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Agriculture pluviale</w:t>
            </w:r>
          </w:p>
        </w:tc>
        <w:tc>
          <w:tcPr>
            <w:tcW w:w="1389" w:type="dxa"/>
            <w:gridSpan w:val="2"/>
            <w:tcBorders>
              <w:top w:val="single" w:sz="8"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Maraichage</w:t>
            </w:r>
          </w:p>
        </w:tc>
        <w:tc>
          <w:tcPr>
            <w:tcW w:w="1389" w:type="dxa"/>
            <w:gridSpan w:val="2"/>
            <w:tcBorders>
              <w:top w:val="single" w:sz="8"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production fruitière</w:t>
            </w:r>
          </w:p>
        </w:tc>
        <w:tc>
          <w:tcPr>
            <w:tcW w:w="1389" w:type="dxa"/>
            <w:gridSpan w:val="2"/>
            <w:tcBorders>
              <w:top w:val="single" w:sz="8"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Elevage de petits ruminants</w:t>
            </w:r>
          </w:p>
        </w:tc>
        <w:tc>
          <w:tcPr>
            <w:tcW w:w="1390" w:type="dxa"/>
            <w:gridSpan w:val="2"/>
            <w:tcBorders>
              <w:top w:val="single" w:sz="8" w:space="0" w:color="000000"/>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Production d'arachide sous irrigation</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Effectif total des exploitants</w:t>
            </w:r>
          </w:p>
        </w:tc>
      </w:tr>
      <w:tr w:rsidR="00185B36" w:rsidRPr="00394B27" w:rsidTr="0086492A">
        <w:trPr>
          <w:trHeight w:val="227"/>
          <w:jc w:val="center"/>
        </w:trPr>
        <w:tc>
          <w:tcPr>
            <w:tcW w:w="1487" w:type="dxa"/>
            <w:tcBorders>
              <w:top w:val="nil"/>
              <w:left w:val="single" w:sz="8" w:space="0" w:color="000000"/>
              <w:bottom w:val="single" w:sz="8" w:space="0" w:color="000000"/>
              <w:right w:val="single" w:sz="8"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jc w:val="center"/>
              <w:rPr>
                <w:rFonts w:ascii="Gill Sans MT" w:hAnsi="Gill Sans MT"/>
                <w:b/>
                <w:bCs/>
                <w:color w:val="000000"/>
                <w:sz w:val="16"/>
                <w:szCs w:val="16"/>
              </w:rPr>
            </w:pPr>
            <w:r w:rsidRPr="00394B27">
              <w:rPr>
                <w:rFonts w:ascii="Gill Sans MT" w:hAnsi="Gill Sans MT"/>
                <w:b/>
                <w:bCs/>
                <w:color w:val="000000"/>
                <w:sz w:val="16"/>
                <w:szCs w:val="16"/>
              </w:rPr>
              <w:t> </w:t>
            </w:r>
          </w:p>
        </w:tc>
        <w:tc>
          <w:tcPr>
            <w:tcW w:w="694" w:type="dxa"/>
            <w:tcBorders>
              <w:top w:val="nil"/>
              <w:left w:val="nil"/>
              <w:bottom w:val="single" w:sz="8"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Effectif</w:t>
            </w:r>
          </w:p>
        </w:tc>
        <w:tc>
          <w:tcPr>
            <w:tcW w:w="695" w:type="dxa"/>
            <w:tcBorders>
              <w:top w:val="nil"/>
              <w:left w:val="nil"/>
              <w:bottom w:val="single" w:sz="8"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w:t>
            </w:r>
          </w:p>
        </w:tc>
        <w:tc>
          <w:tcPr>
            <w:tcW w:w="694" w:type="dxa"/>
            <w:tcBorders>
              <w:top w:val="nil"/>
              <w:left w:val="nil"/>
              <w:bottom w:val="single" w:sz="8"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Effectif</w:t>
            </w:r>
          </w:p>
        </w:tc>
        <w:tc>
          <w:tcPr>
            <w:tcW w:w="695" w:type="dxa"/>
            <w:tcBorders>
              <w:top w:val="nil"/>
              <w:left w:val="nil"/>
              <w:bottom w:val="single" w:sz="8"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w:t>
            </w:r>
          </w:p>
        </w:tc>
        <w:tc>
          <w:tcPr>
            <w:tcW w:w="695" w:type="dxa"/>
            <w:tcBorders>
              <w:top w:val="nil"/>
              <w:left w:val="nil"/>
              <w:bottom w:val="single" w:sz="8"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Effectif</w:t>
            </w:r>
          </w:p>
        </w:tc>
        <w:tc>
          <w:tcPr>
            <w:tcW w:w="694" w:type="dxa"/>
            <w:tcBorders>
              <w:top w:val="nil"/>
              <w:left w:val="nil"/>
              <w:bottom w:val="single" w:sz="8"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w:t>
            </w:r>
          </w:p>
        </w:tc>
        <w:tc>
          <w:tcPr>
            <w:tcW w:w="695" w:type="dxa"/>
            <w:tcBorders>
              <w:top w:val="nil"/>
              <w:left w:val="nil"/>
              <w:bottom w:val="single" w:sz="8"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Effectif</w:t>
            </w:r>
          </w:p>
        </w:tc>
        <w:tc>
          <w:tcPr>
            <w:tcW w:w="694" w:type="dxa"/>
            <w:tcBorders>
              <w:top w:val="nil"/>
              <w:left w:val="nil"/>
              <w:bottom w:val="single" w:sz="8"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w:t>
            </w:r>
          </w:p>
        </w:tc>
        <w:tc>
          <w:tcPr>
            <w:tcW w:w="695" w:type="dxa"/>
            <w:tcBorders>
              <w:top w:val="nil"/>
              <w:left w:val="nil"/>
              <w:bottom w:val="single" w:sz="8" w:space="0" w:color="000000"/>
              <w:right w:val="single" w:sz="4" w:space="0" w:color="000000"/>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Effectif</w:t>
            </w:r>
          </w:p>
        </w:tc>
        <w:tc>
          <w:tcPr>
            <w:tcW w:w="695"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185B36" w:rsidRPr="00394B27" w:rsidRDefault="00185B36" w:rsidP="00FF656F">
            <w:pPr>
              <w:jc w:val="center"/>
              <w:rPr>
                <w:rFonts w:ascii="Gill Sans MT" w:hAnsi="Gill Sans MT"/>
                <w:color w:val="000000"/>
                <w:sz w:val="16"/>
                <w:szCs w:val="16"/>
              </w:rPr>
            </w:pPr>
            <w:r w:rsidRPr="00394B27">
              <w:rPr>
                <w:rFonts w:ascii="Gill Sans MT" w:hAnsi="Gill Sans MT"/>
                <w:color w:val="000000"/>
                <w:sz w:val="16"/>
                <w:szCs w:val="16"/>
              </w:rPr>
              <w:t>%</w:t>
            </w: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185B36" w:rsidRPr="00394B27" w:rsidRDefault="00185B36" w:rsidP="00FF656F">
            <w:pPr>
              <w:rPr>
                <w:rFonts w:ascii="Gill Sans MT" w:hAnsi="Gill Sans MT"/>
                <w:color w:val="000000"/>
                <w:sz w:val="16"/>
                <w:szCs w:val="16"/>
              </w:rPr>
            </w:pPr>
          </w:p>
        </w:tc>
      </w:tr>
      <w:tr w:rsidR="00185B36" w:rsidRPr="00394B27" w:rsidTr="0086492A">
        <w:trPr>
          <w:trHeight w:val="227"/>
          <w:jc w:val="center"/>
        </w:trPr>
        <w:tc>
          <w:tcPr>
            <w:tcW w:w="1487" w:type="dxa"/>
            <w:tcBorders>
              <w:top w:val="single" w:sz="8" w:space="0" w:color="000000"/>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Bambilor</w:t>
            </w:r>
          </w:p>
        </w:tc>
        <w:tc>
          <w:tcPr>
            <w:tcW w:w="694" w:type="dxa"/>
            <w:tcBorders>
              <w:top w:val="single" w:sz="8" w:space="0" w:color="000000"/>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739</w:t>
            </w:r>
          </w:p>
        </w:tc>
        <w:tc>
          <w:tcPr>
            <w:tcW w:w="695" w:type="dxa"/>
            <w:tcBorders>
              <w:top w:val="single" w:sz="8" w:space="0" w:color="000000"/>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51,2</w:t>
            </w:r>
          </w:p>
        </w:tc>
        <w:tc>
          <w:tcPr>
            <w:tcW w:w="694" w:type="dxa"/>
            <w:tcBorders>
              <w:top w:val="single" w:sz="8" w:space="0" w:color="000000"/>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1204</w:t>
            </w:r>
          </w:p>
        </w:tc>
        <w:tc>
          <w:tcPr>
            <w:tcW w:w="695" w:type="dxa"/>
            <w:tcBorders>
              <w:top w:val="single" w:sz="8" w:space="0" w:color="000000"/>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83,5</w:t>
            </w:r>
          </w:p>
        </w:tc>
        <w:tc>
          <w:tcPr>
            <w:tcW w:w="695" w:type="dxa"/>
            <w:tcBorders>
              <w:top w:val="single" w:sz="8" w:space="0" w:color="000000"/>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632</w:t>
            </w:r>
          </w:p>
        </w:tc>
        <w:tc>
          <w:tcPr>
            <w:tcW w:w="694" w:type="dxa"/>
            <w:tcBorders>
              <w:top w:val="single" w:sz="8" w:space="0" w:color="000000"/>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43,8</w:t>
            </w:r>
          </w:p>
        </w:tc>
        <w:tc>
          <w:tcPr>
            <w:tcW w:w="695" w:type="dxa"/>
            <w:tcBorders>
              <w:top w:val="single" w:sz="8" w:space="0" w:color="000000"/>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83</w:t>
            </w:r>
          </w:p>
        </w:tc>
        <w:tc>
          <w:tcPr>
            <w:tcW w:w="694" w:type="dxa"/>
            <w:tcBorders>
              <w:top w:val="single" w:sz="8" w:space="0" w:color="000000"/>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5,8</w:t>
            </w:r>
          </w:p>
        </w:tc>
        <w:tc>
          <w:tcPr>
            <w:tcW w:w="695" w:type="dxa"/>
            <w:tcBorders>
              <w:top w:val="single" w:sz="8" w:space="0" w:color="000000"/>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12</w:t>
            </w:r>
          </w:p>
        </w:tc>
        <w:tc>
          <w:tcPr>
            <w:tcW w:w="695" w:type="dxa"/>
            <w:tcBorders>
              <w:top w:val="single" w:sz="8" w:space="0" w:color="000000"/>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w:t>
            </w:r>
          </w:p>
        </w:tc>
        <w:tc>
          <w:tcPr>
            <w:tcW w:w="992" w:type="dxa"/>
            <w:tcBorders>
              <w:top w:val="single" w:sz="8" w:space="0" w:color="000000"/>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1443</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Diender Guedj</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282</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12,7</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2144</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97,1</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563</w:t>
            </w:r>
          </w:p>
        </w:tc>
        <w:tc>
          <w:tcPr>
            <w:tcW w:w="694"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25,5</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520</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23,5</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1408</w:t>
            </w:r>
          </w:p>
        </w:tc>
        <w:tc>
          <w:tcPr>
            <w:tcW w:w="695" w:type="dxa"/>
            <w:tcBorders>
              <w:top w:val="single" w:sz="2" w:space="0" w:color="auto"/>
              <w:left w:val="nil"/>
              <w:bottom w:val="single" w:sz="2" w:space="0" w:color="auto"/>
              <w:right w:val="nil"/>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63,7</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2209</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Keur Mousseu</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185</w:t>
            </w:r>
          </w:p>
        </w:tc>
        <w:tc>
          <w:tcPr>
            <w:tcW w:w="695"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46,3</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264</w:t>
            </w:r>
          </w:p>
        </w:tc>
        <w:tc>
          <w:tcPr>
            <w:tcW w:w="695"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66,0</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321</w:t>
            </w:r>
          </w:p>
        </w:tc>
        <w:tc>
          <w:tcPr>
            <w:tcW w:w="694"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80,2</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5</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1,2</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44</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11,1</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400</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Fandène</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22</w:t>
            </w:r>
          </w:p>
        </w:tc>
        <w:tc>
          <w:tcPr>
            <w:tcW w:w="695"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47,7</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31</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65,9</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31</w:t>
            </w:r>
          </w:p>
        </w:tc>
        <w:tc>
          <w:tcPr>
            <w:tcW w:w="694"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65,9</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w:t>
            </w:r>
          </w:p>
        </w:tc>
        <w:tc>
          <w:tcPr>
            <w:tcW w:w="694"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2,3</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47</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Notto Gouye Diama</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118</w:t>
            </w:r>
          </w:p>
        </w:tc>
        <w:tc>
          <w:tcPr>
            <w:tcW w:w="695"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50,3</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228</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97,4</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200</w:t>
            </w:r>
          </w:p>
        </w:tc>
        <w:tc>
          <w:tcPr>
            <w:tcW w:w="694"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85,6</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50</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21,6</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234</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Taiba Ndiaye</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267</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94,7</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252</w:t>
            </w:r>
          </w:p>
        </w:tc>
        <w:tc>
          <w:tcPr>
            <w:tcW w:w="695"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89,4</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174</w:t>
            </w:r>
          </w:p>
        </w:tc>
        <w:tc>
          <w:tcPr>
            <w:tcW w:w="694"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61,6</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90</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31,8</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282</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Darou Khoudoss</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1044</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61,1</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1664</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97,3</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1503</w:t>
            </w:r>
          </w:p>
        </w:tc>
        <w:tc>
          <w:tcPr>
            <w:tcW w:w="694"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87,9</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115</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6,7</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34</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2,0</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1710</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Méouane</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20</w:t>
            </w:r>
          </w:p>
        </w:tc>
        <w:tc>
          <w:tcPr>
            <w:tcW w:w="695"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82,6</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24</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100,0</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19</w:t>
            </w:r>
          </w:p>
        </w:tc>
        <w:tc>
          <w:tcPr>
            <w:tcW w:w="694"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78,3</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17,4</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24</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Kab Gaye</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13</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3,9</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339</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100,0</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55</w:t>
            </w:r>
          </w:p>
        </w:tc>
        <w:tc>
          <w:tcPr>
            <w:tcW w:w="694"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16,2</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79</w:t>
            </w:r>
          </w:p>
        </w:tc>
        <w:tc>
          <w:tcPr>
            <w:tcW w:w="694"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23,4</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339</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Diokoul Ndiawrigne</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52</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11,1</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468</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100,0</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223</w:t>
            </w:r>
          </w:p>
        </w:tc>
        <w:tc>
          <w:tcPr>
            <w:tcW w:w="694"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47,7</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89</w:t>
            </w:r>
          </w:p>
        </w:tc>
        <w:tc>
          <w:tcPr>
            <w:tcW w:w="694"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19,0</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468</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Thieppe</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15</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2,1</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685</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98,6</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109</w:t>
            </w:r>
          </w:p>
        </w:tc>
        <w:tc>
          <w:tcPr>
            <w:tcW w:w="694"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15,7</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333</w:t>
            </w:r>
          </w:p>
        </w:tc>
        <w:tc>
          <w:tcPr>
            <w:tcW w:w="694"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47,9</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695</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Bandeigne</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15</w:t>
            </w:r>
          </w:p>
        </w:tc>
        <w:tc>
          <w:tcPr>
            <w:tcW w:w="695"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60,0</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21</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84,0</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12</w:t>
            </w:r>
          </w:p>
        </w:tc>
        <w:tc>
          <w:tcPr>
            <w:tcW w:w="694"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48,0</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5</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20,0</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25</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Léona</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225</w:t>
            </w:r>
          </w:p>
        </w:tc>
        <w:tc>
          <w:tcPr>
            <w:tcW w:w="695"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18,0</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1251</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100,0</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,6</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1018</w:t>
            </w:r>
          </w:p>
        </w:tc>
        <w:tc>
          <w:tcPr>
            <w:tcW w:w="694"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81,4</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1251</w:t>
            </w:r>
          </w:p>
        </w:tc>
      </w:tr>
      <w:tr w:rsidR="00185B36" w:rsidRPr="00394B27" w:rsidTr="0086492A">
        <w:trPr>
          <w:trHeight w:val="227"/>
          <w:jc w:val="center"/>
        </w:trPr>
        <w:tc>
          <w:tcPr>
            <w:tcW w:w="1487" w:type="dxa"/>
            <w:tcBorders>
              <w:top w:val="single" w:sz="2" w:space="0" w:color="auto"/>
              <w:left w:val="single" w:sz="8" w:space="0" w:color="000000"/>
              <w:bottom w:val="single" w:sz="2"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Ndiébène Gandiol</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15</w:t>
            </w:r>
          </w:p>
        </w:tc>
        <w:tc>
          <w:tcPr>
            <w:tcW w:w="695"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1,9</w:t>
            </w:r>
          </w:p>
        </w:tc>
        <w:tc>
          <w:tcPr>
            <w:tcW w:w="694"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800</w:t>
            </w:r>
          </w:p>
        </w:tc>
        <w:tc>
          <w:tcPr>
            <w:tcW w:w="695" w:type="dxa"/>
            <w:tcBorders>
              <w:top w:val="single" w:sz="2" w:space="0" w:color="auto"/>
              <w:left w:val="nil"/>
              <w:bottom w:val="single" w:sz="2"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99,1</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15</w:t>
            </w:r>
          </w:p>
        </w:tc>
        <w:tc>
          <w:tcPr>
            <w:tcW w:w="694" w:type="dxa"/>
            <w:tcBorders>
              <w:top w:val="single" w:sz="2" w:space="0" w:color="auto"/>
              <w:left w:val="nil"/>
              <w:bottom w:val="single" w:sz="2"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1,9</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778</w:t>
            </w:r>
          </w:p>
        </w:tc>
        <w:tc>
          <w:tcPr>
            <w:tcW w:w="694" w:type="dxa"/>
            <w:tcBorders>
              <w:top w:val="single" w:sz="2" w:space="0" w:color="auto"/>
              <w:left w:val="nil"/>
              <w:bottom w:val="single" w:sz="2"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96,3</w:t>
            </w:r>
          </w:p>
        </w:tc>
        <w:tc>
          <w:tcPr>
            <w:tcW w:w="695" w:type="dxa"/>
            <w:tcBorders>
              <w:top w:val="single" w:sz="2" w:space="0" w:color="auto"/>
              <w:left w:val="nil"/>
              <w:bottom w:val="single" w:sz="2"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2"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992" w:type="dxa"/>
            <w:tcBorders>
              <w:top w:val="single" w:sz="2" w:space="0" w:color="auto"/>
              <w:left w:val="single" w:sz="8" w:space="0" w:color="auto"/>
              <w:bottom w:val="single" w:sz="2"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808</w:t>
            </w:r>
          </w:p>
        </w:tc>
      </w:tr>
      <w:tr w:rsidR="00185B36" w:rsidRPr="00394B27" w:rsidTr="0086492A">
        <w:trPr>
          <w:trHeight w:val="227"/>
          <w:jc w:val="center"/>
        </w:trPr>
        <w:tc>
          <w:tcPr>
            <w:tcW w:w="1487" w:type="dxa"/>
            <w:tcBorders>
              <w:top w:val="single" w:sz="2" w:space="0" w:color="auto"/>
              <w:left w:val="single" w:sz="8" w:space="0" w:color="000000"/>
              <w:bottom w:val="single" w:sz="8"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Gandon</w:t>
            </w:r>
          </w:p>
        </w:tc>
        <w:tc>
          <w:tcPr>
            <w:tcW w:w="694" w:type="dxa"/>
            <w:tcBorders>
              <w:top w:val="single" w:sz="2" w:space="0" w:color="auto"/>
              <w:left w:val="nil"/>
              <w:bottom w:val="single" w:sz="8"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76</w:t>
            </w:r>
          </w:p>
        </w:tc>
        <w:tc>
          <w:tcPr>
            <w:tcW w:w="695" w:type="dxa"/>
            <w:tcBorders>
              <w:top w:val="single" w:sz="2" w:space="0" w:color="auto"/>
              <w:left w:val="nil"/>
              <w:bottom w:val="single" w:sz="8"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33,3</w:t>
            </w:r>
          </w:p>
        </w:tc>
        <w:tc>
          <w:tcPr>
            <w:tcW w:w="694" w:type="dxa"/>
            <w:tcBorders>
              <w:top w:val="single" w:sz="2" w:space="0" w:color="auto"/>
              <w:left w:val="nil"/>
              <w:bottom w:val="single" w:sz="8"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228</w:t>
            </w:r>
          </w:p>
        </w:tc>
        <w:tc>
          <w:tcPr>
            <w:tcW w:w="695" w:type="dxa"/>
            <w:tcBorders>
              <w:top w:val="single" w:sz="2" w:space="0" w:color="auto"/>
              <w:left w:val="nil"/>
              <w:bottom w:val="single" w:sz="8"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100,0</w:t>
            </w:r>
          </w:p>
        </w:tc>
        <w:tc>
          <w:tcPr>
            <w:tcW w:w="695" w:type="dxa"/>
            <w:tcBorders>
              <w:top w:val="single" w:sz="2" w:space="0" w:color="auto"/>
              <w:left w:val="nil"/>
              <w:bottom w:val="single" w:sz="8"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4" w:type="dxa"/>
            <w:tcBorders>
              <w:top w:val="single" w:sz="2" w:space="0" w:color="auto"/>
              <w:left w:val="nil"/>
              <w:bottom w:val="single" w:sz="8"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8"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222</w:t>
            </w:r>
          </w:p>
        </w:tc>
        <w:tc>
          <w:tcPr>
            <w:tcW w:w="694" w:type="dxa"/>
            <w:tcBorders>
              <w:top w:val="single" w:sz="2" w:space="0" w:color="auto"/>
              <w:left w:val="nil"/>
              <w:bottom w:val="single" w:sz="8"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97,3</w:t>
            </w:r>
          </w:p>
        </w:tc>
        <w:tc>
          <w:tcPr>
            <w:tcW w:w="695" w:type="dxa"/>
            <w:tcBorders>
              <w:top w:val="single" w:sz="2" w:space="0" w:color="auto"/>
              <w:left w:val="nil"/>
              <w:bottom w:val="single" w:sz="8"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695" w:type="dxa"/>
            <w:tcBorders>
              <w:top w:val="single" w:sz="2"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,0</w:t>
            </w:r>
          </w:p>
        </w:tc>
        <w:tc>
          <w:tcPr>
            <w:tcW w:w="992" w:type="dxa"/>
            <w:tcBorders>
              <w:top w:val="single" w:sz="2"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228</w:t>
            </w:r>
          </w:p>
        </w:tc>
      </w:tr>
      <w:tr w:rsidR="00185B36" w:rsidRPr="00394B27" w:rsidTr="008748B0">
        <w:trPr>
          <w:trHeight w:val="227"/>
          <w:jc w:val="center"/>
        </w:trPr>
        <w:tc>
          <w:tcPr>
            <w:tcW w:w="1487" w:type="dxa"/>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185B36" w:rsidRPr="00394B27" w:rsidRDefault="00185B36" w:rsidP="00FF656F">
            <w:pPr>
              <w:rPr>
                <w:rFonts w:ascii="Gill Sans MT" w:hAnsi="Gill Sans MT"/>
                <w:color w:val="000000"/>
                <w:sz w:val="16"/>
                <w:szCs w:val="16"/>
              </w:rPr>
            </w:pPr>
            <w:r w:rsidRPr="00394B27">
              <w:rPr>
                <w:rFonts w:ascii="Gill Sans MT" w:hAnsi="Gill Sans MT"/>
                <w:color w:val="000000"/>
                <w:sz w:val="16"/>
                <w:szCs w:val="16"/>
              </w:rPr>
              <w:t>Ensemble</w:t>
            </w:r>
          </w:p>
        </w:tc>
        <w:tc>
          <w:tcPr>
            <w:tcW w:w="694" w:type="dxa"/>
            <w:tcBorders>
              <w:top w:val="single" w:sz="8" w:space="0" w:color="auto"/>
              <w:left w:val="nil"/>
              <w:bottom w:val="single" w:sz="8" w:space="0" w:color="auto"/>
              <w:right w:val="single" w:sz="4" w:space="0" w:color="000000"/>
            </w:tcBorders>
            <w:shd w:val="clear" w:color="auto" w:fill="auto"/>
            <w:noWrap/>
            <w:tcMar>
              <w:top w:w="15" w:type="dxa"/>
              <w:left w:w="15" w:type="dxa"/>
              <w:bottom w:w="0" w:type="dxa"/>
              <w:right w:w="135" w:type="dxa"/>
            </w:tcMar>
            <w:vAlign w:val="center"/>
            <w:hideMark/>
          </w:tcPr>
          <w:p w:rsidR="00185B36" w:rsidRPr="00394B27" w:rsidRDefault="00185B36" w:rsidP="00FF656F">
            <w:pPr>
              <w:ind w:firstLineChars="100" w:firstLine="160"/>
              <w:jc w:val="right"/>
              <w:rPr>
                <w:rFonts w:ascii="Gill Sans MT" w:hAnsi="Gill Sans MT"/>
                <w:color w:val="000000"/>
                <w:sz w:val="16"/>
                <w:szCs w:val="16"/>
              </w:rPr>
            </w:pPr>
            <w:r w:rsidRPr="00394B27">
              <w:rPr>
                <w:rFonts w:ascii="Gill Sans MT" w:hAnsi="Gill Sans MT"/>
                <w:color w:val="000000"/>
                <w:sz w:val="16"/>
                <w:szCs w:val="16"/>
              </w:rPr>
              <w:t>3089</w:t>
            </w:r>
          </w:p>
        </w:tc>
        <w:tc>
          <w:tcPr>
            <w:tcW w:w="695" w:type="dxa"/>
            <w:tcBorders>
              <w:top w:val="single" w:sz="8" w:space="0" w:color="auto"/>
              <w:left w:val="nil"/>
              <w:bottom w:val="single" w:sz="8"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30,4</w:t>
            </w:r>
          </w:p>
        </w:tc>
        <w:tc>
          <w:tcPr>
            <w:tcW w:w="694" w:type="dxa"/>
            <w:tcBorders>
              <w:top w:val="single" w:sz="8" w:space="0" w:color="auto"/>
              <w:left w:val="nil"/>
              <w:bottom w:val="single" w:sz="8"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9604</w:t>
            </w:r>
          </w:p>
        </w:tc>
        <w:tc>
          <w:tcPr>
            <w:tcW w:w="695" w:type="dxa"/>
            <w:tcBorders>
              <w:top w:val="single" w:sz="8" w:space="0" w:color="auto"/>
              <w:left w:val="nil"/>
              <w:bottom w:val="single" w:sz="8" w:space="0" w:color="auto"/>
              <w:right w:val="single" w:sz="4" w:space="0" w:color="000000"/>
            </w:tcBorders>
            <w:shd w:val="clear" w:color="auto" w:fill="C2D69B" w:themeFill="accent3" w:themeFillTint="99"/>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94,5</w:t>
            </w:r>
          </w:p>
        </w:tc>
        <w:tc>
          <w:tcPr>
            <w:tcW w:w="695" w:type="dxa"/>
            <w:tcBorders>
              <w:top w:val="single" w:sz="8" w:space="0" w:color="auto"/>
              <w:left w:val="nil"/>
              <w:bottom w:val="single" w:sz="8"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3866</w:t>
            </w:r>
          </w:p>
        </w:tc>
        <w:tc>
          <w:tcPr>
            <w:tcW w:w="694" w:type="dxa"/>
            <w:tcBorders>
              <w:top w:val="single" w:sz="8" w:space="0" w:color="auto"/>
              <w:left w:val="nil"/>
              <w:bottom w:val="single" w:sz="8" w:space="0" w:color="auto"/>
              <w:right w:val="single" w:sz="4" w:space="0" w:color="000000"/>
            </w:tcBorders>
            <w:shd w:val="clear" w:color="auto" w:fill="B8CCE4" w:themeFill="accent1" w:themeFillTint="66"/>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shd w:val="clear" w:color="auto" w:fill="B8CCE4" w:themeFill="accent1" w:themeFillTint="66"/>
              </w:rPr>
              <w:t>38,</w:t>
            </w:r>
            <w:r w:rsidRPr="00394B27">
              <w:rPr>
                <w:rFonts w:ascii="Gill Sans MT" w:hAnsi="Gill Sans MT"/>
                <w:color w:val="000000"/>
                <w:sz w:val="16"/>
                <w:szCs w:val="16"/>
              </w:rPr>
              <w:t>0</w:t>
            </w:r>
          </w:p>
        </w:tc>
        <w:tc>
          <w:tcPr>
            <w:tcW w:w="695" w:type="dxa"/>
            <w:tcBorders>
              <w:top w:val="single" w:sz="8" w:space="0" w:color="auto"/>
              <w:left w:val="nil"/>
              <w:bottom w:val="single" w:sz="8"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3391</w:t>
            </w:r>
          </w:p>
        </w:tc>
        <w:tc>
          <w:tcPr>
            <w:tcW w:w="694" w:type="dxa"/>
            <w:tcBorders>
              <w:top w:val="single" w:sz="8" w:space="0" w:color="auto"/>
              <w:left w:val="nil"/>
              <w:bottom w:val="single" w:sz="8" w:space="0" w:color="auto"/>
              <w:right w:val="single" w:sz="4" w:space="0" w:color="000000"/>
            </w:tcBorders>
            <w:shd w:val="clear" w:color="000000" w:fill="FAC090"/>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33,4</w:t>
            </w:r>
          </w:p>
        </w:tc>
        <w:tc>
          <w:tcPr>
            <w:tcW w:w="695" w:type="dxa"/>
            <w:tcBorders>
              <w:top w:val="single" w:sz="8" w:space="0" w:color="auto"/>
              <w:left w:val="nil"/>
              <w:bottom w:val="single" w:sz="8" w:space="0" w:color="auto"/>
              <w:right w:val="single" w:sz="4" w:space="0" w:color="000000"/>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1498</w:t>
            </w:r>
          </w:p>
        </w:tc>
        <w:tc>
          <w:tcPr>
            <w:tcW w:w="695" w:type="dxa"/>
            <w:tcBorders>
              <w:top w:val="single" w:sz="8" w:space="0" w:color="auto"/>
              <w:left w:val="nil"/>
              <w:bottom w:val="single" w:sz="8" w:space="0" w:color="auto"/>
              <w:right w:val="nil"/>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14,7</w:t>
            </w:r>
          </w:p>
        </w:tc>
        <w:tc>
          <w:tcPr>
            <w:tcW w:w="992" w:type="dxa"/>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185B36" w:rsidRPr="00394B27" w:rsidRDefault="00185B36" w:rsidP="00FF656F">
            <w:pPr>
              <w:ind w:right="113" w:firstLineChars="100" w:firstLine="160"/>
              <w:jc w:val="right"/>
              <w:rPr>
                <w:rFonts w:ascii="Gill Sans MT" w:hAnsi="Gill Sans MT"/>
                <w:color w:val="000000"/>
                <w:sz w:val="16"/>
                <w:szCs w:val="16"/>
              </w:rPr>
            </w:pPr>
            <w:r w:rsidRPr="00394B27">
              <w:rPr>
                <w:rFonts w:ascii="Gill Sans MT" w:hAnsi="Gill Sans MT"/>
                <w:color w:val="000000"/>
                <w:sz w:val="16"/>
                <w:szCs w:val="16"/>
              </w:rPr>
              <w:t>10163</w:t>
            </w:r>
          </w:p>
        </w:tc>
      </w:tr>
      <w:tr w:rsidR="00185B36" w:rsidRPr="00394B27" w:rsidTr="00FF656F">
        <w:trPr>
          <w:trHeight w:val="279"/>
          <w:jc w:val="center"/>
        </w:trPr>
        <w:tc>
          <w:tcPr>
            <w:tcW w:w="9425" w:type="dxa"/>
            <w:gridSpan w:val="12"/>
            <w:tcBorders>
              <w:top w:val="nil"/>
              <w:left w:val="nil"/>
              <w:bottom w:val="nil"/>
              <w:right w:val="nil"/>
            </w:tcBorders>
            <w:shd w:val="clear" w:color="auto" w:fill="auto"/>
            <w:noWrap/>
            <w:tcMar>
              <w:top w:w="15" w:type="dxa"/>
              <w:left w:w="15" w:type="dxa"/>
              <w:bottom w:w="0" w:type="dxa"/>
              <w:right w:w="15" w:type="dxa"/>
            </w:tcMar>
            <w:vAlign w:val="bottom"/>
            <w:hideMark/>
          </w:tcPr>
          <w:p w:rsidR="00185B36" w:rsidRPr="00185B36" w:rsidRDefault="00E576F4" w:rsidP="00FF656F">
            <w:pPr>
              <w:jc w:val="both"/>
              <w:rPr>
                <w:rFonts w:ascii="Gill Sans MT" w:hAnsi="Gill Sans MT"/>
                <w:sz w:val="16"/>
                <w:szCs w:val="16"/>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tc>
      </w:tr>
    </w:tbl>
    <w:p w:rsidR="00B12314" w:rsidRDefault="00B12314" w:rsidP="00DA6CBE">
      <w:pPr>
        <w:jc w:val="both"/>
        <w:rPr>
          <w:rFonts w:ascii="Gill Sans MT" w:hAnsi="Gill Sans MT"/>
          <w:sz w:val="20"/>
          <w:szCs w:val="20"/>
        </w:rPr>
      </w:pPr>
    </w:p>
    <w:p w:rsidR="006504BE" w:rsidRDefault="006504BE">
      <w:pPr>
        <w:rPr>
          <w:rFonts w:ascii="Gill Sans MT" w:hAnsi="Gill Sans MT"/>
          <w:b/>
          <w:sz w:val="18"/>
          <w:szCs w:val="18"/>
        </w:rPr>
      </w:pPr>
    </w:p>
    <w:p w:rsidR="00B12314" w:rsidRPr="00394B27" w:rsidRDefault="00B12314" w:rsidP="00B12314">
      <w:pPr>
        <w:jc w:val="both"/>
        <w:rPr>
          <w:rFonts w:ascii="Gill Sans MT" w:hAnsi="Gill Sans MT"/>
          <w:sz w:val="18"/>
          <w:szCs w:val="18"/>
        </w:rPr>
      </w:pPr>
      <w:r w:rsidRPr="0052137C">
        <w:rPr>
          <w:rFonts w:ascii="Gill Sans MT" w:hAnsi="Gill Sans MT"/>
          <w:b/>
          <w:sz w:val="18"/>
          <w:szCs w:val="18"/>
        </w:rPr>
        <w:t>Graphique N°</w:t>
      </w:r>
      <w:r w:rsidR="008748B0" w:rsidRPr="0052137C">
        <w:rPr>
          <w:rFonts w:ascii="Gill Sans MT" w:hAnsi="Gill Sans MT"/>
          <w:b/>
          <w:sz w:val="18"/>
          <w:szCs w:val="18"/>
        </w:rPr>
        <w:t>11</w:t>
      </w:r>
      <w:r w:rsidRPr="0052137C">
        <w:rPr>
          <w:rFonts w:ascii="Gill Sans MT" w:hAnsi="Gill Sans MT"/>
          <w:sz w:val="18"/>
          <w:szCs w:val="18"/>
        </w:rPr>
        <w:t> : Répartition des principales activités exercées selon l’ordre d’importance de leur pratique</w:t>
      </w:r>
    </w:p>
    <w:p w:rsidR="00B12314" w:rsidRDefault="00B12314" w:rsidP="00B12314">
      <w:pPr>
        <w:jc w:val="both"/>
        <w:rPr>
          <w:rFonts w:ascii="Gill Sans MT" w:hAnsi="Gill Sans MT"/>
          <w:sz w:val="20"/>
          <w:szCs w:val="20"/>
        </w:rPr>
      </w:pPr>
    </w:p>
    <w:p w:rsidR="00B12314" w:rsidRDefault="00B12314" w:rsidP="00B12314">
      <w:pPr>
        <w:jc w:val="both"/>
        <w:rPr>
          <w:rFonts w:ascii="Gill Sans MT" w:hAnsi="Gill Sans MT"/>
          <w:sz w:val="20"/>
          <w:szCs w:val="20"/>
        </w:rPr>
      </w:pPr>
      <w:r w:rsidRPr="00B12314">
        <w:rPr>
          <w:rFonts w:ascii="Gill Sans MT" w:hAnsi="Gill Sans MT"/>
          <w:noProof/>
          <w:sz w:val="20"/>
          <w:szCs w:val="20"/>
        </w:rPr>
        <w:drawing>
          <wp:inline distT="0" distB="0" distL="0" distR="0">
            <wp:extent cx="5076825" cy="1257300"/>
            <wp:effectExtent l="19050" t="0" r="9525" b="0"/>
            <wp:docPr id="13"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B12314" w:rsidRDefault="00B12314" w:rsidP="00B12314">
      <w:pPr>
        <w:jc w:val="both"/>
        <w:rPr>
          <w:rFonts w:ascii="Gill Sans MT" w:hAnsi="Gill Sans MT"/>
          <w:sz w:val="20"/>
          <w:szCs w:val="20"/>
        </w:rPr>
      </w:pPr>
    </w:p>
    <w:p w:rsidR="00754C88" w:rsidRPr="005E4164" w:rsidRDefault="001B3BE7" w:rsidP="00CE4E8F">
      <w:pPr>
        <w:pStyle w:val="Titre3"/>
        <w:numPr>
          <w:ilvl w:val="2"/>
          <w:numId w:val="3"/>
        </w:numPr>
        <w:spacing w:before="0" w:line="240" w:lineRule="auto"/>
        <w:rPr>
          <w:rFonts w:ascii="Gill Sans MT" w:hAnsi="Gill Sans MT"/>
          <w:i/>
          <w:color w:val="auto"/>
          <w:sz w:val="20"/>
          <w:szCs w:val="20"/>
        </w:rPr>
      </w:pPr>
      <w:bookmarkStart w:id="27" w:name="_Toc364372671"/>
      <w:r w:rsidRPr="005E4164">
        <w:rPr>
          <w:rFonts w:ascii="Gill Sans MT" w:hAnsi="Gill Sans MT"/>
          <w:i/>
          <w:color w:val="auto"/>
          <w:sz w:val="20"/>
          <w:szCs w:val="20"/>
        </w:rPr>
        <w:t>Le f</w:t>
      </w:r>
      <w:r w:rsidR="00754C88" w:rsidRPr="005E4164">
        <w:rPr>
          <w:rFonts w:ascii="Gill Sans MT" w:hAnsi="Gill Sans MT"/>
          <w:i/>
          <w:color w:val="auto"/>
          <w:sz w:val="20"/>
          <w:szCs w:val="20"/>
        </w:rPr>
        <w:t>inancement de</w:t>
      </w:r>
      <w:r w:rsidR="00287870" w:rsidRPr="005E4164">
        <w:rPr>
          <w:rFonts w:ascii="Gill Sans MT" w:hAnsi="Gill Sans MT"/>
          <w:i/>
          <w:color w:val="auto"/>
          <w:sz w:val="20"/>
          <w:szCs w:val="20"/>
        </w:rPr>
        <w:t>s activités de</w:t>
      </w:r>
      <w:r w:rsidR="00754C88" w:rsidRPr="005E4164">
        <w:rPr>
          <w:rFonts w:ascii="Gill Sans MT" w:hAnsi="Gill Sans MT"/>
          <w:i/>
          <w:color w:val="auto"/>
          <w:sz w:val="20"/>
          <w:szCs w:val="20"/>
        </w:rPr>
        <w:t xml:space="preserve"> production horticole</w:t>
      </w:r>
      <w:bookmarkEnd w:id="27"/>
    </w:p>
    <w:p w:rsidR="00AA0C8E" w:rsidRPr="00AA0C8E" w:rsidRDefault="00AA0C8E" w:rsidP="00AA0C8E">
      <w:pPr>
        <w:rPr>
          <w:lang w:eastAsia="en-US"/>
        </w:rPr>
      </w:pPr>
    </w:p>
    <w:p w:rsidR="009E2D02" w:rsidRPr="002C730E" w:rsidRDefault="00C05566" w:rsidP="002C730E">
      <w:pPr>
        <w:pStyle w:val="Paragraphedeliste"/>
        <w:numPr>
          <w:ilvl w:val="3"/>
          <w:numId w:val="3"/>
        </w:numPr>
        <w:spacing w:after="120" w:line="240" w:lineRule="auto"/>
        <w:ind w:left="709" w:hanging="709"/>
        <w:contextualSpacing w:val="0"/>
        <w:jc w:val="both"/>
        <w:rPr>
          <w:rFonts w:ascii="Gill Sans MT" w:hAnsi="Gill Sans MT"/>
          <w:b/>
          <w:sz w:val="20"/>
          <w:szCs w:val="20"/>
        </w:rPr>
      </w:pPr>
      <w:r w:rsidRPr="002C730E">
        <w:rPr>
          <w:rFonts w:ascii="Gill Sans MT" w:hAnsi="Gill Sans MT"/>
          <w:b/>
          <w:sz w:val="20"/>
          <w:szCs w:val="20"/>
        </w:rPr>
        <w:t>L</w:t>
      </w:r>
      <w:r w:rsidR="009E2D02" w:rsidRPr="002C730E">
        <w:rPr>
          <w:rFonts w:ascii="Gill Sans MT" w:hAnsi="Gill Sans MT"/>
          <w:b/>
          <w:sz w:val="20"/>
          <w:szCs w:val="20"/>
        </w:rPr>
        <w:t>e financement de l</w:t>
      </w:r>
      <w:r w:rsidRPr="002C730E">
        <w:rPr>
          <w:rFonts w:ascii="Gill Sans MT" w:hAnsi="Gill Sans MT"/>
          <w:b/>
          <w:sz w:val="20"/>
          <w:szCs w:val="20"/>
        </w:rPr>
        <w:t>’investissement</w:t>
      </w:r>
      <w:r w:rsidR="009E2D02" w:rsidRPr="002C730E">
        <w:rPr>
          <w:rFonts w:ascii="Gill Sans MT" w:hAnsi="Gill Sans MT"/>
          <w:b/>
          <w:sz w:val="20"/>
          <w:szCs w:val="20"/>
        </w:rPr>
        <w:t xml:space="preserve"> dans le secteur horticole des Niayes</w:t>
      </w:r>
    </w:p>
    <w:p w:rsidR="009E2D02" w:rsidRPr="009E2D02" w:rsidRDefault="009E2D02" w:rsidP="009E2D02">
      <w:pPr>
        <w:pStyle w:val="Paragraphedeliste"/>
        <w:numPr>
          <w:ilvl w:val="0"/>
          <w:numId w:val="23"/>
        </w:numPr>
        <w:spacing w:after="0"/>
        <w:jc w:val="both"/>
        <w:rPr>
          <w:rFonts w:ascii="Gill Sans MT" w:hAnsi="Gill Sans MT"/>
          <w:i/>
          <w:sz w:val="20"/>
          <w:szCs w:val="20"/>
          <w:u w:val="single"/>
        </w:rPr>
      </w:pPr>
      <w:r w:rsidRPr="009E2D02">
        <w:rPr>
          <w:rFonts w:ascii="Gill Sans MT" w:hAnsi="Gill Sans MT"/>
          <w:i/>
          <w:sz w:val="20"/>
          <w:szCs w:val="20"/>
          <w:u w:val="single"/>
        </w:rPr>
        <w:t>L’accès au crédit</w:t>
      </w:r>
    </w:p>
    <w:p w:rsidR="00155FEF" w:rsidRDefault="00CE4E8F" w:rsidP="00CE4E8F">
      <w:pPr>
        <w:jc w:val="both"/>
        <w:rPr>
          <w:rFonts w:ascii="Gill Sans MT" w:hAnsi="Gill Sans MT"/>
          <w:sz w:val="20"/>
          <w:szCs w:val="20"/>
        </w:rPr>
      </w:pPr>
      <w:r>
        <w:rPr>
          <w:rFonts w:ascii="Gill Sans MT" w:hAnsi="Gill Sans MT"/>
          <w:sz w:val="20"/>
          <w:szCs w:val="20"/>
        </w:rPr>
        <w:t>Dans l’ensemble</w:t>
      </w:r>
      <w:r w:rsidRPr="00CE4E8F">
        <w:rPr>
          <w:rFonts w:ascii="Gill Sans MT" w:hAnsi="Gill Sans MT"/>
          <w:sz w:val="20"/>
          <w:szCs w:val="20"/>
        </w:rPr>
        <w:t xml:space="preserve">, </w:t>
      </w:r>
      <w:r>
        <w:rPr>
          <w:rFonts w:ascii="Gill Sans MT" w:hAnsi="Gill Sans MT"/>
          <w:sz w:val="20"/>
          <w:szCs w:val="20"/>
        </w:rPr>
        <w:t xml:space="preserve">près de </w:t>
      </w:r>
      <w:r w:rsidRPr="00CE4E8F">
        <w:rPr>
          <w:rFonts w:ascii="Gill Sans MT" w:hAnsi="Gill Sans MT"/>
          <w:sz w:val="20"/>
          <w:szCs w:val="20"/>
        </w:rPr>
        <w:t>15 exploitants horticoles sur 100 dans la zone des Niayes</w:t>
      </w:r>
      <w:r>
        <w:rPr>
          <w:rFonts w:ascii="Gill Sans MT" w:hAnsi="Gill Sans MT"/>
          <w:sz w:val="20"/>
          <w:szCs w:val="20"/>
        </w:rPr>
        <w:t>,</w:t>
      </w:r>
      <w:r w:rsidRPr="00CE4E8F">
        <w:rPr>
          <w:rFonts w:ascii="Gill Sans MT" w:hAnsi="Gill Sans MT"/>
          <w:sz w:val="20"/>
          <w:szCs w:val="20"/>
        </w:rPr>
        <w:t xml:space="preserve"> déclarent avoir obtenu un crédit d’investissement au cours des 5 dernières années. Ce résultat semble indiquer un niveau d’accès relativement faible au</w:t>
      </w:r>
      <w:r w:rsidR="00155FEF">
        <w:rPr>
          <w:rFonts w:ascii="Gill Sans MT" w:hAnsi="Gill Sans MT"/>
          <w:sz w:val="20"/>
          <w:szCs w:val="20"/>
        </w:rPr>
        <w:t>x sources de financement</w:t>
      </w:r>
      <w:r w:rsidRPr="00CE4E8F">
        <w:rPr>
          <w:rFonts w:ascii="Gill Sans MT" w:hAnsi="Gill Sans MT"/>
          <w:sz w:val="20"/>
          <w:szCs w:val="20"/>
        </w:rPr>
        <w:t xml:space="preserve"> pour agrandir ou moder</w:t>
      </w:r>
      <w:r w:rsidR="00155FEF">
        <w:rPr>
          <w:rFonts w:ascii="Gill Sans MT" w:hAnsi="Gill Sans MT"/>
          <w:sz w:val="20"/>
          <w:szCs w:val="20"/>
        </w:rPr>
        <w:t>niser l’exploitation horticole.</w:t>
      </w:r>
    </w:p>
    <w:p w:rsidR="00341301" w:rsidRDefault="00341301" w:rsidP="00CE4E8F">
      <w:pPr>
        <w:jc w:val="both"/>
        <w:rPr>
          <w:rFonts w:ascii="Gill Sans MT" w:hAnsi="Gill Sans MT"/>
          <w:sz w:val="20"/>
          <w:szCs w:val="20"/>
        </w:rPr>
      </w:pPr>
    </w:p>
    <w:p w:rsidR="00E96671" w:rsidRDefault="00E96671">
      <w:r>
        <w:br w:type="page"/>
      </w:r>
    </w:p>
    <w:tbl>
      <w:tblPr>
        <w:tblW w:w="8080" w:type="dxa"/>
        <w:tblInd w:w="70" w:type="dxa"/>
        <w:tblLayout w:type="fixed"/>
        <w:tblCellMar>
          <w:left w:w="70" w:type="dxa"/>
          <w:right w:w="70" w:type="dxa"/>
        </w:tblCellMar>
        <w:tblLook w:val="04A0" w:firstRow="1" w:lastRow="0" w:firstColumn="1" w:lastColumn="0" w:noHBand="0" w:noVBand="1"/>
      </w:tblPr>
      <w:tblGrid>
        <w:gridCol w:w="2552"/>
        <w:gridCol w:w="1098"/>
        <w:gridCol w:w="1099"/>
        <w:gridCol w:w="1098"/>
        <w:gridCol w:w="1099"/>
        <w:gridCol w:w="1134"/>
      </w:tblGrid>
      <w:tr w:rsidR="00E007CD" w:rsidRPr="00FE45FB" w:rsidTr="00FE45FB">
        <w:trPr>
          <w:trHeight w:val="465"/>
        </w:trPr>
        <w:tc>
          <w:tcPr>
            <w:tcW w:w="8080" w:type="dxa"/>
            <w:gridSpan w:val="6"/>
            <w:tcBorders>
              <w:top w:val="nil"/>
              <w:left w:val="nil"/>
              <w:bottom w:val="single" w:sz="8" w:space="0" w:color="000000"/>
              <w:right w:val="nil"/>
            </w:tcBorders>
            <w:shd w:val="clear" w:color="auto" w:fill="auto"/>
            <w:vAlign w:val="center"/>
            <w:hideMark/>
          </w:tcPr>
          <w:p w:rsidR="00E007CD" w:rsidRPr="00FE45FB" w:rsidRDefault="00E007CD" w:rsidP="0075242B">
            <w:pPr>
              <w:jc w:val="center"/>
              <w:rPr>
                <w:rFonts w:ascii="Gill Sans MT" w:hAnsi="Gill Sans MT" w:cs="Arial"/>
                <w:color w:val="000000"/>
                <w:sz w:val="20"/>
                <w:szCs w:val="20"/>
              </w:rPr>
            </w:pPr>
            <w:r w:rsidRPr="001F5BA9">
              <w:rPr>
                <w:rFonts w:ascii="Gill Sans MT" w:hAnsi="Gill Sans MT" w:cs="Arial"/>
                <w:b/>
                <w:color w:val="000000"/>
                <w:sz w:val="20"/>
                <w:szCs w:val="20"/>
              </w:rPr>
              <w:t>Tableau</w:t>
            </w:r>
            <w:r w:rsidR="003D3C30" w:rsidRPr="001F5BA9">
              <w:rPr>
                <w:rFonts w:ascii="Gill Sans MT" w:hAnsi="Gill Sans MT" w:cs="Arial"/>
                <w:b/>
                <w:color w:val="000000"/>
                <w:sz w:val="20"/>
                <w:szCs w:val="20"/>
              </w:rPr>
              <w:t xml:space="preserve"> </w:t>
            </w:r>
            <w:r w:rsidR="00C72D93" w:rsidRPr="001F5BA9">
              <w:rPr>
                <w:rFonts w:ascii="Gill Sans MT" w:hAnsi="Gill Sans MT" w:cs="Arial"/>
                <w:b/>
                <w:color w:val="000000"/>
                <w:sz w:val="20"/>
                <w:szCs w:val="20"/>
              </w:rPr>
              <w:t>1</w:t>
            </w:r>
            <w:r w:rsidR="0075242B">
              <w:rPr>
                <w:rFonts w:ascii="Gill Sans MT" w:hAnsi="Gill Sans MT" w:cs="Arial"/>
                <w:b/>
                <w:color w:val="000000"/>
                <w:sz w:val="20"/>
                <w:szCs w:val="20"/>
              </w:rPr>
              <w:t>6</w:t>
            </w:r>
            <w:r w:rsidR="00C72D93">
              <w:rPr>
                <w:rFonts w:ascii="Gill Sans MT" w:hAnsi="Gill Sans MT" w:cs="Arial"/>
                <w:color w:val="000000"/>
                <w:sz w:val="20"/>
                <w:szCs w:val="20"/>
              </w:rPr>
              <w:t xml:space="preserve"> </w:t>
            </w:r>
            <w:r w:rsidRPr="009D0D29">
              <w:rPr>
                <w:rFonts w:ascii="Gill Sans MT" w:hAnsi="Gill Sans MT" w:cs="Arial"/>
                <w:color w:val="000000"/>
                <w:sz w:val="20"/>
                <w:szCs w:val="20"/>
              </w:rPr>
              <w:t>: Répartition des exploitations horticoles selon la communauté rurale et l</w:t>
            </w:r>
            <w:r w:rsidR="00FE45FB">
              <w:rPr>
                <w:rFonts w:ascii="Gill Sans MT" w:hAnsi="Gill Sans MT" w:cs="Arial"/>
                <w:color w:val="000000"/>
                <w:sz w:val="20"/>
                <w:szCs w:val="20"/>
              </w:rPr>
              <w:t>e niveau d</w:t>
            </w:r>
            <w:r w:rsidRPr="009D0D29">
              <w:rPr>
                <w:rFonts w:ascii="Gill Sans MT" w:hAnsi="Gill Sans MT" w:cs="Arial"/>
                <w:color w:val="000000"/>
                <w:sz w:val="20"/>
                <w:szCs w:val="20"/>
              </w:rPr>
              <w:t>'accès au crédit d'investissement</w:t>
            </w:r>
          </w:p>
        </w:tc>
      </w:tr>
      <w:tr w:rsidR="00E007CD" w:rsidRPr="00FE45FB" w:rsidTr="00E007CD">
        <w:trPr>
          <w:trHeight w:val="170"/>
        </w:trPr>
        <w:tc>
          <w:tcPr>
            <w:tcW w:w="2552" w:type="dxa"/>
            <w:vMerge w:val="restart"/>
            <w:tcBorders>
              <w:top w:val="nil"/>
              <w:left w:val="single" w:sz="8" w:space="0" w:color="000000"/>
              <w:right w:val="single" w:sz="8" w:space="0" w:color="000000"/>
            </w:tcBorders>
            <w:shd w:val="clear" w:color="auto" w:fill="auto"/>
            <w:noWrap/>
            <w:vAlign w:val="center"/>
            <w:hideMark/>
          </w:tcPr>
          <w:p w:rsidR="00E007CD" w:rsidRPr="0086492A" w:rsidRDefault="00E007CD" w:rsidP="009D0D29">
            <w:pPr>
              <w:jc w:val="center"/>
              <w:rPr>
                <w:rFonts w:ascii="Gill Sans MT" w:hAnsi="Gill Sans MT" w:cs="Arial"/>
                <w:color w:val="000000"/>
                <w:sz w:val="16"/>
                <w:szCs w:val="16"/>
              </w:rPr>
            </w:pPr>
            <w:r w:rsidRPr="0086492A">
              <w:rPr>
                <w:rFonts w:ascii="Gill Sans MT" w:hAnsi="Gill Sans MT" w:cs="Arial"/>
                <w:color w:val="000000"/>
                <w:sz w:val="16"/>
                <w:szCs w:val="16"/>
              </w:rPr>
              <w:t> </w:t>
            </w:r>
          </w:p>
          <w:p w:rsidR="00E007CD" w:rsidRPr="0086492A" w:rsidRDefault="00E007CD" w:rsidP="009D0D29">
            <w:pPr>
              <w:jc w:val="center"/>
              <w:rPr>
                <w:rFonts w:ascii="Gill Sans MT" w:hAnsi="Gill Sans MT" w:cs="Arial"/>
                <w:color w:val="000000"/>
                <w:sz w:val="16"/>
                <w:szCs w:val="16"/>
              </w:rPr>
            </w:pPr>
            <w:r w:rsidRPr="0086492A">
              <w:rPr>
                <w:rFonts w:ascii="Gill Sans MT" w:hAnsi="Gill Sans MT" w:cs="Arial"/>
                <w:color w:val="000000"/>
                <w:sz w:val="16"/>
                <w:szCs w:val="16"/>
              </w:rPr>
              <w:t> </w:t>
            </w:r>
          </w:p>
        </w:tc>
        <w:tc>
          <w:tcPr>
            <w:tcW w:w="2197" w:type="dxa"/>
            <w:gridSpan w:val="2"/>
            <w:tcBorders>
              <w:top w:val="single" w:sz="8" w:space="0" w:color="000000"/>
              <w:left w:val="nil"/>
              <w:bottom w:val="single" w:sz="4" w:space="0" w:color="000000"/>
              <w:right w:val="single" w:sz="4" w:space="0" w:color="000000"/>
            </w:tcBorders>
            <w:shd w:val="clear" w:color="auto" w:fill="auto"/>
            <w:vAlign w:val="center"/>
            <w:hideMark/>
          </w:tcPr>
          <w:p w:rsidR="00E007CD" w:rsidRPr="0086492A" w:rsidRDefault="00E007CD" w:rsidP="009D0D29">
            <w:pPr>
              <w:jc w:val="center"/>
              <w:rPr>
                <w:rFonts w:ascii="Gill Sans MT" w:hAnsi="Gill Sans MT" w:cs="Arial"/>
                <w:color w:val="000000"/>
                <w:sz w:val="16"/>
                <w:szCs w:val="16"/>
              </w:rPr>
            </w:pPr>
            <w:r w:rsidRPr="0086492A">
              <w:rPr>
                <w:rFonts w:ascii="Gill Sans MT" w:hAnsi="Gill Sans MT" w:cs="Arial"/>
                <w:color w:val="000000"/>
                <w:sz w:val="16"/>
                <w:szCs w:val="16"/>
              </w:rPr>
              <w:t>Oui</w:t>
            </w:r>
          </w:p>
        </w:tc>
        <w:tc>
          <w:tcPr>
            <w:tcW w:w="2197" w:type="dxa"/>
            <w:gridSpan w:val="2"/>
            <w:tcBorders>
              <w:top w:val="single" w:sz="8" w:space="0" w:color="000000"/>
              <w:left w:val="nil"/>
              <w:bottom w:val="single" w:sz="4" w:space="0" w:color="000000"/>
              <w:right w:val="single" w:sz="4" w:space="0" w:color="000000"/>
            </w:tcBorders>
            <w:shd w:val="clear" w:color="auto" w:fill="auto"/>
            <w:vAlign w:val="center"/>
            <w:hideMark/>
          </w:tcPr>
          <w:p w:rsidR="00E007CD" w:rsidRPr="0086492A" w:rsidRDefault="00E007CD" w:rsidP="009D0D29">
            <w:pPr>
              <w:jc w:val="center"/>
              <w:rPr>
                <w:rFonts w:ascii="Gill Sans MT" w:hAnsi="Gill Sans MT" w:cs="Arial"/>
                <w:color w:val="000000"/>
                <w:sz w:val="16"/>
                <w:szCs w:val="16"/>
              </w:rPr>
            </w:pPr>
            <w:r w:rsidRPr="0086492A">
              <w:rPr>
                <w:rFonts w:ascii="Gill Sans MT" w:hAnsi="Gill Sans MT" w:cs="Arial"/>
                <w:color w:val="000000"/>
                <w:sz w:val="16"/>
                <w:szCs w:val="16"/>
              </w:rPr>
              <w:t>Non</w:t>
            </w:r>
          </w:p>
        </w:tc>
        <w:tc>
          <w:tcPr>
            <w:tcW w:w="1134" w:type="dxa"/>
            <w:tcBorders>
              <w:top w:val="single" w:sz="8" w:space="0" w:color="000000"/>
              <w:left w:val="nil"/>
              <w:bottom w:val="single" w:sz="4" w:space="0" w:color="000000"/>
              <w:right w:val="single" w:sz="8" w:space="0" w:color="000000"/>
            </w:tcBorders>
            <w:shd w:val="clear" w:color="auto" w:fill="auto"/>
            <w:vAlign w:val="center"/>
            <w:hideMark/>
          </w:tcPr>
          <w:p w:rsidR="00E007CD" w:rsidRPr="0086492A" w:rsidRDefault="00E007CD" w:rsidP="009D0D29">
            <w:pPr>
              <w:jc w:val="center"/>
              <w:rPr>
                <w:rFonts w:ascii="Gill Sans MT" w:hAnsi="Gill Sans MT" w:cs="Arial"/>
                <w:color w:val="000000"/>
                <w:sz w:val="16"/>
                <w:szCs w:val="16"/>
              </w:rPr>
            </w:pPr>
            <w:r w:rsidRPr="0086492A">
              <w:rPr>
                <w:rFonts w:ascii="Gill Sans MT" w:hAnsi="Gill Sans MT" w:cs="Arial"/>
                <w:color w:val="000000"/>
                <w:sz w:val="16"/>
                <w:szCs w:val="16"/>
              </w:rPr>
              <w:t>Ensemble</w:t>
            </w:r>
          </w:p>
        </w:tc>
      </w:tr>
      <w:tr w:rsidR="00E007CD" w:rsidRPr="00FE45FB" w:rsidTr="0086492A">
        <w:trPr>
          <w:trHeight w:val="170"/>
        </w:trPr>
        <w:tc>
          <w:tcPr>
            <w:tcW w:w="2552" w:type="dxa"/>
            <w:vMerge/>
            <w:tcBorders>
              <w:left w:val="single" w:sz="8" w:space="0" w:color="000000"/>
              <w:bottom w:val="single" w:sz="8" w:space="0" w:color="000000"/>
              <w:right w:val="single" w:sz="8" w:space="0" w:color="000000"/>
            </w:tcBorders>
            <w:shd w:val="clear" w:color="auto" w:fill="auto"/>
            <w:noWrap/>
            <w:vAlign w:val="center"/>
            <w:hideMark/>
          </w:tcPr>
          <w:p w:rsidR="00E007CD" w:rsidRPr="0086492A" w:rsidRDefault="00E007CD" w:rsidP="009D0D29">
            <w:pPr>
              <w:jc w:val="center"/>
              <w:rPr>
                <w:rFonts w:ascii="Gill Sans MT" w:hAnsi="Gill Sans MT" w:cs="Arial"/>
                <w:color w:val="000000"/>
                <w:sz w:val="16"/>
                <w:szCs w:val="16"/>
              </w:rPr>
            </w:pPr>
          </w:p>
        </w:tc>
        <w:tc>
          <w:tcPr>
            <w:tcW w:w="1098" w:type="dxa"/>
            <w:tcBorders>
              <w:top w:val="nil"/>
              <w:left w:val="nil"/>
              <w:bottom w:val="single" w:sz="8" w:space="0" w:color="000000"/>
              <w:right w:val="single" w:sz="4" w:space="0" w:color="000000"/>
            </w:tcBorders>
            <w:shd w:val="clear" w:color="auto" w:fill="auto"/>
            <w:vAlign w:val="center"/>
            <w:hideMark/>
          </w:tcPr>
          <w:p w:rsidR="00E007CD" w:rsidRPr="0086492A" w:rsidRDefault="00E007CD" w:rsidP="009D0D29">
            <w:pPr>
              <w:jc w:val="center"/>
              <w:rPr>
                <w:rFonts w:ascii="Gill Sans MT" w:hAnsi="Gill Sans MT" w:cs="Arial"/>
                <w:color w:val="000000"/>
                <w:sz w:val="16"/>
                <w:szCs w:val="16"/>
              </w:rPr>
            </w:pPr>
            <w:r w:rsidRPr="0086492A">
              <w:rPr>
                <w:rFonts w:ascii="Gill Sans MT" w:hAnsi="Gill Sans MT" w:cs="Arial"/>
                <w:color w:val="000000"/>
                <w:sz w:val="16"/>
                <w:szCs w:val="16"/>
              </w:rPr>
              <w:t>Effectif</w:t>
            </w:r>
          </w:p>
        </w:tc>
        <w:tc>
          <w:tcPr>
            <w:tcW w:w="1099" w:type="dxa"/>
            <w:tcBorders>
              <w:top w:val="nil"/>
              <w:left w:val="nil"/>
              <w:bottom w:val="single" w:sz="8" w:space="0" w:color="000000"/>
              <w:right w:val="single" w:sz="4" w:space="0" w:color="000000"/>
            </w:tcBorders>
            <w:shd w:val="clear" w:color="auto" w:fill="auto"/>
            <w:vAlign w:val="center"/>
            <w:hideMark/>
          </w:tcPr>
          <w:p w:rsidR="00E007CD" w:rsidRPr="0086492A" w:rsidRDefault="00E007CD" w:rsidP="009D0D29">
            <w:pPr>
              <w:jc w:val="center"/>
              <w:rPr>
                <w:rFonts w:ascii="Gill Sans MT" w:hAnsi="Gill Sans MT" w:cs="Arial"/>
                <w:color w:val="000000"/>
                <w:sz w:val="16"/>
                <w:szCs w:val="16"/>
              </w:rPr>
            </w:pPr>
            <w:r w:rsidRPr="0086492A">
              <w:rPr>
                <w:rFonts w:ascii="Gill Sans MT" w:hAnsi="Gill Sans MT" w:cs="Arial"/>
                <w:color w:val="000000"/>
                <w:sz w:val="16"/>
                <w:szCs w:val="16"/>
              </w:rPr>
              <w:t>%</w:t>
            </w:r>
          </w:p>
        </w:tc>
        <w:tc>
          <w:tcPr>
            <w:tcW w:w="1098" w:type="dxa"/>
            <w:tcBorders>
              <w:top w:val="nil"/>
              <w:left w:val="nil"/>
              <w:bottom w:val="single" w:sz="8" w:space="0" w:color="000000"/>
              <w:right w:val="single" w:sz="4" w:space="0" w:color="000000"/>
            </w:tcBorders>
            <w:shd w:val="clear" w:color="auto" w:fill="auto"/>
            <w:vAlign w:val="center"/>
            <w:hideMark/>
          </w:tcPr>
          <w:p w:rsidR="00E007CD" w:rsidRPr="0086492A" w:rsidRDefault="00E007CD" w:rsidP="009D0D29">
            <w:pPr>
              <w:jc w:val="center"/>
              <w:rPr>
                <w:rFonts w:ascii="Gill Sans MT" w:hAnsi="Gill Sans MT" w:cs="Arial"/>
                <w:color w:val="000000"/>
                <w:sz w:val="16"/>
                <w:szCs w:val="16"/>
              </w:rPr>
            </w:pPr>
            <w:r w:rsidRPr="0086492A">
              <w:rPr>
                <w:rFonts w:ascii="Gill Sans MT" w:hAnsi="Gill Sans MT" w:cs="Arial"/>
                <w:color w:val="000000"/>
                <w:sz w:val="16"/>
                <w:szCs w:val="16"/>
              </w:rPr>
              <w:t>Effectif</w:t>
            </w:r>
          </w:p>
        </w:tc>
        <w:tc>
          <w:tcPr>
            <w:tcW w:w="1099" w:type="dxa"/>
            <w:tcBorders>
              <w:top w:val="nil"/>
              <w:left w:val="nil"/>
              <w:bottom w:val="single" w:sz="8" w:space="0" w:color="000000"/>
              <w:right w:val="single" w:sz="4" w:space="0" w:color="000000"/>
            </w:tcBorders>
            <w:shd w:val="clear" w:color="auto" w:fill="auto"/>
            <w:vAlign w:val="center"/>
            <w:hideMark/>
          </w:tcPr>
          <w:p w:rsidR="00E007CD" w:rsidRPr="0086492A" w:rsidRDefault="00E007CD" w:rsidP="009D0D29">
            <w:pPr>
              <w:jc w:val="center"/>
              <w:rPr>
                <w:rFonts w:ascii="Gill Sans MT" w:hAnsi="Gill Sans MT" w:cs="Arial"/>
                <w:color w:val="000000"/>
                <w:sz w:val="16"/>
                <w:szCs w:val="16"/>
              </w:rPr>
            </w:pPr>
            <w:r w:rsidRPr="0086492A">
              <w:rPr>
                <w:rFonts w:ascii="Gill Sans MT" w:hAnsi="Gill Sans MT" w:cs="Arial"/>
                <w:color w:val="000000"/>
                <w:sz w:val="16"/>
                <w:szCs w:val="16"/>
              </w:rPr>
              <w:t>%</w:t>
            </w:r>
          </w:p>
        </w:tc>
        <w:tc>
          <w:tcPr>
            <w:tcW w:w="1134" w:type="dxa"/>
            <w:tcBorders>
              <w:top w:val="nil"/>
              <w:left w:val="nil"/>
              <w:bottom w:val="single" w:sz="8" w:space="0" w:color="000000"/>
              <w:right w:val="single" w:sz="4" w:space="0" w:color="000000"/>
            </w:tcBorders>
            <w:shd w:val="clear" w:color="auto" w:fill="auto"/>
            <w:vAlign w:val="center"/>
            <w:hideMark/>
          </w:tcPr>
          <w:p w:rsidR="00E007CD" w:rsidRPr="0086492A" w:rsidRDefault="00E007CD" w:rsidP="009D0D29">
            <w:pPr>
              <w:jc w:val="center"/>
              <w:rPr>
                <w:rFonts w:ascii="Gill Sans MT" w:hAnsi="Gill Sans MT" w:cs="Arial"/>
                <w:color w:val="000000"/>
                <w:sz w:val="16"/>
                <w:szCs w:val="16"/>
              </w:rPr>
            </w:pPr>
            <w:r w:rsidRPr="0086492A">
              <w:rPr>
                <w:rFonts w:ascii="Gill Sans MT" w:hAnsi="Gill Sans MT" w:cs="Arial"/>
                <w:color w:val="000000"/>
                <w:sz w:val="16"/>
                <w:szCs w:val="16"/>
              </w:rPr>
              <w:t>Effectif</w:t>
            </w:r>
          </w:p>
        </w:tc>
      </w:tr>
      <w:tr w:rsidR="00E007CD" w:rsidRPr="00FE45FB" w:rsidTr="0086492A">
        <w:trPr>
          <w:trHeight w:val="194"/>
        </w:trPr>
        <w:tc>
          <w:tcPr>
            <w:tcW w:w="2552" w:type="dxa"/>
            <w:tcBorders>
              <w:top w:val="single" w:sz="8"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Bambilor</w:t>
            </w:r>
          </w:p>
        </w:tc>
        <w:tc>
          <w:tcPr>
            <w:tcW w:w="1098" w:type="dxa"/>
            <w:tcBorders>
              <w:top w:val="single" w:sz="8"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47</w:t>
            </w:r>
          </w:p>
        </w:tc>
        <w:tc>
          <w:tcPr>
            <w:tcW w:w="1099" w:type="dxa"/>
            <w:tcBorders>
              <w:top w:val="single" w:sz="8"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3,2</w:t>
            </w:r>
          </w:p>
        </w:tc>
        <w:tc>
          <w:tcPr>
            <w:tcW w:w="1098" w:type="dxa"/>
            <w:tcBorders>
              <w:top w:val="single" w:sz="8"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1396</w:t>
            </w:r>
          </w:p>
        </w:tc>
        <w:tc>
          <w:tcPr>
            <w:tcW w:w="1099" w:type="dxa"/>
            <w:tcBorders>
              <w:top w:val="single" w:sz="8"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96,8</w:t>
            </w:r>
          </w:p>
        </w:tc>
        <w:tc>
          <w:tcPr>
            <w:tcW w:w="1134" w:type="dxa"/>
            <w:tcBorders>
              <w:top w:val="single" w:sz="8"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1443</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Diender Guedj</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773</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35,0</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1436</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65,0</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2209</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Keur Mousseu</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10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2,5</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390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97,5</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400</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Fandène</w:t>
            </w:r>
          </w:p>
        </w:tc>
        <w:tc>
          <w:tcPr>
            <w:tcW w:w="1098"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1099"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,0</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47</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100,0</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47</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Notto Gouye Diama</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18</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7,8</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216</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92,2</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234</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Taiba Ndiaye</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35</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12,6</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247</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87,4</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282</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Darou Khoudoss</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230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13,4</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1480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86,6</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1710</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Méouane</w:t>
            </w:r>
          </w:p>
        </w:tc>
        <w:tc>
          <w:tcPr>
            <w:tcW w:w="1098"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1099"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,0</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24</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100,0</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24</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Kab Gaye</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6,0</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319</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94,0</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339</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Diokoul Ndiawrigne</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34</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7,2</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434</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92,8</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468</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Thieppe</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85</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12,2</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610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87,8</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695</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Bandeigne</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1</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4,0</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24</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96,0</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25</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Léona</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292</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23,3</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959</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76,7</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1251</w:t>
            </w:r>
          </w:p>
        </w:tc>
      </w:tr>
      <w:tr w:rsidR="00E007CD" w:rsidRPr="00FE45FB" w:rsidTr="0086492A">
        <w:trPr>
          <w:trHeight w:val="194"/>
        </w:trPr>
        <w:tc>
          <w:tcPr>
            <w:tcW w:w="2552"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Ndiébène Gandiol</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8</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75242B">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0</w:t>
            </w:r>
            <w:r w:rsidR="00E007CD" w:rsidRPr="0086492A">
              <w:rPr>
                <w:rFonts w:ascii="Gill Sans MT" w:hAnsi="Gill Sans MT" w:cs="Arial"/>
                <w:b/>
                <w:color w:val="000000"/>
                <w:sz w:val="16"/>
                <w:szCs w:val="16"/>
              </w:rPr>
              <w:t>,9</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800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99,1</w:t>
            </w:r>
          </w:p>
        </w:tc>
        <w:tc>
          <w:tcPr>
            <w:tcW w:w="1134" w:type="dxa"/>
            <w:tcBorders>
              <w:top w:val="single" w:sz="2" w:space="0" w:color="000000"/>
              <w:left w:val="nil"/>
              <w:bottom w:val="single" w:sz="2"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808</w:t>
            </w:r>
          </w:p>
        </w:tc>
      </w:tr>
      <w:tr w:rsidR="00E007CD" w:rsidRPr="00FE45FB" w:rsidTr="0086492A">
        <w:trPr>
          <w:trHeight w:val="194"/>
        </w:trPr>
        <w:tc>
          <w:tcPr>
            <w:tcW w:w="2552" w:type="dxa"/>
            <w:tcBorders>
              <w:top w:val="single" w:sz="2" w:space="0" w:color="000000"/>
              <w:left w:val="single" w:sz="2" w:space="0" w:color="000000"/>
              <w:bottom w:val="single" w:sz="8"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Gandon</w:t>
            </w:r>
          </w:p>
        </w:tc>
        <w:tc>
          <w:tcPr>
            <w:tcW w:w="1098" w:type="dxa"/>
            <w:tcBorders>
              <w:top w:val="single" w:sz="2" w:space="0" w:color="000000"/>
              <w:left w:val="nil"/>
              <w:bottom w:val="single" w:sz="8"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w:t>
            </w:r>
          </w:p>
        </w:tc>
        <w:tc>
          <w:tcPr>
            <w:tcW w:w="1099" w:type="dxa"/>
            <w:tcBorders>
              <w:top w:val="single" w:sz="2" w:space="0" w:color="000000"/>
              <w:left w:val="nil"/>
              <w:bottom w:val="single" w:sz="8" w:space="0" w:color="000000"/>
              <w:right w:val="single" w:sz="4" w:space="0" w:color="000000"/>
            </w:tcBorders>
            <w:shd w:val="clear" w:color="auto" w:fill="auto"/>
            <w:noWrap/>
            <w:vAlign w:val="center"/>
            <w:hideMark/>
          </w:tcPr>
          <w:p w:rsidR="00E007CD" w:rsidRPr="0086492A" w:rsidRDefault="0075242B">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0</w:t>
            </w:r>
            <w:r w:rsidR="00E007CD" w:rsidRPr="0086492A">
              <w:rPr>
                <w:rFonts w:ascii="Gill Sans MT" w:hAnsi="Gill Sans MT" w:cs="Arial"/>
                <w:b/>
                <w:color w:val="000000"/>
                <w:sz w:val="16"/>
                <w:szCs w:val="16"/>
              </w:rPr>
              <w:t>,7</w:t>
            </w:r>
          </w:p>
        </w:tc>
        <w:tc>
          <w:tcPr>
            <w:tcW w:w="1098" w:type="dxa"/>
            <w:tcBorders>
              <w:top w:val="single" w:sz="2" w:space="0" w:color="000000"/>
              <w:left w:val="nil"/>
              <w:bottom w:val="single" w:sz="8"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226</w:t>
            </w:r>
          </w:p>
        </w:tc>
        <w:tc>
          <w:tcPr>
            <w:tcW w:w="1099" w:type="dxa"/>
            <w:tcBorders>
              <w:top w:val="single" w:sz="2" w:space="0" w:color="000000"/>
              <w:left w:val="nil"/>
              <w:bottom w:val="single" w:sz="8"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99,3</w:t>
            </w:r>
          </w:p>
        </w:tc>
        <w:tc>
          <w:tcPr>
            <w:tcW w:w="1134" w:type="dxa"/>
            <w:tcBorders>
              <w:top w:val="single" w:sz="2" w:space="0" w:color="000000"/>
              <w:left w:val="nil"/>
              <w:bottom w:val="single" w:sz="8"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228</w:t>
            </w:r>
          </w:p>
        </w:tc>
      </w:tr>
      <w:tr w:rsidR="00E007CD" w:rsidRPr="00FE45FB" w:rsidTr="0086492A">
        <w:trPr>
          <w:trHeight w:val="194"/>
        </w:trPr>
        <w:tc>
          <w:tcPr>
            <w:tcW w:w="2552"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007CD" w:rsidRPr="0086492A" w:rsidRDefault="00E007CD" w:rsidP="009D0D29">
            <w:pPr>
              <w:rPr>
                <w:rFonts w:ascii="Gill Sans MT" w:hAnsi="Gill Sans MT" w:cs="Arial"/>
                <w:color w:val="000000"/>
                <w:sz w:val="16"/>
                <w:szCs w:val="16"/>
              </w:rPr>
            </w:pPr>
            <w:r w:rsidRPr="0086492A">
              <w:rPr>
                <w:rFonts w:ascii="Gill Sans MT" w:hAnsi="Gill Sans MT" w:cs="Arial"/>
                <w:color w:val="000000"/>
                <w:sz w:val="16"/>
                <w:szCs w:val="16"/>
              </w:rPr>
              <w:t>Ensemble</w:t>
            </w:r>
          </w:p>
        </w:tc>
        <w:tc>
          <w:tcPr>
            <w:tcW w:w="1098" w:type="dxa"/>
            <w:tcBorders>
              <w:top w:val="single" w:sz="8" w:space="0" w:color="000000"/>
              <w:left w:val="nil"/>
              <w:bottom w:val="single" w:sz="8"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1554</w:t>
            </w:r>
          </w:p>
        </w:tc>
        <w:tc>
          <w:tcPr>
            <w:tcW w:w="1099" w:type="dxa"/>
            <w:tcBorders>
              <w:top w:val="single" w:sz="8" w:space="0" w:color="000000"/>
              <w:left w:val="nil"/>
              <w:bottom w:val="single" w:sz="8"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15,3</w:t>
            </w:r>
          </w:p>
        </w:tc>
        <w:tc>
          <w:tcPr>
            <w:tcW w:w="1098" w:type="dxa"/>
            <w:tcBorders>
              <w:top w:val="single" w:sz="8" w:space="0" w:color="000000"/>
              <w:left w:val="nil"/>
              <w:bottom w:val="single" w:sz="8"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8609</w:t>
            </w:r>
          </w:p>
        </w:tc>
        <w:tc>
          <w:tcPr>
            <w:tcW w:w="1099" w:type="dxa"/>
            <w:tcBorders>
              <w:top w:val="single" w:sz="8" w:space="0" w:color="000000"/>
              <w:left w:val="nil"/>
              <w:bottom w:val="single" w:sz="8"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b/>
                <w:color w:val="000000"/>
                <w:sz w:val="16"/>
                <w:szCs w:val="16"/>
              </w:rPr>
            </w:pPr>
            <w:r w:rsidRPr="0086492A">
              <w:rPr>
                <w:rFonts w:ascii="Gill Sans MT" w:hAnsi="Gill Sans MT" w:cs="Arial"/>
                <w:b/>
                <w:color w:val="000000"/>
                <w:sz w:val="16"/>
                <w:szCs w:val="16"/>
              </w:rPr>
              <w:t>84,7</w:t>
            </w:r>
          </w:p>
        </w:tc>
        <w:tc>
          <w:tcPr>
            <w:tcW w:w="1134" w:type="dxa"/>
            <w:tcBorders>
              <w:top w:val="single" w:sz="8" w:space="0" w:color="000000"/>
              <w:left w:val="nil"/>
              <w:bottom w:val="single" w:sz="8" w:space="0" w:color="000000"/>
              <w:right w:val="single" w:sz="4" w:space="0" w:color="000000"/>
            </w:tcBorders>
            <w:shd w:val="clear" w:color="auto" w:fill="auto"/>
            <w:noWrap/>
            <w:vAlign w:val="center"/>
            <w:hideMark/>
          </w:tcPr>
          <w:p w:rsidR="00E007CD" w:rsidRPr="0086492A" w:rsidRDefault="00E007CD">
            <w:pPr>
              <w:autoSpaceDE w:val="0"/>
              <w:autoSpaceDN w:val="0"/>
              <w:adjustRightInd w:val="0"/>
              <w:jc w:val="right"/>
              <w:rPr>
                <w:rFonts w:ascii="Gill Sans MT" w:hAnsi="Gill Sans MT" w:cs="Arial"/>
                <w:color w:val="000000"/>
                <w:sz w:val="16"/>
                <w:szCs w:val="16"/>
              </w:rPr>
            </w:pPr>
            <w:r w:rsidRPr="0086492A">
              <w:rPr>
                <w:rFonts w:ascii="Gill Sans MT" w:hAnsi="Gill Sans MT" w:cs="Arial"/>
                <w:color w:val="000000"/>
                <w:sz w:val="16"/>
                <w:szCs w:val="16"/>
              </w:rPr>
              <w:t>10163</w:t>
            </w:r>
          </w:p>
        </w:tc>
      </w:tr>
    </w:tbl>
    <w:p w:rsidR="00056453" w:rsidRDefault="00C3004B" w:rsidP="00056453">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341301" w:rsidRDefault="00341301" w:rsidP="00056453">
      <w:pPr>
        <w:jc w:val="both"/>
        <w:rPr>
          <w:rFonts w:ascii="Gill Sans MT" w:hAnsi="Gill Sans MT"/>
          <w:sz w:val="20"/>
          <w:szCs w:val="20"/>
        </w:rPr>
      </w:pPr>
    </w:p>
    <w:p w:rsidR="00056453" w:rsidRPr="00CE4E8F" w:rsidRDefault="00056453" w:rsidP="00056453">
      <w:pPr>
        <w:jc w:val="both"/>
        <w:rPr>
          <w:rFonts w:ascii="Gill Sans MT" w:hAnsi="Gill Sans MT"/>
          <w:sz w:val="20"/>
          <w:szCs w:val="20"/>
        </w:rPr>
      </w:pPr>
      <w:r w:rsidRPr="00CE4E8F">
        <w:rPr>
          <w:rFonts w:ascii="Gill Sans MT" w:hAnsi="Gill Sans MT"/>
          <w:sz w:val="20"/>
          <w:szCs w:val="20"/>
        </w:rPr>
        <w:t xml:space="preserve">Cependant, </w:t>
      </w:r>
      <w:r w:rsidR="00A17459">
        <w:rPr>
          <w:rFonts w:ascii="Gill Sans MT" w:hAnsi="Gill Sans MT"/>
          <w:sz w:val="20"/>
          <w:szCs w:val="20"/>
        </w:rPr>
        <w:t xml:space="preserve">une </w:t>
      </w:r>
      <w:r w:rsidRPr="00CE4E8F">
        <w:rPr>
          <w:rFonts w:ascii="Gill Sans MT" w:hAnsi="Gill Sans MT"/>
          <w:sz w:val="20"/>
          <w:szCs w:val="20"/>
        </w:rPr>
        <w:t>analyse de</w:t>
      </w:r>
      <w:r w:rsidR="00A17459">
        <w:rPr>
          <w:rFonts w:ascii="Gill Sans MT" w:hAnsi="Gill Sans MT"/>
          <w:sz w:val="20"/>
          <w:szCs w:val="20"/>
        </w:rPr>
        <w:t xml:space="preserve"> ce</w:t>
      </w:r>
      <w:r w:rsidRPr="00CE4E8F">
        <w:rPr>
          <w:rFonts w:ascii="Gill Sans MT" w:hAnsi="Gill Sans MT"/>
          <w:sz w:val="20"/>
          <w:szCs w:val="20"/>
        </w:rPr>
        <w:t xml:space="preserve">s données par circonscription révèle une grande disparité entre les communautés rurales. En effet, on </w:t>
      </w:r>
      <w:r>
        <w:rPr>
          <w:rFonts w:ascii="Gill Sans MT" w:hAnsi="Gill Sans MT"/>
          <w:sz w:val="20"/>
          <w:szCs w:val="20"/>
        </w:rPr>
        <w:t xml:space="preserve">observe dans le tableau </w:t>
      </w:r>
      <w:r w:rsidR="00185B36">
        <w:rPr>
          <w:rFonts w:ascii="Gill Sans MT" w:hAnsi="Gill Sans MT"/>
          <w:sz w:val="20"/>
          <w:szCs w:val="20"/>
        </w:rPr>
        <w:t>1</w:t>
      </w:r>
      <w:r w:rsidR="00C3004B">
        <w:rPr>
          <w:rFonts w:ascii="Gill Sans MT" w:hAnsi="Gill Sans MT"/>
          <w:sz w:val="20"/>
          <w:szCs w:val="20"/>
        </w:rPr>
        <w:t>6</w:t>
      </w:r>
      <w:r>
        <w:rPr>
          <w:rFonts w:ascii="Gill Sans MT" w:hAnsi="Gill Sans MT"/>
          <w:sz w:val="20"/>
          <w:szCs w:val="20"/>
        </w:rPr>
        <w:t xml:space="preserve"> et le</w:t>
      </w:r>
      <w:r w:rsidRPr="00CE4E8F">
        <w:rPr>
          <w:rFonts w:ascii="Gill Sans MT" w:hAnsi="Gill Sans MT"/>
          <w:sz w:val="20"/>
          <w:szCs w:val="20"/>
        </w:rPr>
        <w:t xml:space="preserve"> graphique</w:t>
      </w:r>
      <w:r>
        <w:rPr>
          <w:rFonts w:ascii="Gill Sans MT" w:hAnsi="Gill Sans MT"/>
          <w:sz w:val="20"/>
          <w:szCs w:val="20"/>
        </w:rPr>
        <w:t xml:space="preserve"> </w:t>
      </w:r>
      <w:r w:rsidR="00185B36">
        <w:rPr>
          <w:rFonts w:ascii="Gill Sans MT" w:hAnsi="Gill Sans MT"/>
          <w:sz w:val="20"/>
          <w:szCs w:val="20"/>
        </w:rPr>
        <w:t>N°9</w:t>
      </w:r>
      <w:r w:rsidRPr="00CE4E8F">
        <w:rPr>
          <w:rFonts w:ascii="Gill Sans MT" w:hAnsi="Gill Sans MT"/>
          <w:sz w:val="20"/>
          <w:szCs w:val="20"/>
        </w:rPr>
        <w:t xml:space="preserve"> </w:t>
      </w:r>
      <w:r w:rsidR="00185B36">
        <w:rPr>
          <w:rFonts w:ascii="Gill Sans MT" w:hAnsi="Gill Sans MT"/>
          <w:sz w:val="20"/>
          <w:szCs w:val="20"/>
        </w:rPr>
        <w:t>associé</w:t>
      </w:r>
      <w:r w:rsidRPr="00CE4E8F">
        <w:rPr>
          <w:rFonts w:ascii="Gill Sans MT" w:hAnsi="Gill Sans MT"/>
          <w:sz w:val="20"/>
          <w:szCs w:val="20"/>
        </w:rPr>
        <w:t xml:space="preserve">, que dans deux tiers des communautés rurales concernées, la proportion d’exploitants ayant accès au crédit d’investissement est en deçà de 10% de l’effectif des producteurs, avoisinant ou atteignant même un pourcentage nul à Ndiébène Gandiol, dans le Gandon, mais surtout à Fandène et à Méouane. Par contre, dans les communautés rurales de Léona et Djender, près de 25% à 35% des producteurs ont pu obtenir un crédit d’investissement. </w:t>
      </w:r>
    </w:p>
    <w:p w:rsidR="00056453" w:rsidRDefault="00056453" w:rsidP="00056453">
      <w:pPr>
        <w:jc w:val="both"/>
        <w:rPr>
          <w:rFonts w:ascii="Gill Sans MT" w:hAnsi="Gill Sans MT"/>
          <w:sz w:val="20"/>
          <w:szCs w:val="20"/>
        </w:rPr>
      </w:pPr>
    </w:p>
    <w:p w:rsidR="00C05566" w:rsidRDefault="002D46DE" w:rsidP="00341301">
      <w:pPr>
        <w:jc w:val="center"/>
        <w:rPr>
          <w:rFonts w:ascii="Gill Sans MT" w:hAnsi="Gill Sans MT"/>
          <w:sz w:val="20"/>
          <w:szCs w:val="20"/>
        </w:rPr>
      </w:pPr>
      <w:r w:rsidRPr="001F5BA9">
        <w:rPr>
          <w:rFonts w:ascii="Gill Sans MT" w:hAnsi="Gill Sans MT"/>
          <w:b/>
          <w:sz w:val="20"/>
          <w:szCs w:val="20"/>
        </w:rPr>
        <w:t>Graphique N°</w:t>
      </w:r>
      <w:r w:rsidR="00CE3847" w:rsidRPr="001F5BA9">
        <w:rPr>
          <w:rFonts w:ascii="Gill Sans MT" w:hAnsi="Gill Sans MT"/>
          <w:b/>
          <w:sz w:val="20"/>
          <w:szCs w:val="20"/>
        </w:rPr>
        <w:t xml:space="preserve"> </w:t>
      </w:r>
      <w:r w:rsidR="008748B0" w:rsidRPr="001F5BA9">
        <w:rPr>
          <w:rFonts w:ascii="Gill Sans MT" w:hAnsi="Gill Sans MT"/>
          <w:b/>
          <w:sz w:val="20"/>
          <w:szCs w:val="20"/>
        </w:rPr>
        <w:t>12</w:t>
      </w:r>
      <w:r w:rsidR="00CE3847" w:rsidRPr="001F5BA9">
        <w:rPr>
          <w:rFonts w:ascii="Gill Sans MT" w:hAnsi="Gill Sans MT"/>
          <w:sz w:val="20"/>
          <w:szCs w:val="20"/>
        </w:rPr>
        <w:t> :</w:t>
      </w:r>
      <w:r w:rsidR="00185B36" w:rsidRPr="001F5BA9">
        <w:rPr>
          <w:rFonts w:ascii="Gill Sans MT" w:hAnsi="Gill Sans MT"/>
          <w:sz w:val="20"/>
          <w:szCs w:val="20"/>
        </w:rPr>
        <w:t xml:space="preserve"> </w:t>
      </w:r>
      <w:r w:rsidR="00341301" w:rsidRPr="001F5BA9">
        <w:rPr>
          <w:rFonts w:ascii="Gill Sans MT" w:hAnsi="Gill Sans MT" w:cs="Arial"/>
          <w:color w:val="000000"/>
          <w:sz w:val="20"/>
          <w:szCs w:val="20"/>
        </w:rPr>
        <w:t>Proportion</w:t>
      </w:r>
      <w:r w:rsidR="00185B36" w:rsidRPr="001F5BA9">
        <w:rPr>
          <w:rFonts w:ascii="Gill Sans MT" w:hAnsi="Gill Sans MT" w:cs="Arial"/>
          <w:color w:val="000000"/>
          <w:sz w:val="20"/>
          <w:szCs w:val="20"/>
        </w:rPr>
        <w:t xml:space="preserve"> des exploitations horticoles ayant obtenu un crédit d'investissement </w:t>
      </w:r>
      <w:r w:rsidR="00341301" w:rsidRPr="001F5BA9">
        <w:rPr>
          <w:rFonts w:ascii="Gill Sans MT" w:hAnsi="Gill Sans MT" w:cs="Arial"/>
          <w:color w:val="000000"/>
          <w:sz w:val="20"/>
          <w:szCs w:val="20"/>
        </w:rPr>
        <w:t>par</w:t>
      </w:r>
      <w:r w:rsidR="00185B36" w:rsidRPr="001F5BA9">
        <w:rPr>
          <w:rFonts w:ascii="Gill Sans MT" w:hAnsi="Gill Sans MT" w:cs="Arial"/>
          <w:color w:val="000000"/>
          <w:sz w:val="20"/>
          <w:szCs w:val="20"/>
        </w:rPr>
        <w:t xml:space="preserve"> communauté rurale</w:t>
      </w:r>
    </w:p>
    <w:p w:rsidR="00C05566" w:rsidRDefault="00C05566" w:rsidP="00BD66FC">
      <w:pPr>
        <w:jc w:val="both"/>
        <w:rPr>
          <w:rFonts w:ascii="Gill Sans MT" w:hAnsi="Gill Sans MT"/>
          <w:sz w:val="20"/>
          <w:szCs w:val="20"/>
        </w:rPr>
      </w:pPr>
      <w:r w:rsidRPr="00C05566">
        <w:rPr>
          <w:rFonts w:ascii="Gill Sans MT" w:hAnsi="Gill Sans MT"/>
          <w:noProof/>
          <w:sz w:val="20"/>
          <w:szCs w:val="20"/>
        </w:rPr>
        <w:drawing>
          <wp:inline distT="0" distB="0" distL="0" distR="0">
            <wp:extent cx="5753100" cy="1685925"/>
            <wp:effectExtent l="19050" t="0" r="19050" b="0"/>
            <wp:docPr id="9"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6492A" w:rsidRPr="0086492A" w:rsidRDefault="0086492A" w:rsidP="0086492A">
      <w:pPr>
        <w:jc w:val="both"/>
        <w:rPr>
          <w:rFonts w:ascii="Gill Sans MT" w:hAnsi="Gill Sans MT"/>
          <w:sz w:val="20"/>
          <w:szCs w:val="20"/>
        </w:rPr>
      </w:pPr>
    </w:p>
    <w:p w:rsidR="009E2D02" w:rsidRPr="009E2D02" w:rsidRDefault="009E2D02" w:rsidP="009E2D02">
      <w:pPr>
        <w:pStyle w:val="Paragraphedeliste"/>
        <w:numPr>
          <w:ilvl w:val="0"/>
          <w:numId w:val="23"/>
        </w:numPr>
        <w:spacing w:after="0"/>
        <w:jc w:val="both"/>
        <w:rPr>
          <w:rFonts w:ascii="Gill Sans MT" w:hAnsi="Gill Sans MT"/>
          <w:i/>
          <w:sz w:val="20"/>
          <w:szCs w:val="20"/>
          <w:u w:val="single"/>
        </w:rPr>
      </w:pPr>
      <w:r w:rsidRPr="009E2D02">
        <w:rPr>
          <w:rFonts w:ascii="Gill Sans MT" w:hAnsi="Gill Sans MT"/>
          <w:i/>
          <w:sz w:val="20"/>
          <w:szCs w:val="20"/>
          <w:u w:val="single"/>
        </w:rPr>
        <w:t>L</w:t>
      </w:r>
      <w:r>
        <w:rPr>
          <w:rFonts w:ascii="Gill Sans MT" w:hAnsi="Gill Sans MT"/>
          <w:i/>
          <w:sz w:val="20"/>
          <w:szCs w:val="20"/>
          <w:u w:val="single"/>
        </w:rPr>
        <w:t>es sources de</w:t>
      </w:r>
      <w:r w:rsidRPr="009E2D02">
        <w:rPr>
          <w:rFonts w:ascii="Gill Sans MT" w:hAnsi="Gill Sans MT"/>
          <w:i/>
          <w:sz w:val="20"/>
          <w:szCs w:val="20"/>
          <w:u w:val="single"/>
        </w:rPr>
        <w:t xml:space="preserve"> crédit</w:t>
      </w:r>
      <w:r w:rsidR="005B445B">
        <w:rPr>
          <w:rFonts w:ascii="Gill Sans MT" w:hAnsi="Gill Sans MT"/>
          <w:i/>
          <w:sz w:val="20"/>
          <w:szCs w:val="20"/>
          <w:u w:val="single"/>
        </w:rPr>
        <w:t xml:space="preserve"> connues</w:t>
      </w:r>
    </w:p>
    <w:p w:rsidR="00FF710C" w:rsidRDefault="00056453" w:rsidP="00BD66FC">
      <w:pPr>
        <w:jc w:val="both"/>
        <w:rPr>
          <w:rFonts w:ascii="Gill Sans MT" w:hAnsi="Gill Sans MT"/>
          <w:sz w:val="20"/>
          <w:szCs w:val="20"/>
        </w:rPr>
      </w:pPr>
      <w:r>
        <w:rPr>
          <w:rFonts w:ascii="Gill Sans MT" w:hAnsi="Gill Sans MT"/>
          <w:sz w:val="20"/>
          <w:szCs w:val="20"/>
        </w:rPr>
        <w:t>En ce qui concerne les sources de financement des activités horticoles</w:t>
      </w:r>
      <w:r w:rsidR="00862ED8">
        <w:rPr>
          <w:rFonts w:ascii="Gill Sans MT" w:hAnsi="Gill Sans MT"/>
          <w:sz w:val="20"/>
          <w:szCs w:val="20"/>
        </w:rPr>
        <w:t>, on constate un recours plus important (71%) au système de financement décentralisé. Le</w:t>
      </w:r>
      <w:r w:rsidR="00E51941">
        <w:rPr>
          <w:rFonts w:ascii="Gill Sans MT" w:hAnsi="Gill Sans MT"/>
          <w:sz w:val="20"/>
          <w:szCs w:val="20"/>
        </w:rPr>
        <w:t>s</w:t>
      </w:r>
      <w:r w:rsidR="00862ED8">
        <w:rPr>
          <w:rFonts w:ascii="Gill Sans MT" w:hAnsi="Gill Sans MT"/>
          <w:sz w:val="20"/>
          <w:szCs w:val="20"/>
        </w:rPr>
        <w:t xml:space="preserve"> ban</w:t>
      </w:r>
      <w:r w:rsidR="00E51941">
        <w:rPr>
          <w:rFonts w:ascii="Gill Sans MT" w:hAnsi="Gill Sans MT"/>
          <w:sz w:val="20"/>
          <w:szCs w:val="20"/>
        </w:rPr>
        <w:t>ques</w:t>
      </w:r>
      <w:r w:rsidR="00862ED8">
        <w:rPr>
          <w:rFonts w:ascii="Gill Sans MT" w:hAnsi="Gill Sans MT"/>
          <w:sz w:val="20"/>
          <w:szCs w:val="20"/>
        </w:rPr>
        <w:t xml:space="preserve"> (19%) et les subventions </w:t>
      </w:r>
      <w:r w:rsidR="00F469E7">
        <w:rPr>
          <w:rFonts w:ascii="Gill Sans MT" w:hAnsi="Gill Sans MT"/>
          <w:sz w:val="20"/>
          <w:szCs w:val="20"/>
        </w:rPr>
        <w:t xml:space="preserve">(11%) </w:t>
      </w:r>
      <w:r w:rsidR="00862ED8">
        <w:rPr>
          <w:rFonts w:ascii="Gill Sans MT" w:hAnsi="Gill Sans MT"/>
          <w:sz w:val="20"/>
          <w:szCs w:val="20"/>
        </w:rPr>
        <w:t>sont également sollicité</w:t>
      </w:r>
      <w:r w:rsidR="00EB1D8C">
        <w:rPr>
          <w:rFonts w:ascii="Gill Sans MT" w:hAnsi="Gill Sans MT"/>
          <w:sz w:val="20"/>
          <w:szCs w:val="20"/>
        </w:rPr>
        <w:t>e</w:t>
      </w:r>
      <w:r w:rsidR="00862ED8">
        <w:rPr>
          <w:rFonts w:ascii="Gill Sans MT" w:hAnsi="Gill Sans MT"/>
          <w:sz w:val="20"/>
          <w:szCs w:val="20"/>
        </w:rPr>
        <w:t>s pour financer l’investissement</w:t>
      </w:r>
      <w:r w:rsidR="00F469E7">
        <w:rPr>
          <w:rFonts w:ascii="Gill Sans MT" w:hAnsi="Gill Sans MT"/>
          <w:sz w:val="20"/>
          <w:szCs w:val="20"/>
        </w:rPr>
        <w:t xml:space="preserve"> productif</w:t>
      </w:r>
      <w:r w:rsidR="00862ED8">
        <w:rPr>
          <w:rFonts w:ascii="Gill Sans MT" w:hAnsi="Gill Sans MT"/>
          <w:sz w:val="20"/>
          <w:szCs w:val="20"/>
        </w:rPr>
        <w:t xml:space="preserve">. </w:t>
      </w:r>
      <w:r w:rsidR="00FF710C">
        <w:rPr>
          <w:rFonts w:ascii="Gill Sans MT" w:hAnsi="Gill Sans MT"/>
          <w:sz w:val="20"/>
          <w:szCs w:val="20"/>
        </w:rPr>
        <w:t xml:space="preserve">L’analyse de ces résultats par communauté rurale </w:t>
      </w:r>
      <w:r w:rsidR="00EB1D8C">
        <w:rPr>
          <w:rFonts w:ascii="Gill Sans MT" w:hAnsi="Gill Sans MT"/>
          <w:sz w:val="20"/>
          <w:szCs w:val="20"/>
        </w:rPr>
        <w:t>confirme</w:t>
      </w:r>
      <w:r w:rsidR="00FF710C">
        <w:rPr>
          <w:rFonts w:ascii="Gill Sans MT" w:hAnsi="Gill Sans MT"/>
          <w:sz w:val="20"/>
          <w:szCs w:val="20"/>
        </w:rPr>
        <w:t xml:space="preserve"> </w:t>
      </w:r>
      <w:r w:rsidR="00EB1D8C">
        <w:rPr>
          <w:rFonts w:ascii="Gill Sans MT" w:hAnsi="Gill Sans MT"/>
          <w:sz w:val="20"/>
          <w:szCs w:val="20"/>
        </w:rPr>
        <w:t xml:space="preserve">la </w:t>
      </w:r>
      <w:r w:rsidR="001F5BA9">
        <w:rPr>
          <w:rFonts w:ascii="Gill Sans MT" w:hAnsi="Gill Sans MT"/>
          <w:sz w:val="20"/>
          <w:szCs w:val="20"/>
        </w:rPr>
        <w:t xml:space="preserve">prédominance </w:t>
      </w:r>
      <w:r w:rsidR="00FF710C">
        <w:rPr>
          <w:rFonts w:ascii="Gill Sans MT" w:hAnsi="Gill Sans MT"/>
          <w:sz w:val="20"/>
          <w:szCs w:val="20"/>
        </w:rPr>
        <w:t xml:space="preserve">des SFD dans </w:t>
      </w:r>
      <w:r w:rsidR="009C19DF">
        <w:rPr>
          <w:rFonts w:ascii="Gill Sans MT" w:hAnsi="Gill Sans MT"/>
          <w:sz w:val="20"/>
          <w:szCs w:val="20"/>
        </w:rPr>
        <w:t>l</w:t>
      </w:r>
      <w:r w:rsidR="00FF710C">
        <w:rPr>
          <w:rFonts w:ascii="Gill Sans MT" w:hAnsi="Gill Sans MT"/>
          <w:sz w:val="20"/>
          <w:szCs w:val="20"/>
        </w:rPr>
        <w:t xml:space="preserve">e financement </w:t>
      </w:r>
      <w:r w:rsidR="009C19DF">
        <w:rPr>
          <w:rFonts w:ascii="Gill Sans MT" w:hAnsi="Gill Sans MT"/>
          <w:sz w:val="20"/>
          <w:szCs w:val="20"/>
        </w:rPr>
        <w:t xml:space="preserve">des investissement </w:t>
      </w:r>
      <w:r w:rsidR="00FF710C">
        <w:rPr>
          <w:rFonts w:ascii="Gill Sans MT" w:hAnsi="Gill Sans MT"/>
          <w:sz w:val="20"/>
          <w:szCs w:val="20"/>
        </w:rPr>
        <w:t>(entre 55% et 100% des apports), même si, dans certains cas</w:t>
      </w:r>
      <w:r w:rsidR="009C19DF">
        <w:rPr>
          <w:rFonts w:ascii="Gill Sans MT" w:hAnsi="Gill Sans MT"/>
          <w:sz w:val="20"/>
          <w:szCs w:val="20"/>
        </w:rPr>
        <w:t>,</w:t>
      </w:r>
      <w:r w:rsidR="00FF710C">
        <w:rPr>
          <w:rFonts w:ascii="Gill Sans MT" w:hAnsi="Gill Sans MT"/>
          <w:sz w:val="20"/>
          <w:szCs w:val="20"/>
        </w:rPr>
        <w:t xml:space="preserve"> le recours aux banques (Keur Mousseu 50%, Léona 71%</w:t>
      </w:r>
      <w:r w:rsidR="009C19DF">
        <w:rPr>
          <w:rFonts w:ascii="Gill Sans MT" w:hAnsi="Gill Sans MT"/>
          <w:sz w:val="20"/>
          <w:szCs w:val="20"/>
        </w:rPr>
        <w:t>, Gandon 100%) ou aux subventions (Notto G. Diama 83%, Taiba Ndiaye 90%, Bandeigne 100%) semble privilégié.</w:t>
      </w:r>
    </w:p>
    <w:p w:rsidR="00E96671" w:rsidRDefault="00E96671">
      <w:pPr>
        <w:rPr>
          <w:rFonts w:ascii="Gill Sans MT" w:hAnsi="Gill Sans MT"/>
          <w:sz w:val="20"/>
          <w:szCs w:val="20"/>
        </w:rPr>
      </w:pPr>
      <w:r>
        <w:rPr>
          <w:rFonts w:ascii="Gill Sans MT" w:hAnsi="Gill Sans MT"/>
          <w:sz w:val="20"/>
          <w:szCs w:val="20"/>
        </w:rPr>
        <w:br w:type="page"/>
      </w:r>
    </w:p>
    <w:p w:rsidR="004D5CEC" w:rsidRPr="004D5CEC" w:rsidRDefault="004D5CEC" w:rsidP="004D5CEC">
      <w:pPr>
        <w:autoSpaceDE w:val="0"/>
        <w:autoSpaceDN w:val="0"/>
        <w:adjustRightInd w:val="0"/>
        <w:rPr>
          <w:rFonts w:ascii="Gill Sans MT" w:hAnsi="Gill Sans MT"/>
          <w:sz w:val="20"/>
          <w:szCs w:val="20"/>
        </w:rPr>
      </w:pPr>
    </w:p>
    <w:tbl>
      <w:tblPr>
        <w:tblW w:w="9072" w:type="dxa"/>
        <w:tblInd w:w="70" w:type="dxa"/>
        <w:tblLayout w:type="fixed"/>
        <w:tblCellMar>
          <w:left w:w="70" w:type="dxa"/>
          <w:right w:w="70" w:type="dxa"/>
        </w:tblCellMar>
        <w:tblLook w:val="04A0" w:firstRow="1" w:lastRow="0" w:firstColumn="1" w:lastColumn="0" w:noHBand="0" w:noVBand="1"/>
      </w:tblPr>
      <w:tblGrid>
        <w:gridCol w:w="2552"/>
        <w:gridCol w:w="850"/>
        <w:gridCol w:w="851"/>
        <w:gridCol w:w="992"/>
        <w:gridCol w:w="851"/>
        <w:gridCol w:w="850"/>
        <w:gridCol w:w="992"/>
        <w:gridCol w:w="1134"/>
      </w:tblGrid>
      <w:tr w:rsidR="00056453" w:rsidRPr="009D0D29" w:rsidTr="00527CAE">
        <w:trPr>
          <w:trHeight w:val="273"/>
        </w:trPr>
        <w:tc>
          <w:tcPr>
            <w:tcW w:w="9072" w:type="dxa"/>
            <w:gridSpan w:val="8"/>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056453" w:rsidRPr="00AF0370" w:rsidRDefault="00056453" w:rsidP="00C3004B">
            <w:pPr>
              <w:jc w:val="center"/>
              <w:rPr>
                <w:rFonts w:ascii="Gill Sans MT" w:hAnsi="Gill Sans MT" w:cs="Arial"/>
                <w:color w:val="000000"/>
                <w:sz w:val="18"/>
                <w:szCs w:val="18"/>
              </w:rPr>
            </w:pPr>
            <w:r w:rsidRPr="001F5BA9">
              <w:rPr>
                <w:rFonts w:ascii="Gill Sans MT" w:hAnsi="Gill Sans MT" w:cs="Arial"/>
                <w:b/>
                <w:bCs/>
                <w:color w:val="000000"/>
                <w:sz w:val="16"/>
                <w:szCs w:val="16"/>
              </w:rPr>
              <w:t xml:space="preserve">Tableau </w:t>
            </w:r>
            <w:r w:rsidR="00C72D93" w:rsidRPr="001F5BA9">
              <w:rPr>
                <w:rFonts w:ascii="Gill Sans MT" w:hAnsi="Gill Sans MT" w:cs="Arial"/>
                <w:b/>
                <w:bCs/>
                <w:color w:val="000000"/>
                <w:sz w:val="16"/>
                <w:szCs w:val="16"/>
              </w:rPr>
              <w:t>1</w:t>
            </w:r>
            <w:r w:rsidR="00C3004B">
              <w:rPr>
                <w:rFonts w:ascii="Gill Sans MT" w:hAnsi="Gill Sans MT" w:cs="Arial"/>
                <w:b/>
                <w:bCs/>
                <w:color w:val="000000"/>
                <w:sz w:val="16"/>
                <w:szCs w:val="16"/>
              </w:rPr>
              <w:t>7</w:t>
            </w:r>
            <w:r w:rsidR="00C72D93">
              <w:rPr>
                <w:rFonts w:ascii="Gill Sans MT" w:hAnsi="Gill Sans MT" w:cs="Arial"/>
                <w:bCs/>
                <w:color w:val="000000"/>
                <w:sz w:val="16"/>
                <w:szCs w:val="16"/>
              </w:rPr>
              <w:t xml:space="preserve"> </w:t>
            </w:r>
            <w:r w:rsidRPr="004D5CEC">
              <w:rPr>
                <w:rFonts w:ascii="Gill Sans MT" w:hAnsi="Gill Sans MT" w:cs="Arial"/>
                <w:bCs/>
                <w:color w:val="000000"/>
                <w:sz w:val="16"/>
                <w:szCs w:val="16"/>
              </w:rPr>
              <w:t>: Répartition des exploitations horticoles selon la communauté rurale et l'origine du crédit d'investissement obtenu</w:t>
            </w:r>
          </w:p>
        </w:tc>
      </w:tr>
      <w:tr w:rsidR="00862ED8" w:rsidRPr="009D0D29" w:rsidTr="00012F94">
        <w:trPr>
          <w:trHeight w:val="170"/>
        </w:trPr>
        <w:tc>
          <w:tcPr>
            <w:tcW w:w="2552"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862ED8" w:rsidRPr="009D0D29" w:rsidRDefault="00862ED8" w:rsidP="00012F94">
            <w:pPr>
              <w:jc w:val="center"/>
              <w:rPr>
                <w:rFonts w:ascii="Gill Sans MT" w:hAnsi="Gill Sans MT" w:cs="Arial"/>
                <w:color w:val="000000"/>
                <w:sz w:val="18"/>
                <w:szCs w:val="18"/>
              </w:rPr>
            </w:pPr>
          </w:p>
        </w:tc>
        <w:tc>
          <w:tcPr>
            <w:tcW w:w="1701" w:type="dxa"/>
            <w:gridSpan w:val="2"/>
            <w:tcBorders>
              <w:top w:val="single" w:sz="8" w:space="0" w:color="000000"/>
              <w:left w:val="nil"/>
              <w:bottom w:val="single" w:sz="4" w:space="0" w:color="000000"/>
              <w:right w:val="single" w:sz="4" w:space="0" w:color="000000"/>
            </w:tcBorders>
            <w:shd w:val="clear" w:color="auto" w:fill="auto"/>
            <w:hideMark/>
          </w:tcPr>
          <w:p w:rsidR="00862ED8" w:rsidRPr="00862ED8" w:rsidRDefault="00862ED8">
            <w:pPr>
              <w:autoSpaceDE w:val="0"/>
              <w:autoSpaceDN w:val="0"/>
              <w:adjustRightInd w:val="0"/>
              <w:jc w:val="center"/>
              <w:rPr>
                <w:rFonts w:ascii="Gill Sans MT" w:hAnsi="Gill Sans MT" w:cs="Arial"/>
                <w:color w:val="000000"/>
                <w:sz w:val="18"/>
                <w:szCs w:val="18"/>
              </w:rPr>
            </w:pPr>
            <w:r w:rsidRPr="00862ED8">
              <w:rPr>
                <w:rFonts w:ascii="Gill Sans MT" w:hAnsi="Gill Sans MT" w:cs="Arial"/>
                <w:color w:val="000000"/>
                <w:sz w:val="18"/>
                <w:szCs w:val="18"/>
              </w:rPr>
              <w:t>Banque</w:t>
            </w:r>
          </w:p>
        </w:tc>
        <w:tc>
          <w:tcPr>
            <w:tcW w:w="1843" w:type="dxa"/>
            <w:gridSpan w:val="2"/>
            <w:tcBorders>
              <w:top w:val="single" w:sz="8" w:space="0" w:color="000000"/>
              <w:left w:val="nil"/>
              <w:bottom w:val="single" w:sz="4" w:space="0" w:color="000000"/>
              <w:right w:val="single" w:sz="4" w:space="0" w:color="000000"/>
            </w:tcBorders>
            <w:shd w:val="clear" w:color="auto" w:fill="auto"/>
            <w:hideMark/>
          </w:tcPr>
          <w:p w:rsidR="00862ED8" w:rsidRPr="00862ED8" w:rsidRDefault="00862ED8">
            <w:pPr>
              <w:autoSpaceDE w:val="0"/>
              <w:autoSpaceDN w:val="0"/>
              <w:adjustRightInd w:val="0"/>
              <w:jc w:val="center"/>
              <w:rPr>
                <w:rFonts w:ascii="Gill Sans MT" w:hAnsi="Gill Sans MT" w:cs="Arial Bold"/>
                <w:b/>
                <w:bCs/>
                <w:color w:val="000000"/>
                <w:sz w:val="18"/>
                <w:szCs w:val="18"/>
              </w:rPr>
            </w:pPr>
            <w:r w:rsidRPr="00862ED8">
              <w:rPr>
                <w:rFonts w:ascii="Gill Sans MT" w:hAnsi="Gill Sans MT" w:cs="Arial"/>
                <w:color w:val="000000"/>
                <w:sz w:val="18"/>
                <w:szCs w:val="18"/>
              </w:rPr>
              <w:t>SFD</w:t>
            </w:r>
          </w:p>
        </w:tc>
        <w:tc>
          <w:tcPr>
            <w:tcW w:w="1842" w:type="dxa"/>
            <w:gridSpan w:val="2"/>
            <w:tcBorders>
              <w:top w:val="single" w:sz="8" w:space="0" w:color="000000"/>
              <w:left w:val="nil"/>
              <w:bottom w:val="single" w:sz="4" w:space="0" w:color="000000"/>
              <w:right w:val="single" w:sz="8" w:space="0" w:color="000000"/>
            </w:tcBorders>
          </w:tcPr>
          <w:p w:rsidR="00862ED8" w:rsidRPr="00862ED8" w:rsidRDefault="00862ED8">
            <w:pPr>
              <w:autoSpaceDE w:val="0"/>
              <w:autoSpaceDN w:val="0"/>
              <w:adjustRightInd w:val="0"/>
              <w:jc w:val="center"/>
              <w:rPr>
                <w:rFonts w:ascii="Gill Sans MT" w:hAnsi="Gill Sans MT" w:cs="Arial"/>
                <w:color w:val="000000"/>
                <w:sz w:val="18"/>
                <w:szCs w:val="18"/>
              </w:rPr>
            </w:pPr>
            <w:r>
              <w:rPr>
                <w:rFonts w:ascii="Gill Sans MT" w:hAnsi="Gill Sans MT" w:cs="Arial"/>
                <w:color w:val="000000"/>
                <w:sz w:val="18"/>
                <w:szCs w:val="18"/>
              </w:rPr>
              <w:t>Projet/Subvention</w:t>
            </w:r>
          </w:p>
        </w:tc>
        <w:tc>
          <w:tcPr>
            <w:tcW w:w="1134" w:type="dxa"/>
            <w:tcBorders>
              <w:top w:val="single" w:sz="8" w:space="0" w:color="000000"/>
              <w:left w:val="single" w:sz="8" w:space="0" w:color="000000"/>
              <w:bottom w:val="single" w:sz="4" w:space="0" w:color="000000"/>
              <w:right w:val="single" w:sz="8" w:space="0" w:color="000000"/>
            </w:tcBorders>
            <w:shd w:val="clear" w:color="auto" w:fill="auto"/>
            <w:hideMark/>
          </w:tcPr>
          <w:p w:rsidR="00862ED8" w:rsidRPr="00862ED8" w:rsidRDefault="00862ED8">
            <w:pPr>
              <w:autoSpaceDE w:val="0"/>
              <w:autoSpaceDN w:val="0"/>
              <w:adjustRightInd w:val="0"/>
              <w:jc w:val="center"/>
              <w:rPr>
                <w:rFonts w:ascii="Gill Sans MT" w:hAnsi="Gill Sans MT" w:cs="Arial Bold"/>
                <w:b/>
                <w:bCs/>
                <w:color w:val="000000"/>
                <w:sz w:val="18"/>
                <w:szCs w:val="18"/>
              </w:rPr>
            </w:pPr>
            <w:r>
              <w:rPr>
                <w:rFonts w:ascii="Gill Sans MT" w:hAnsi="Gill Sans MT" w:cs="Arial Bold"/>
                <w:b/>
                <w:bCs/>
                <w:color w:val="000000"/>
                <w:sz w:val="18"/>
                <w:szCs w:val="18"/>
              </w:rPr>
              <w:t>Ensemble</w:t>
            </w:r>
          </w:p>
        </w:tc>
      </w:tr>
      <w:tr w:rsidR="00862ED8" w:rsidRPr="009D0D29" w:rsidTr="0086492A">
        <w:trPr>
          <w:trHeight w:val="170"/>
        </w:trPr>
        <w:tc>
          <w:tcPr>
            <w:tcW w:w="2552" w:type="dxa"/>
            <w:tcBorders>
              <w:left w:val="single" w:sz="8" w:space="0" w:color="000000"/>
              <w:bottom w:val="single" w:sz="8" w:space="0" w:color="000000"/>
              <w:right w:val="single" w:sz="8" w:space="0" w:color="000000"/>
            </w:tcBorders>
            <w:shd w:val="clear" w:color="auto" w:fill="auto"/>
            <w:noWrap/>
            <w:vAlign w:val="center"/>
            <w:hideMark/>
          </w:tcPr>
          <w:p w:rsidR="00862ED8" w:rsidRPr="009D0D29" w:rsidRDefault="00862ED8" w:rsidP="00012F94">
            <w:pPr>
              <w:jc w:val="center"/>
              <w:rPr>
                <w:rFonts w:ascii="Gill Sans MT" w:hAnsi="Gill Sans MT" w:cs="Arial"/>
                <w:color w:val="000000"/>
                <w:sz w:val="18"/>
                <w:szCs w:val="18"/>
              </w:rPr>
            </w:pPr>
          </w:p>
        </w:tc>
        <w:tc>
          <w:tcPr>
            <w:tcW w:w="850" w:type="dxa"/>
            <w:tcBorders>
              <w:top w:val="nil"/>
              <w:left w:val="nil"/>
              <w:bottom w:val="single" w:sz="8" w:space="0" w:color="000000"/>
              <w:right w:val="single" w:sz="4" w:space="0" w:color="000000"/>
            </w:tcBorders>
            <w:shd w:val="clear" w:color="auto" w:fill="auto"/>
            <w:hideMark/>
          </w:tcPr>
          <w:p w:rsidR="00862ED8" w:rsidRPr="00862ED8" w:rsidRDefault="00862ED8">
            <w:pPr>
              <w:autoSpaceDE w:val="0"/>
              <w:autoSpaceDN w:val="0"/>
              <w:adjustRightInd w:val="0"/>
              <w:jc w:val="center"/>
              <w:rPr>
                <w:rFonts w:ascii="Gill Sans MT" w:hAnsi="Gill Sans MT" w:cs="Arial"/>
                <w:color w:val="000000"/>
                <w:sz w:val="18"/>
                <w:szCs w:val="18"/>
              </w:rPr>
            </w:pPr>
            <w:r w:rsidRPr="00862ED8">
              <w:rPr>
                <w:rFonts w:ascii="Gill Sans MT" w:hAnsi="Gill Sans MT" w:cs="Arial"/>
                <w:color w:val="000000"/>
                <w:sz w:val="18"/>
                <w:szCs w:val="18"/>
              </w:rPr>
              <w:t>Effectif</w:t>
            </w:r>
          </w:p>
        </w:tc>
        <w:tc>
          <w:tcPr>
            <w:tcW w:w="851" w:type="dxa"/>
            <w:tcBorders>
              <w:top w:val="nil"/>
              <w:left w:val="nil"/>
              <w:bottom w:val="single" w:sz="8" w:space="0" w:color="000000"/>
              <w:right w:val="single" w:sz="4" w:space="0" w:color="000000"/>
            </w:tcBorders>
            <w:shd w:val="clear" w:color="auto" w:fill="auto"/>
            <w:hideMark/>
          </w:tcPr>
          <w:p w:rsidR="00862ED8" w:rsidRPr="00862ED8" w:rsidRDefault="00862ED8">
            <w:pPr>
              <w:autoSpaceDE w:val="0"/>
              <w:autoSpaceDN w:val="0"/>
              <w:adjustRightInd w:val="0"/>
              <w:jc w:val="center"/>
              <w:rPr>
                <w:rFonts w:ascii="Gill Sans MT" w:hAnsi="Gill Sans MT" w:cs="Arial"/>
                <w:color w:val="000000"/>
                <w:sz w:val="18"/>
                <w:szCs w:val="18"/>
              </w:rPr>
            </w:pPr>
            <w:r w:rsidRPr="00862ED8">
              <w:rPr>
                <w:rFonts w:ascii="Gill Sans MT" w:hAnsi="Gill Sans MT" w:cs="Arial"/>
                <w:color w:val="000000"/>
                <w:sz w:val="18"/>
                <w:szCs w:val="18"/>
              </w:rPr>
              <w:t>%</w:t>
            </w:r>
          </w:p>
        </w:tc>
        <w:tc>
          <w:tcPr>
            <w:tcW w:w="992" w:type="dxa"/>
            <w:tcBorders>
              <w:top w:val="nil"/>
              <w:left w:val="nil"/>
              <w:bottom w:val="single" w:sz="8" w:space="0" w:color="000000"/>
              <w:right w:val="single" w:sz="4" w:space="0" w:color="000000"/>
            </w:tcBorders>
            <w:shd w:val="clear" w:color="auto" w:fill="auto"/>
            <w:hideMark/>
          </w:tcPr>
          <w:p w:rsidR="00862ED8" w:rsidRPr="00862ED8" w:rsidRDefault="00862ED8">
            <w:pPr>
              <w:autoSpaceDE w:val="0"/>
              <w:autoSpaceDN w:val="0"/>
              <w:adjustRightInd w:val="0"/>
              <w:jc w:val="center"/>
              <w:rPr>
                <w:rFonts w:ascii="Gill Sans MT" w:hAnsi="Gill Sans MT" w:cs="Arial"/>
                <w:color w:val="000000"/>
                <w:sz w:val="18"/>
                <w:szCs w:val="18"/>
              </w:rPr>
            </w:pPr>
            <w:r w:rsidRPr="00862ED8">
              <w:rPr>
                <w:rFonts w:ascii="Gill Sans MT" w:hAnsi="Gill Sans MT" w:cs="Arial"/>
                <w:color w:val="000000"/>
                <w:sz w:val="18"/>
                <w:szCs w:val="18"/>
              </w:rPr>
              <w:t>Effectif</w:t>
            </w:r>
          </w:p>
        </w:tc>
        <w:tc>
          <w:tcPr>
            <w:tcW w:w="851" w:type="dxa"/>
            <w:tcBorders>
              <w:top w:val="nil"/>
              <w:left w:val="nil"/>
              <w:bottom w:val="single" w:sz="8" w:space="0" w:color="000000"/>
              <w:right w:val="single" w:sz="4" w:space="0" w:color="000000"/>
            </w:tcBorders>
            <w:shd w:val="clear" w:color="auto" w:fill="auto"/>
            <w:hideMark/>
          </w:tcPr>
          <w:p w:rsidR="00862ED8" w:rsidRPr="00862ED8" w:rsidRDefault="00862ED8">
            <w:pPr>
              <w:autoSpaceDE w:val="0"/>
              <w:autoSpaceDN w:val="0"/>
              <w:adjustRightInd w:val="0"/>
              <w:jc w:val="center"/>
              <w:rPr>
                <w:rFonts w:ascii="Gill Sans MT" w:hAnsi="Gill Sans MT" w:cs="Arial"/>
                <w:color w:val="000000"/>
                <w:sz w:val="18"/>
                <w:szCs w:val="18"/>
              </w:rPr>
            </w:pPr>
            <w:r w:rsidRPr="00862ED8">
              <w:rPr>
                <w:rFonts w:ascii="Gill Sans MT" w:hAnsi="Gill Sans MT" w:cs="Arial"/>
                <w:color w:val="000000"/>
                <w:sz w:val="18"/>
                <w:szCs w:val="18"/>
              </w:rPr>
              <w:t>%</w:t>
            </w:r>
          </w:p>
        </w:tc>
        <w:tc>
          <w:tcPr>
            <w:tcW w:w="850" w:type="dxa"/>
            <w:tcBorders>
              <w:top w:val="nil"/>
              <w:left w:val="nil"/>
              <w:bottom w:val="single" w:sz="8" w:space="0" w:color="000000"/>
              <w:right w:val="single" w:sz="8" w:space="0" w:color="000000"/>
            </w:tcBorders>
          </w:tcPr>
          <w:p w:rsidR="00862ED8" w:rsidRPr="00862ED8" w:rsidRDefault="00862ED8">
            <w:pPr>
              <w:autoSpaceDE w:val="0"/>
              <w:autoSpaceDN w:val="0"/>
              <w:adjustRightInd w:val="0"/>
              <w:jc w:val="center"/>
              <w:rPr>
                <w:rFonts w:ascii="Gill Sans MT" w:hAnsi="Gill Sans MT" w:cs="Arial"/>
                <w:color w:val="000000"/>
                <w:sz w:val="18"/>
                <w:szCs w:val="18"/>
              </w:rPr>
            </w:pPr>
            <w:r w:rsidRPr="00862ED8">
              <w:rPr>
                <w:rFonts w:ascii="Gill Sans MT" w:hAnsi="Gill Sans MT" w:cs="Arial"/>
                <w:color w:val="000000"/>
                <w:sz w:val="18"/>
                <w:szCs w:val="18"/>
              </w:rPr>
              <w:t>Effectif</w:t>
            </w:r>
          </w:p>
        </w:tc>
        <w:tc>
          <w:tcPr>
            <w:tcW w:w="992" w:type="dxa"/>
            <w:tcBorders>
              <w:top w:val="nil"/>
              <w:left w:val="single" w:sz="8" w:space="0" w:color="000000"/>
              <w:bottom w:val="single" w:sz="8" w:space="0" w:color="000000"/>
              <w:right w:val="single" w:sz="8" w:space="0" w:color="000000"/>
            </w:tcBorders>
          </w:tcPr>
          <w:p w:rsidR="00862ED8" w:rsidRPr="00862ED8" w:rsidRDefault="00862ED8">
            <w:pPr>
              <w:autoSpaceDE w:val="0"/>
              <w:autoSpaceDN w:val="0"/>
              <w:adjustRightInd w:val="0"/>
              <w:jc w:val="center"/>
              <w:rPr>
                <w:rFonts w:ascii="Gill Sans MT" w:hAnsi="Gill Sans MT" w:cs="Arial"/>
                <w:color w:val="000000"/>
                <w:sz w:val="18"/>
                <w:szCs w:val="18"/>
              </w:rPr>
            </w:pPr>
            <w:r w:rsidRPr="00862ED8">
              <w:rPr>
                <w:rFonts w:ascii="Gill Sans MT" w:hAnsi="Gill Sans MT" w:cs="Arial"/>
                <w:color w:val="000000"/>
                <w:sz w:val="18"/>
                <w:szCs w:val="18"/>
              </w:rPr>
              <w:t>%</w:t>
            </w:r>
          </w:p>
        </w:tc>
        <w:tc>
          <w:tcPr>
            <w:tcW w:w="1134" w:type="dxa"/>
            <w:tcBorders>
              <w:top w:val="nil"/>
              <w:left w:val="single" w:sz="8" w:space="0" w:color="000000"/>
              <w:bottom w:val="single" w:sz="8" w:space="0" w:color="000000"/>
              <w:right w:val="single" w:sz="4" w:space="0" w:color="000000"/>
            </w:tcBorders>
            <w:shd w:val="clear" w:color="auto" w:fill="auto"/>
            <w:hideMark/>
          </w:tcPr>
          <w:p w:rsidR="00862ED8" w:rsidRPr="00862ED8" w:rsidRDefault="00862ED8">
            <w:pPr>
              <w:autoSpaceDE w:val="0"/>
              <w:autoSpaceDN w:val="0"/>
              <w:adjustRightInd w:val="0"/>
              <w:jc w:val="center"/>
              <w:rPr>
                <w:rFonts w:ascii="Gill Sans MT" w:hAnsi="Gill Sans MT" w:cs="Arial"/>
                <w:color w:val="000000"/>
                <w:sz w:val="18"/>
                <w:szCs w:val="18"/>
              </w:rPr>
            </w:pPr>
            <w:r w:rsidRPr="00862ED8">
              <w:rPr>
                <w:rFonts w:ascii="Gill Sans MT" w:hAnsi="Gill Sans MT" w:cs="Arial"/>
                <w:color w:val="000000"/>
                <w:sz w:val="18"/>
                <w:szCs w:val="18"/>
              </w:rPr>
              <w:t>Effectif</w:t>
            </w:r>
          </w:p>
        </w:tc>
      </w:tr>
      <w:tr w:rsidR="00862ED8" w:rsidRPr="0086492A" w:rsidTr="0086492A">
        <w:trPr>
          <w:trHeight w:val="204"/>
        </w:trPr>
        <w:tc>
          <w:tcPr>
            <w:tcW w:w="2552" w:type="dxa"/>
            <w:tcBorders>
              <w:top w:val="single" w:sz="8"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Bambilor</w:t>
            </w:r>
          </w:p>
        </w:tc>
        <w:tc>
          <w:tcPr>
            <w:tcW w:w="850" w:type="dxa"/>
            <w:tcBorders>
              <w:top w:val="single" w:sz="8"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12</w:t>
            </w:r>
          </w:p>
        </w:tc>
        <w:tc>
          <w:tcPr>
            <w:tcW w:w="851" w:type="dxa"/>
            <w:tcBorders>
              <w:top w:val="single" w:sz="8"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25,0</w:t>
            </w:r>
          </w:p>
        </w:tc>
        <w:tc>
          <w:tcPr>
            <w:tcW w:w="992" w:type="dxa"/>
            <w:tcBorders>
              <w:top w:val="single" w:sz="8"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35</w:t>
            </w:r>
          </w:p>
        </w:tc>
        <w:tc>
          <w:tcPr>
            <w:tcW w:w="851" w:type="dxa"/>
            <w:tcBorders>
              <w:top w:val="single" w:sz="8"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75,0</w:t>
            </w:r>
          </w:p>
        </w:tc>
        <w:tc>
          <w:tcPr>
            <w:tcW w:w="850" w:type="dxa"/>
            <w:tcBorders>
              <w:top w:val="single" w:sz="8"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992" w:type="dxa"/>
            <w:tcBorders>
              <w:top w:val="single" w:sz="8"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1134" w:type="dxa"/>
            <w:tcBorders>
              <w:top w:val="single" w:sz="8"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47</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Diender Guedj</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22</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2,9</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751</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97,1</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773</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Keur Mousseu</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5</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50,0</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5</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50,0</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10</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Notto Gouye Diama</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6</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33,3</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15</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83,3</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18</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Taiba Ndiaye</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7</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21,1</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32</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89,5</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35</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Darou Khoudoss</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126</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55,0</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103</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45,0</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230</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Kab Gaye</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11,1</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18</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88,9</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20</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Diokoul Ndiawrigne</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6</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18,2</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24</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72,7</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6</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18,2</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34</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Thieppe</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25</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29,4</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60</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70,6</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85</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Bandeigne</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100,0</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Léona</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207</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71,1</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69</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23,7</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15</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5,3</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292</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Ndiébène Gandiol</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8</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100,0</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8</w:t>
            </w:r>
          </w:p>
        </w:tc>
      </w:tr>
      <w:tr w:rsidR="00862ED8" w:rsidRPr="0086492A" w:rsidTr="0086492A">
        <w:trPr>
          <w:trHeight w:val="204"/>
        </w:trPr>
        <w:tc>
          <w:tcPr>
            <w:tcW w:w="2552"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Gandon</w:t>
            </w:r>
          </w:p>
        </w:tc>
        <w:tc>
          <w:tcPr>
            <w:tcW w:w="850"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100,0</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851" w:type="dxa"/>
            <w:tcBorders>
              <w:top w:val="single" w:sz="2" w:space="0" w:color="000000"/>
              <w:left w:val="nil"/>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850" w:type="dxa"/>
            <w:tcBorders>
              <w:top w:val="single" w:sz="2" w:space="0" w:color="000000"/>
              <w:left w:val="nil"/>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992" w:type="dxa"/>
            <w:tcBorders>
              <w:top w:val="single" w:sz="2" w:space="0" w:color="000000"/>
              <w:left w:val="single" w:sz="8" w:space="0" w:color="000000"/>
              <w:bottom w:val="single" w:sz="2"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0</w:t>
            </w:r>
          </w:p>
        </w:tc>
        <w:tc>
          <w:tcPr>
            <w:tcW w:w="1134"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w:t>
            </w:r>
          </w:p>
        </w:tc>
      </w:tr>
      <w:tr w:rsidR="00862ED8" w:rsidRPr="0086492A" w:rsidTr="0086492A">
        <w:trPr>
          <w:trHeight w:val="204"/>
        </w:trPr>
        <w:tc>
          <w:tcPr>
            <w:tcW w:w="2552" w:type="dxa"/>
            <w:tcBorders>
              <w:top w:val="single" w:sz="2" w:space="0" w:color="000000"/>
              <w:left w:val="single" w:sz="8" w:space="0" w:color="000000"/>
              <w:bottom w:val="single" w:sz="8" w:space="0" w:color="000000"/>
              <w:right w:val="single" w:sz="8" w:space="0" w:color="000000"/>
            </w:tcBorders>
            <w:shd w:val="clear" w:color="auto" w:fill="auto"/>
            <w:vAlign w:val="center"/>
            <w:hideMark/>
          </w:tcPr>
          <w:p w:rsidR="00862ED8" w:rsidRPr="0086492A" w:rsidRDefault="00862ED8" w:rsidP="00012F94">
            <w:pPr>
              <w:rPr>
                <w:rFonts w:ascii="Gill Sans MT" w:hAnsi="Gill Sans MT" w:cs="Arial"/>
                <w:color w:val="000000"/>
                <w:sz w:val="16"/>
                <w:szCs w:val="16"/>
              </w:rPr>
            </w:pPr>
            <w:r w:rsidRPr="0086492A">
              <w:rPr>
                <w:rFonts w:ascii="Gill Sans MT" w:hAnsi="Gill Sans MT" w:cs="Arial"/>
                <w:color w:val="000000"/>
                <w:sz w:val="16"/>
                <w:szCs w:val="16"/>
              </w:rPr>
              <w:t>Ensemble</w:t>
            </w:r>
          </w:p>
        </w:tc>
        <w:tc>
          <w:tcPr>
            <w:tcW w:w="850" w:type="dxa"/>
            <w:tcBorders>
              <w:top w:val="single" w:sz="2" w:space="0" w:color="000000"/>
              <w:left w:val="nil"/>
              <w:bottom w:val="single" w:sz="8"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294</w:t>
            </w:r>
          </w:p>
        </w:tc>
        <w:tc>
          <w:tcPr>
            <w:tcW w:w="851" w:type="dxa"/>
            <w:tcBorders>
              <w:top w:val="single" w:sz="2" w:space="0" w:color="000000"/>
              <w:left w:val="nil"/>
              <w:bottom w:val="single" w:sz="8"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b/>
                <w:color w:val="000000"/>
                <w:sz w:val="16"/>
                <w:szCs w:val="16"/>
              </w:rPr>
            </w:pPr>
            <w:r w:rsidRPr="0086492A">
              <w:rPr>
                <w:rFonts w:ascii="Gill Sans MT" w:hAnsi="Gill Sans MT" w:cs="Arial"/>
                <w:b/>
                <w:color w:val="000000"/>
                <w:sz w:val="16"/>
                <w:szCs w:val="16"/>
              </w:rPr>
              <w:t>18,9</w:t>
            </w:r>
          </w:p>
        </w:tc>
        <w:tc>
          <w:tcPr>
            <w:tcW w:w="992" w:type="dxa"/>
            <w:tcBorders>
              <w:top w:val="single" w:sz="2" w:space="0" w:color="000000"/>
              <w:left w:val="nil"/>
              <w:bottom w:val="single" w:sz="8"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1096</w:t>
            </w:r>
          </w:p>
        </w:tc>
        <w:tc>
          <w:tcPr>
            <w:tcW w:w="851" w:type="dxa"/>
            <w:tcBorders>
              <w:top w:val="single" w:sz="2" w:space="0" w:color="000000"/>
              <w:left w:val="nil"/>
              <w:bottom w:val="single" w:sz="8"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b/>
                <w:color w:val="000000"/>
                <w:sz w:val="16"/>
                <w:szCs w:val="16"/>
              </w:rPr>
            </w:pPr>
            <w:r w:rsidRPr="0086492A">
              <w:rPr>
                <w:rFonts w:ascii="Gill Sans MT" w:hAnsi="Gill Sans MT" w:cs="Arial"/>
                <w:b/>
                <w:color w:val="000000"/>
                <w:sz w:val="16"/>
                <w:szCs w:val="16"/>
              </w:rPr>
              <w:t>70,6</w:t>
            </w:r>
          </w:p>
        </w:tc>
        <w:tc>
          <w:tcPr>
            <w:tcW w:w="850" w:type="dxa"/>
            <w:tcBorders>
              <w:top w:val="single" w:sz="2" w:space="0" w:color="000000"/>
              <w:left w:val="nil"/>
              <w:bottom w:val="single" w:sz="8"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173</w:t>
            </w:r>
          </w:p>
        </w:tc>
        <w:tc>
          <w:tcPr>
            <w:tcW w:w="992" w:type="dxa"/>
            <w:tcBorders>
              <w:top w:val="single" w:sz="2" w:space="0" w:color="000000"/>
              <w:left w:val="single" w:sz="8" w:space="0" w:color="000000"/>
              <w:bottom w:val="single" w:sz="8" w:space="0" w:color="000000"/>
              <w:right w:val="single" w:sz="8" w:space="0" w:color="000000"/>
            </w:tcBorders>
            <w:vAlign w:val="center"/>
          </w:tcPr>
          <w:p w:rsidR="00862ED8" w:rsidRPr="0086492A" w:rsidRDefault="00862ED8" w:rsidP="00862ED8">
            <w:pPr>
              <w:autoSpaceDE w:val="0"/>
              <w:autoSpaceDN w:val="0"/>
              <w:adjustRightInd w:val="0"/>
              <w:ind w:right="57"/>
              <w:jc w:val="right"/>
              <w:rPr>
                <w:rFonts w:ascii="Gill Sans MT" w:hAnsi="Gill Sans MT" w:cs="Arial"/>
                <w:b/>
                <w:color w:val="000000"/>
                <w:sz w:val="16"/>
                <w:szCs w:val="16"/>
              </w:rPr>
            </w:pPr>
            <w:r w:rsidRPr="0086492A">
              <w:rPr>
                <w:rFonts w:ascii="Gill Sans MT" w:hAnsi="Gill Sans MT" w:cs="Arial"/>
                <w:b/>
                <w:color w:val="000000"/>
                <w:sz w:val="16"/>
                <w:szCs w:val="16"/>
              </w:rPr>
              <w:t>11,1</w:t>
            </w:r>
          </w:p>
        </w:tc>
        <w:tc>
          <w:tcPr>
            <w:tcW w:w="1134" w:type="dxa"/>
            <w:tcBorders>
              <w:top w:val="single" w:sz="2" w:space="0" w:color="000000"/>
              <w:left w:val="single" w:sz="8" w:space="0" w:color="000000"/>
              <w:bottom w:val="single" w:sz="8" w:space="0" w:color="000000"/>
              <w:right w:val="single" w:sz="4" w:space="0" w:color="000000"/>
            </w:tcBorders>
            <w:shd w:val="clear" w:color="auto" w:fill="auto"/>
            <w:noWrap/>
            <w:vAlign w:val="center"/>
            <w:hideMark/>
          </w:tcPr>
          <w:p w:rsidR="00862ED8" w:rsidRPr="0086492A" w:rsidRDefault="00862ED8" w:rsidP="00862ED8">
            <w:pPr>
              <w:autoSpaceDE w:val="0"/>
              <w:autoSpaceDN w:val="0"/>
              <w:adjustRightInd w:val="0"/>
              <w:ind w:right="57"/>
              <w:jc w:val="right"/>
              <w:rPr>
                <w:rFonts w:ascii="Gill Sans MT" w:hAnsi="Gill Sans MT" w:cs="Arial"/>
                <w:color w:val="000000"/>
                <w:sz w:val="16"/>
                <w:szCs w:val="16"/>
              </w:rPr>
            </w:pPr>
            <w:r w:rsidRPr="0086492A">
              <w:rPr>
                <w:rFonts w:ascii="Gill Sans MT" w:hAnsi="Gill Sans MT" w:cs="Arial"/>
                <w:color w:val="000000"/>
                <w:sz w:val="16"/>
                <w:szCs w:val="16"/>
              </w:rPr>
              <w:t>1554</w:t>
            </w:r>
          </w:p>
        </w:tc>
      </w:tr>
    </w:tbl>
    <w:p w:rsidR="00AF0370" w:rsidRDefault="00C3004B" w:rsidP="00AF0370">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1A446F" w:rsidRDefault="001A446F" w:rsidP="00BD66FC">
      <w:pPr>
        <w:jc w:val="both"/>
        <w:rPr>
          <w:rFonts w:ascii="Gill Sans MT" w:hAnsi="Gill Sans MT"/>
          <w:sz w:val="20"/>
          <w:szCs w:val="20"/>
        </w:rPr>
      </w:pPr>
    </w:p>
    <w:p w:rsidR="009E2D02" w:rsidRPr="009E2D02" w:rsidRDefault="009E2D02" w:rsidP="009E2D02">
      <w:pPr>
        <w:pStyle w:val="Paragraphedeliste"/>
        <w:numPr>
          <w:ilvl w:val="0"/>
          <w:numId w:val="23"/>
        </w:numPr>
        <w:spacing w:after="0"/>
        <w:jc w:val="both"/>
        <w:rPr>
          <w:rFonts w:ascii="Gill Sans MT" w:hAnsi="Gill Sans MT"/>
          <w:i/>
          <w:sz w:val="20"/>
          <w:szCs w:val="20"/>
          <w:u w:val="single"/>
        </w:rPr>
      </w:pPr>
      <w:r w:rsidRPr="009E2D02">
        <w:rPr>
          <w:rFonts w:ascii="Gill Sans MT" w:hAnsi="Gill Sans MT"/>
          <w:i/>
          <w:sz w:val="20"/>
          <w:szCs w:val="20"/>
          <w:u w:val="single"/>
        </w:rPr>
        <w:t>L’</w:t>
      </w:r>
      <w:r>
        <w:rPr>
          <w:rFonts w:ascii="Gill Sans MT" w:hAnsi="Gill Sans MT"/>
          <w:i/>
          <w:sz w:val="20"/>
          <w:szCs w:val="20"/>
          <w:u w:val="single"/>
        </w:rPr>
        <w:t>utilisation du</w:t>
      </w:r>
      <w:r w:rsidRPr="009E2D02">
        <w:rPr>
          <w:rFonts w:ascii="Gill Sans MT" w:hAnsi="Gill Sans MT"/>
          <w:i/>
          <w:sz w:val="20"/>
          <w:szCs w:val="20"/>
          <w:u w:val="single"/>
        </w:rPr>
        <w:t xml:space="preserve"> crédit</w:t>
      </w:r>
      <w:r w:rsidR="005B445B">
        <w:rPr>
          <w:rFonts w:ascii="Gill Sans MT" w:hAnsi="Gill Sans MT"/>
          <w:i/>
          <w:sz w:val="20"/>
          <w:szCs w:val="20"/>
          <w:u w:val="single"/>
        </w:rPr>
        <w:t xml:space="preserve"> d’investissement</w:t>
      </w:r>
    </w:p>
    <w:p w:rsidR="00012F94" w:rsidRDefault="009E2D02" w:rsidP="00012F94">
      <w:pPr>
        <w:jc w:val="both"/>
        <w:rPr>
          <w:rFonts w:ascii="Gill Sans MT" w:hAnsi="Gill Sans MT"/>
          <w:sz w:val="20"/>
          <w:szCs w:val="20"/>
        </w:rPr>
      </w:pPr>
      <w:r>
        <w:rPr>
          <w:rFonts w:ascii="Gill Sans MT" w:hAnsi="Gill Sans MT"/>
          <w:sz w:val="20"/>
          <w:szCs w:val="20"/>
        </w:rPr>
        <w:t>Pour ce qui concerne</w:t>
      </w:r>
      <w:r w:rsidR="005B445B">
        <w:rPr>
          <w:rFonts w:ascii="Gill Sans MT" w:hAnsi="Gill Sans MT"/>
          <w:sz w:val="20"/>
          <w:szCs w:val="20"/>
        </w:rPr>
        <w:t xml:space="preserve"> </w:t>
      </w:r>
      <w:r w:rsidR="00EB1D8C">
        <w:rPr>
          <w:rFonts w:ascii="Gill Sans MT" w:hAnsi="Gill Sans MT"/>
          <w:sz w:val="20"/>
          <w:szCs w:val="20"/>
        </w:rPr>
        <w:t>l’</w:t>
      </w:r>
      <w:r w:rsidR="005B445B">
        <w:rPr>
          <w:rFonts w:ascii="Gill Sans MT" w:hAnsi="Gill Sans MT"/>
          <w:sz w:val="20"/>
          <w:szCs w:val="20"/>
        </w:rPr>
        <w:t>utilisation</w:t>
      </w:r>
      <w:r w:rsidR="00EB1D8C">
        <w:rPr>
          <w:rFonts w:ascii="Gill Sans MT" w:hAnsi="Gill Sans MT"/>
          <w:sz w:val="20"/>
          <w:szCs w:val="20"/>
        </w:rPr>
        <w:t xml:space="preserve"> du </w:t>
      </w:r>
      <w:r w:rsidR="005B445B">
        <w:rPr>
          <w:rFonts w:ascii="Gill Sans MT" w:hAnsi="Gill Sans MT"/>
          <w:sz w:val="20"/>
          <w:szCs w:val="20"/>
        </w:rPr>
        <w:t>crédit d’investissement</w:t>
      </w:r>
      <w:r w:rsidR="00EB1D8C">
        <w:rPr>
          <w:rFonts w:ascii="Gill Sans MT" w:hAnsi="Gill Sans MT"/>
          <w:sz w:val="20"/>
          <w:szCs w:val="20"/>
        </w:rPr>
        <w:t>, il</w:t>
      </w:r>
      <w:r w:rsidR="005B445B">
        <w:rPr>
          <w:rFonts w:ascii="Gill Sans MT" w:hAnsi="Gill Sans MT"/>
          <w:sz w:val="20"/>
          <w:szCs w:val="20"/>
        </w:rPr>
        <w:t xml:space="preserve"> est davantage</w:t>
      </w:r>
      <w:r w:rsidR="003948FF">
        <w:rPr>
          <w:rFonts w:ascii="Gill Sans MT" w:hAnsi="Gill Sans MT"/>
          <w:sz w:val="20"/>
          <w:szCs w:val="20"/>
        </w:rPr>
        <w:t xml:space="preserve"> destiné aux équipements d’exploitation comme le système d’irrigation (57%) et le matériel agricole d’exploitation (47%). Suivent ensuite l’aménagement des sols de culture (28%) et l’extension des superficies cult</w:t>
      </w:r>
      <w:r w:rsidR="00012F94">
        <w:rPr>
          <w:rFonts w:ascii="Gill Sans MT" w:hAnsi="Gill Sans MT"/>
          <w:sz w:val="20"/>
          <w:szCs w:val="20"/>
        </w:rPr>
        <w:t>ivées</w:t>
      </w:r>
      <w:r w:rsidR="003948FF">
        <w:rPr>
          <w:rFonts w:ascii="Gill Sans MT" w:hAnsi="Gill Sans MT"/>
          <w:sz w:val="20"/>
          <w:szCs w:val="20"/>
        </w:rPr>
        <w:t xml:space="preserve"> (20%)</w:t>
      </w:r>
      <w:r w:rsidR="00012F94">
        <w:rPr>
          <w:rFonts w:ascii="Gill Sans MT" w:hAnsi="Gill Sans MT"/>
          <w:sz w:val="20"/>
          <w:szCs w:val="20"/>
        </w:rPr>
        <w:t>. Cette hiérarchisation de l’utilisation des fonds d’investissement, montre que la préoccupation majeure reste la production, bien avant les infrastructures de  stockage (5%) ou encore le matériel de transport (2%).</w:t>
      </w:r>
    </w:p>
    <w:p w:rsidR="00341301" w:rsidRDefault="00341301" w:rsidP="00012F94">
      <w:pPr>
        <w:jc w:val="both"/>
        <w:rPr>
          <w:rFonts w:ascii="Gill Sans MT" w:hAnsi="Gill Sans MT"/>
          <w:sz w:val="20"/>
          <w:szCs w:val="20"/>
        </w:rPr>
      </w:pPr>
    </w:p>
    <w:p w:rsidR="00341301" w:rsidRDefault="00341301" w:rsidP="00012F94">
      <w:pPr>
        <w:jc w:val="both"/>
        <w:rPr>
          <w:rFonts w:ascii="Gill Sans MT" w:hAnsi="Gill Sans MT"/>
          <w:sz w:val="20"/>
          <w:szCs w:val="20"/>
        </w:rPr>
      </w:pPr>
      <w:r w:rsidRPr="001F5BA9">
        <w:rPr>
          <w:rFonts w:ascii="Gill Sans MT" w:hAnsi="Gill Sans MT" w:cs="Arial"/>
          <w:b/>
          <w:bCs/>
          <w:color w:val="000000"/>
          <w:sz w:val="16"/>
          <w:szCs w:val="16"/>
        </w:rPr>
        <w:t>Graphique N°1</w:t>
      </w:r>
      <w:r w:rsidR="008748B0" w:rsidRPr="001F5BA9">
        <w:rPr>
          <w:rFonts w:ascii="Gill Sans MT" w:hAnsi="Gill Sans MT" w:cs="Arial"/>
          <w:b/>
          <w:bCs/>
          <w:color w:val="000000"/>
          <w:sz w:val="16"/>
          <w:szCs w:val="16"/>
        </w:rPr>
        <w:t>3</w:t>
      </w:r>
      <w:r w:rsidRPr="001F5BA9">
        <w:rPr>
          <w:rFonts w:ascii="Gill Sans MT" w:hAnsi="Gill Sans MT" w:cs="Arial"/>
          <w:bCs/>
          <w:color w:val="000000"/>
          <w:sz w:val="16"/>
          <w:szCs w:val="16"/>
        </w:rPr>
        <w:t xml:space="preserve"> : Répartition des exploitations horticoles selon la communauté rurale et l'origine du crédit d'investissement obtenu</w:t>
      </w:r>
    </w:p>
    <w:p w:rsidR="00341301" w:rsidRDefault="00E96671" w:rsidP="00012F94">
      <w:pPr>
        <w:jc w:val="both"/>
        <w:rPr>
          <w:rFonts w:ascii="Gill Sans MT" w:hAnsi="Gill Sans MT"/>
          <w:sz w:val="20"/>
          <w:szCs w:val="20"/>
        </w:rPr>
      </w:pPr>
      <w:r w:rsidRPr="00E96671">
        <w:rPr>
          <w:rFonts w:ascii="Gill Sans MT" w:hAnsi="Gill Sans MT"/>
          <w:noProof/>
          <w:sz w:val="20"/>
          <w:szCs w:val="20"/>
        </w:rPr>
        <w:drawing>
          <wp:inline distT="0" distB="0" distL="0" distR="0">
            <wp:extent cx="5759450" cy="1780194"/>
            <wp:effectExtent l="19050" t="0" r="12700" b="0"/>
            <wp:docPr id="5"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341301" w:rsidRDefault="00341301" w:rsidP="00012F94">
      <w:pPr>
        <w:jc w:val="both"/>
        <w:rPr>
          <w:rFonts w:ascii="Gill Sans MT" w:hAnsi="Gill Sans MT"/>
          <w:noProof/>
          <w:sz w:val="20"/>
          <w:szCs w:val="20"/>
        </w:rPr>
      </w:pPr>
    </w:p>
    <w:tbl>
      <w:tblPr>
        <w:tblW w:w="5040" w:type="pct"/>
        <w:tblLayout w:type="fixed"/>
        <w:tblCellMar>
          <w:left w:w="70" w:type="dxa"/>
          <w:right w:w="70" w:type="dxa"/>
        </w:tblCellMar>
        <w:tblLook w:val="04A0" w:firstRow="1" w:lastRow="0" w:firstColumn="1" w:lastColumn="0" w:noHBand="0" w:noVBand="1"/>
      </w:tblPr>
      <w:tblGrid>
        <w:gridCol w:w="1356"/>
        <w:gridCol w:w="591"/>
        <w:gridCol w:w="595"/>
        <w:gridCol w:w="591"/>
        <w:gridCol w:w="593"/>
        <w:gridCol w:w="590"/>
        <w:gridCol w:w="594"/>
        <w:gridCol w:w="590"/>
        <w:gridCol w:w="590"/>
        <w:gridCol w:w="590"/>
        <w:gridCol w:w="590"/>
        <w:gridCol w:w="590"/>
        <w:gridCol w:w="590"/>
        <w:gridCol w:w="834"/>
      </w:tblGrid>
      <w:tr w:rsidR="00E96671" w:rsidRPr="007A2120" w:rsidTr="007A2120">
        <w:trPr>
          <w:trHeight w:val="255"/>
        </w:trPr>
        <w:tc>
          <w:tcPr>
            <w:tcW w:w="5000" w:type="pct"/>
            <w:gridSpan w:val="14"/>
            <w:tcBorders>
              <w:top w:val="nil"/>
              <w:left w:val="nil"/>
              <w:bottom w:val="nil"/>
              <w:right w:val="nil"/>
            </w:tcBorders>
            <w:shd w:val="clear" w:color="auto" w:fill="auto"/>
            <w:vAlign w:val="bottom"/>
            <w:hideMark/>
          </w:tcPr>
          <w:p w:rsidR="00E96671" w:rsidRPr="007A2120" w:rsidRDefault="007A2120" w:rsidP="0028331F">
            <w:pPr>
              <w:rPr>
                <w:rFonts w:ascii="Gill Sans MT" w:hAnsi="Gill Sans MT" w:cs="Arial"/>
                <w:b/>
                <w:bCs/>
                <w:color w:val="000000"/>
                <w:sz w:val="16"/>
                <w:szCs w:val="16"/>
              </w:rPr>
            </w:pPr>
            <w:r w:rsidRPr="007A2120">
              <w:rPr>
                <w:rFonts w:ascii="Gill Sans MT" w:hAnsi="Gill Sans MT" w:cs="Gill Sans MT"/>
                <w:b/>
                <w:color w:val="000000"/>
                <w:sz w:val="16"/>
                <w:szCs w:val="16"/>
              </w:rPr>
              <w:t>Tableau 18</w:t>
            </w:r>
            <w:r w:rsidRPr="007A2120">
              <w:rPr>
                <w:rFonts w:ascii="Gill Sans MT" w:hAnsi="Gill Sans MT" w:cs="Gill Sans MT"/>
                <w:color w:val="000000"/>
                <w:sz w:val="16"/>
                <w:szCs w:val="16"/>
              </w:rPr>
              <w:t xml:space="preserve"> : Répartition des exploitations horticoles selon la communauté rurale et la destination du crédit d'investissement obtenu</w:t>
            </w:r>
          </w:p>
        </w:tc>
      </w:tr>
      <w:tr w:rsidR="007A2120" w:rsidRPr="003B3A62" w:rsidTr="007A2120">
        <w:trPr>
          <w:trHeight w:val="255"/>
        </w:trPr>
        <w:tc>
          <w:tcPr>
            <w:tcW w:w="730" w:type="pct"/>
            <w:vMerge w:val="restart"/>
            <w:tcBorders>
              <w:top w:val="single" w:sz="8" w:space="0" w:color="000000"/>
              <w:left w:val="single" w:sz="8" w:space="0" w:color="000000"/>
              <w:right w:val="single" w:sz="8" w:space="0" w:color="000000"/>
            </w:tcBorders>
            <w:shd w:val="clear" w:color="auto" w:fill="auto"/>
            <w:noWrap/>
            <w:vAlign w:val="center"/>
            <w:hideMark/>
          </w:tcPr>
          <w:p w:rsidR="007A2120" w:rsidRPr="003B3A62" w:rsidRDefault="007A2120" w:rsidP="0028331F">
            <w:pPr>
              <w:jc w:val="center"/>
              <w:rPr>
                <w:rFonts w:ascii="Gill Sans MT" w:hAnsi="Gill Sans MT" w:cs="Arial"/>
                <w:b/>
                <w:bCs/>
                <w:color w:val="000000"/>
                <w:sz w:val="16"/>
                <w:szCs w:val="16"/>
              </w:rPr>
            </w:pPr>
            <w:r w:rsidRPr="003B3A62">
              <w:rPr>
                <w:rFonts w:ascii="Gill Sans MT" w:hAnsi="Gill Sans MT" w:cs="Arial"/>
                <w:b/>
                <w:bCs/>
                <w:color w:val="000000"/>
                <w:sz w:val="16"/>
                <w:szCs w:val="16"/>
              </w:rPr>
              <w:t> </w:t>
            </w:r>
          </w:p>
          <w:p w:rsidR="007A2120" w:rsidRPr="003B3A62" w:rsidRDefault="007A2120" w:rsidP="0028331F">
            <w:pPr>
              <w:jc w:val="center"/>
              <w:rPr>
                <w:rFonts w:ascii="Gill Sans MT" w:hAnsi="Gill Sans MT" w:cs="Arial"/>
                <w:b/>
                <w:bCs/>
                <w:color w:val="000000"/>
                <w:sz w:val="16"/>
                <w:szCs w:val="16"/>
              </w:rPr>
            </w:pPr>
            <w:r w:rsidRPr="003B3A62">
              <w:rPr>
                <w:rFonts w:ascii="Gill Sans MT" w:hAnsi="Gill Sans MT" w:cs="Arial"/>
                <w:b/>
                <w:bCs/>
                <w:color w:val="000000"/>
                <w:sz w:val="16"/>
                <w:szCs w:val="16"/>
              </w:rPr>
              <w:t> </w:t>
            </w:r>
          </w:p>
        </w:tc>
        <w:tc>
          <w:tcPr>
            <w:tcW w:w="638" w:type="pct"/>
            <w:gridSpan w:val="2"/>
            <w:tcBorders>
              <w:top w:val="single" w:sz="8" w:space="0" w:color="000000"/>
              <w:left w:val="nil"/>
              <w:bottom w:val="single" w:sz="4"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Extension de l’exploitation</w:t>
            </w:r>
          </w:p>
        </w:tc>
        <w:tc>
          <w:tcPr>
            <w:tcW w:w="637" w:type="pct"/>
            <w:gridSpan w:val="2"/>
            <w:tcBorders>
              <w:top w:val="single" w:sz="8" w:space="0" w:color="000000"/>
              <w:left w:val="nil"/>
              <w:bottom w:val="single" w:sz="4"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Travaux d’aménagement des terres</w:t>
            </w:r>
          </w:p>
        </w:tc>
        <w:tc>
          <w:tcPr>
            <w:tcW w:w="638" w:type="pct"/>
            <w:gridSpan w:val="2"/>
            <w:tcBorders>
              <w:top w:val="single" w:sz="8" w:space="0" w:color="000000"/>
              <w:left w:val="nil"/>
              <w:bottom w:val="single" w:sz="4"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Installation de systèmes d’irrigation</w:t>
            </w:r>
          </w:p>
        </w:tc>
        <w:tc>
          <w:tcPr>
            <w:tcW w:w="636" w:type="pct"/>
            <w:gridSpan w:val="2"/>
            <w:tcBorders>
              <w:top w:val="single" w:sz="8" w:space="0" w:color="000000"/>
              <w:left w:val="nil"/>
              <w:bottom w:val="single" w:sz="4"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Construction d’infrastructures post-récoltes</w:t>
            </w:r>
          </w:p>
        </w:tc>
        <w:tc>
          <w:tcPr>
            <w:tcW w:w="636" w:type="pct"/>
            <w:gridSpan w:val="2"/>
            <w:tcBorders>
              <w:top w:val="single" w:sz="8" w:space="0" w:color="000000"/>
              <w:left w:val="nil"/>
              <w:bottom w:val="single" w:sz="4"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Achat de matériel agricole d’exploitation</w:t>
            </w:r>
          </w:p>
        </w:tc>
        <w:tc>
          <w:tcPr>
            <w:tcW w:w="636" w:type="pct"/>
            <w:gridSpan w:val="2"/>
            <w:tcBorders>
              <w:top w:val="single" w:sz="8" w:space="0" w:color="000000"/>
              <w:left w:val="nil"/>
              <w:bottom w:val="single" w:sz="4"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Achat de matériel de mise en marché</w:t>
            </w:r>
          </w:p>
        </w:tc>
        <w:tc>
          <w:tcPr>
            <w:tcW w:w="451" w:type="pct"/>
            <w:vMerge w:val="restart"/>
            <w:tcBorders>
              <w:top w:val="single" w:sz="8" w:space="0" w:color="000000"/>
              <w:left w:val="nil"/>
              <w:right w:val="single" w:sz="8" w:space="0" w:color="000000"/>
            </w:tcBorders>
            <w:shd w:val="clear" w:color="auto" w:fill="auto"/>
            <w:vAlign w:val="center"/>
            <w:hideMark/>
          </w:tcPr>
          <w:p w:rsidR="007A2120" w:rsidRPr="007A2120" w:rsidRDefault="007A2120" w:rsidP="0028331F">
            <w:pPr>
              <w:autoSpaceDE w:val="0"/>
              <w:autoSpaceDN w:val="0"/>
              <w:adjustRightInd w:val="0"/>
              <w:jc w:val="center"/>
              <w:rPr>
                <w:rFonts w:ascii="Gill Sans MT" w:hAnsi="Gill Sans MT" w:cs="Gill Sans MT"/>
                <w:b/>
                <w:color w:val="000000"/>
                <w:sz w:val="14"/>
                <w:szCs w:val="14"/>
              </w:rPr>
            </w:pPr>
            <w:r>
              <w:rPr>
                <w:rFonts w:ascii="Gill Sans MT" w:hAnsi="Gill Sans MT" w:cs="Gill Sans MT"/>
                <w:b/>
                <w:color w:val="000000"/>
                <w:sz w:val="14"/>
                <w:szCs w:val="14"/>
              </w:rPr>
              <w:t>Total des exploitants</w:t>
            </w:r>
          </w:p>
        </w:tc>
      </w:tr>
      <w:tr w:rsidR="007A2120" w:rsidRPr="003B3A62" w:rsidTr="007A2120">
        <w:trPr>
          <w:trHeight w:val="227"/>
        </w:trPr>
        <w:tc>
          <w:tcPr>
            <w:tcW w:w="730" w:type="pct"/>
            <w:vMerge/>
            <w:tcBorders>
              <w:left w:val="single" w:sz="8" w:space="0" w:color="000000"/>
              <w:bottom w:val="single" w:sz="8" w:space="0" w:color="000000"/>
              <w:right w:val="single" w:sz="8" w:space="0" w:color="000000"/>
            </w:tcBorders>
            <w:shd w:val="clear" w:color="auto" w:fill="auto"/>
            <w:noWrap/>
            <w:vAlign w:val="center"/>
            <w:hideMark/>
          </w:tcPr>
          <w:p w:rsidR="007A2120" w:rsidRPr="003B3A62" w:rsidRDefault="007A2120" w:rsidP="0028331F">
            <w:pPr>
              <w:jc w:val="center"/>
              <w:rPr>
                <w:rFonts w:ascii="Gill Sans MT" w:hAnsi="Gill Sans MT" w:cs="Arial"/>
                <w:b/>
                <w:bCs/>
                <w:color w:val="000000"/>
                <w:sz w:val="16"/>
                <w:szCs w:val="16"/>
              </w:rPr>
            </w:pPr>
          </w:p>
        </w:tc>
        <w:tc>
          <w:tcPr>
            <w:tcW w:w="318"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Effectif</w:t>
            </w:r>
          </w:p>
        </w:tc>
        <w:tc>
          <w:tcPr>
            <w:tcW w:w="319"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w:t>
            </w:r>
          </w:p>
        </w:tc>
        <w:tc>
          <w:tcPr>
            <w:tcW w:w="318"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Effectif</w:t>
            </w:r>
          </w:p>
        </w:tc>
        <w:tc>
          <w:tcPr>
            <w:tcW w:w="318"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w:t>
            </w:r>
          </w:p>
        </w:tc>
        <w:tc>
          <w:tcPr>
            <w:tcW w:w="318"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Effectif</w:t>
            </w:r>
          </w:p>
        </w:tc>
        <w:tc>
          <w:tcPr>
            <w:tcW w:w="320"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w:t>
            </w:r>
          </w:p>
        </w:tc>
        <w:tc>
          <w:tcPr>
            <w:tcW w:w="318"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Effectif</w:t>
            </w:r>
          </w:p>
        </w:tc>
        <w:tc>
          <w:tcPr>
            <w:tcW w:w="318"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w:t>
            </w:r>
          </w:p>
        </w:tc>
        <w:tc>
          <w:tcPr>
            <w:tcW w:w="318"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Effectif</w:t>
            </w:r>
          </w:p>
        </w:tc>
        <w:tc>
          <w:tcPr>
            <w:tcW w:w="318"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w:t>
            </w:r>
          </w:p>
        </w:tc>
        <w:tc>
          <w:tcPr>
            <w:tcW w:w="318"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Effectif</w:t>
            </w:r>
          </w:p>
        </w:tc>
        <w:tc>
          <w:tcPr>
            <w:tcW w:w="318" w:type="pct"/>
            <w:tcBorders>
              <w:top w:val="nil"/>
              <w:left w:val="nil"/>
              <w:bottom w:val="single" w:sz="8"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center"/>
              <w:rPr>
                <w:rFonts w:ascii="Gill Sans MT" w:hAnsi="Gill Sans MT" w:cs="Gill Sans MT"/>
                <w:color w:val="000000"/>
                <w:sz w:val="14"/>
                <w:szCs w:val="14"/>
              </w:rPr>
            </w:pPr>
            <w:r w:rsidRPr="00E96671">
              <w:rPr>
                <w:rFonts w:ascii="Gill Sans MT" w:hAnsi="Gill Sans MT" w:cs="Gill Sans MT"/>
                <w:color w:val="000000"/>
                <w:sz w:val="14"/>
                <w:szCs w:val="14"/>
              </w:rPr>
              <w:t>%</w:t>
            </w:r>
          </w:p>
        </w:tc>
        <w:tc>
          <w:tcPr>
            <w:tcW w:w="451" w:type="pct"/>
            <w:vMerge/>
            <w:tcBorders>
              <w:left w:val="nil"/>
              <w:bottom w:val="single" w:sz="8" w:space="0" w:color="000000"/>
              <w:right w:val="single" w:sz="8" w:space="0" w:color="000000"/>
            </w:tcBorders>
            <w:shd w:val="clear" w:color="auto" w:fill="auto"/>
            <w:vAlign w:val="center"/>
            <w:hideMark/>
          </w:tcPr>
          <w:p w:rsidR="007A2120" w:rsidRPr="007A2120" w:rsidRDefault="007A2120" w:rsidP="0028331F">
            <w:pPr>
              <w:jc w:val="center"/>
              <w:rPr>
                <w:rFonts w:ascii="Gill Sans MT" w:hAnsi="Gill Sans MT" w:cs="Arial"/>
                <w:b/>
                <w:color w:val="000000"/>
                <w:sz w:val="16"/>
                <w:szCs w:val="16"/>
              </w:rPr>
            </w:pPr>
          </w:p>
        </w:tc>
      </w:tr>
      <w:tr w:rsidR="007A2120" w:rsidRPr="003B3A62" w:rsidTr="007A2120">
        <w:trPr>
          <w:trHeight w:val="209"/>
        </w:trPr>
        <w:tc>
          <w:tcPr>
            <w:tcW w:w="730" w:type="pct"/>
            <w:tcBorders>
              <w:top w:val="single" w:sz="8"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Bambilor</w:t>
            </w:r>
          </w:p>
        </w:tc>
        <w:tc>
          <w:tcPr>
            <w:tcW w:w="318"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9"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23</w:t>
            </w:r>
          </w:p>
        </w:tc>
        <w:tc>
          <w:tcPr>
            <w:tcW w:w="318"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50,0</w:t>
            </w:r>
          </w:p>
        </w:tc>
        <w:tc>
          <w:tcPr>
            <w:tcW w:w="318"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35</w:t>
            </w:r>
          </w:p>
        </w:tc>
        <w:tc>
          <w:tcPr>
            <w:tcW w:w="320"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75,0</w:t>
            </w:r>
          </w:p>
        </w:tc>
        <w:tc>
          <w:tcPr>
            <w:tcW w:w="318"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12</w:t>
            </w:r>
          </w:p>
        </w:tc>
        <w:tc>
          <w:tcPr>
            <w:tcW w:w="318"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25,0</w:t>
            </w:r>
          </w:p>
        </w:tc>
        <w:tc>
          <w:tcPr>
            <w:tcW w:w="318"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35</w:t>
            </w:r>
          </w:p>
        </w:tc>
        <w:tc>
          <w:tcPr>
            <w:tcW w:w="318"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75,0</w:t>
            </w:r>
          </w:p>
        </w:tc>
        <w:tc>
          <w:tcPr>
            <w:tcW w:w="318"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8"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451" w:type="pct"/>
            <w:tcBorders>
              <w:top w:val="single" w:sz="8"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47</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Diender Guedj</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88</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11,4</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66</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8,6</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596</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77,1</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221</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28,6</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22</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2,9</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773</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Keur Mousseu</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25,0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10</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100,0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10</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Notto Gouye Diama</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25,0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6</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33,3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25,0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15</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83,3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18</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Taiba Ndiaye</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9</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26,3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9</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26,3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30</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84,2</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35</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Darou Khoudoss</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92</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40,0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34</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15,0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149</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65,0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138</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60,0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230</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Kab Gaye</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7</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33,3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11,1</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7</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33,3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11</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55,6</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20</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Diokoul Ndiawrigne</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9</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27,3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9,1</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9</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27,3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24</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72,7</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34</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Thieppe</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30</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35,3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60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70,6</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15</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17,6</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5,9</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55</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64,7</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5,9</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85</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Bandeigne</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100,0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1</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Léona</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77</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26,3</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230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78,9</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46</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15,8</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46</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15,8</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192</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65,8</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292</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Ndiébène Gandiol</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8</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100,0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8</w:t>
            </w:r>
          </w:p>
        </w:tc>
      </w:tr>
      <w:tr w:rsidR="007A2120" w:rsidRPr="003B3A62" w:rsidTr="007A2120">
        <w:trPr>
          <w:trHeight w:val="209"/>
        </w:trPr>
        <w:tc>
          <w:tcPr>
            <w:tcW w:w="730"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A2120" w:rsidRPr="003B3A62" w:rsidRDefault="007A2120" w:rsidP="0028331F">
            <w:pPr>
              <w:rPr>
                <w:rFonts w:ascii="Gill Sans MT" w:hAnsi="Gill Sans MT" w:cs="Arial"/>
                <w:color w:val="000000"/>
                <w:sz w:val="14"/>
                <w:szCs w:val="14"/>
              </w:rPr>
            </w:pPr>
            <w:r w:rsidRPr="003B3A62">
              <w:rPr>
                <w:rFonts w:ascii="Gill Sans MT" w:hAnsi="Gill Sans MT" w:cs="Arial"/>
                <w:color w:val="000000"/>
                <w:sz w:val="14"/>
                <w:szCs w:val="14"/>
              </w:rPr>
              <w:t>Gandon</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9"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2</w:t>
            </w:r>
          </w:p>
        </w:tc>
        <w:tc>
          <w:tcPr>
            <w:tcW w:w="320"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100,0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noWrap/>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318" w:type="pct"/>
            <w:tcBorders>
              <w:top w:val="single" w:sz="2" w:space="0" w:color="000000"/>
              <w:left w:val="nil"/>
              <w:bottom w:val="single" w:sz="2" w:space="0" w:color="000000"/>
              <w:right w:val="single" w:sz="4" w:space="0" w:color="000000"/>
            </w:tcBorders>
            <w:shd w:val="clear" w:color="auto" w:fill="auto"/>
            <w:vAlign w:val="center"/>
            <w:hideMark/>
          </w:tcPr>
          <w:p w:rsidR="007A2120" w:rsidRPr="00E96671" w:rsidRDefault="007A2120" w:rsidP="0028331F">
            <w:pPr>
              <w:autoSpaceDE w:val="0"/>
              <w:autoSpaceDN w:val="0"/>
              <w:adjustRightInd w:val="0"/>
              <w:jc w:val="right"/>
              <w:rPr>
                <w:rFonts w:ascii="Gill Sans MT" w:hAnsi="Gill Sans MT" w:cs="Gill Sans MT"/>
                <w:color w:val="000000"/>
                <w:sz w:val="14"/>
                <w:szCs w:val="14"/>
              </w:rPr>
            </w:pPr>
            <w:r w:rsidRPr="00E96671">
              <w:rPr>
                <w:rFonts w:ascii="Gill Sans MT" w:hAnsi="Gill Sans MT" w:cs="Gill Sans MT"/>
                <w:color w:val="000000"/>
                <w:sz w:val="14"/>
                <w:szCs w:val="14"/>
              </w:rPr>
              <w:t>0</w:t>
            </w:r>
          </w:p>
        </w:tc>
        <w:tc>
          <w:tcPr>
            <w:tcW w:w="451" w:type="pct"/>
            <w:tcBorders>
              <w:top w:val="single" w:sz="2" w:space="0" w:color="000000"/>
              <w:left w:val="nil"/>
              <w:bottom w:val="single" w:sz="2"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2</w:t>
            </w:r>
          </w:p>
        </w:tc>
      </w:tr>
      <w:tr w:rsidR="007A2120" w:rsidRPr="003B3A62" w:rsidTr="007A2120">
        <w:trPr>
          <w:trHeight w:val="209"/>
        </w:trPr>
        <w:tc>
          <w:tcPr>
            <w:tcW w:w="730" w:type="pct"/>
            <w:tcBorders>
              <w:top w:val="single" w:sz="2" w:space="0" w:color="000000"/>
              <w:left w:val="single" w:sz="8" w:space="0" w:color="000000"/>
              <w:bottom w:val="single" w:sz="8" w:space="0" w:color="000000"/>
              <w:right w:val="single" w:sz="8" w:space="0" w:color="000000"/>
            </w:tcBorders>
            <w:shd w:val="clear" w:color="auto" w:fill="auto"/>
            <w:vAlign w:val="center"/>
            <w:hideMark/>
          </w:tcPr>
          <w:p w:rsidR="007A2120" w:rsidRPr="007A2120" w:rsidRDefault="007A2120" w:rsidP="0028331F">
            <w:pPr>
              <w:rPr>
                <w:rFonts w:ascii="Gill Sans MT" w:hAnsi="Gill Sans MT" w:cs="Arial"/>
                <w:b/>
                <w:color w:val="000000"/>
                <w:sz w:val="14"/>
                <w:szCs w:val="14"/>
              </w:rPr>
            </w:pPr>
            <w:r w:rsidRPr="007A2120">
              <w:rPr>
                <w:rFonts w:ascii="Gill Sans MT" w:hAnsi="Gill Sans MT" w:cs="Arial"/>
                <w:b/>
                <w:color w:val="000000"/>
                <w:sz w:val="14"/>
                <w:szCs w:val="14"/>
              </w:rPr>
              <w:t>Ensemble</w:t>
            </w:r>
          </w:p>
        </w:tc>
        <w:tc>
          <w:tcPr>
            <w:tcW w:w="318"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309</w:t>
            </w:r>
          </w:p>
        </w:tc>
        <w:tc>
          <w:tcPr>
            <w:tcW w:w="319"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19,9</w:t>
            </w:r>
          </w:p>
        </w:tc>
        <w:tc>
          <w:tcPr>
            <w:tcW w:w="318"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432</w:t>
            </w:r>
          </w:p>
        </w:tc>
        <w:tc>
          <w:tcPr>
            <w:tcW w:w="318"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27,8</w:t>
            </w:r>
          </w:p>
        </w:tc>
        <w:tc>
          <w:tcPr>
            <w:tcW w:w="318"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884</w:t>
            </w:r>
          </w:p>
        </w:tc>
        <w:tc>
          <w:tcPr>
            <w:tcW w:w="320"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56,9</w:t>
            </w:r>
          </w:p>
        </w:tc>
        <w:tc>
          <w:tcPr>
            <w:tcW w:w="318"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69</w:t>
            </w:r>
          </w:p>
        </w:tc>
        <w:tc>
          <w:tcPr>
            <w:tcW w:w="318"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4,5</w:t>
            </w:r>
          </w:p>
        </w:tc>
        <w:tc>
          <w:tcPr>
            <w:tcW w:w="318"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729</w:t>
            </w:r>
          </w:p>
        </w:tc>
        <w:tc>
          <w:tcPr>
            <w:tcW w:w="318"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46,9</w:t>
            </w:r>
          </w:p>
        </w:tc>
        <w:tc>
          <w:tcPr>
            <w:tcW w:w="318"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27</w:t>
            </w:r>
          </w:p>
        </w:tc>
        <w:tc>
          <w:tcPr>
            <w:tcW w:w="318" w:type="pct"/>
            <w:tcBorders>
              <w:top w:val="single" w:sz="2" w:space="0" w:color="000000"/>
              <w:left w:val="nil"/>
              <w:bottom w:val="single" w:sz="8" w:space="0" w:color="000000"/>
              <w:right w:val="single" w:sz="4"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1,7</w:t>
            </w:r>
          </w:p>
        </w:tc>
        <w:tc>
          <w:tcPr>
            <w:tcW w:w="451" w:type="pct"/>
            <w:tcBorders>
              <w:top w:val="single" w:sz="2" w:space="0" w:color="000000"/>
              <w:left w:val="nil"/>
              <w:bottom w:val="single" w:sz="8" w:space="0" w:color="000000"/>
              <w:right w:val="single" w:sz="8" w:space="0" w:color="000000"/>
            </w:tcBorders>
            <w:shd w:val="clear" w:color="auto" w:fill="auto"/>
            <w:noWrap/>
            <w:vAlign w:val="center"/>
            <w:hideMark/>
          </w:tcPr>
          <w:p w:rsidR="007A2120" w:rsidRPr="007A2120" w:rsidRDefault="007A2120" w:rsidP="0028331F">
            <w:pPr>
              <w:autoSpaceDE w:val="0"/>
              <w:autoSpaceDN w:val="0"/>
              <w:adjustRightInd w:val="0"/>
              <w:jc w:val="right"/>
              <w:rPr>
                <w:rFonts w:ascii="Gill Sans MT" w:hAnsi="Gill Sans MT" w:cs="Gill Sans MT"/>
                <w:b/>
                <w:color w:val="000000"/>
                <w:sz w:val="14"/>
                <w:szCs w:val="14"/>
              </w:rPr>
            </w:pPr>
            <w:r w:rsidRPr="007A2120">
              <w:rPr>
                <w:rFonts w:ascii="Gill Sans MT" w:hAnsi="Gill Sans MT" w:cs="Gill Sans MT"/>
                <w:b/>
                <w:color w:val="000000"/>
                <w:sz w:val="14"/>
                <w:szCs w:val="14"/>
              </w:rPr>
              <w:t>1554</w:t>
            </w:r>
          </w:p>
        </w:tc>
      </w:tr>
    </w:tbl>
    <w:p w:rsidR="007A2120" w:rsidRDefault="007A2120" w:rsidP="007A2120">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E96671" w:rsidRDefault="00E96671" w:rsidP="00012F94">
      <w:pPr>
        <w:jc w:val="both"/>
        <w:rPr>
          <w:rFonts w:ascii="Gill Sans MT" w:hAnsi="Gill Sans MT"/>
          <w:noProof/>
          <w:sz w:val="20"/>
          <w:szCs w:val="20"/>
        </w:rPr>
      </w:pPr>
    </w:p>
    <w:p w:rsidR="00E96671" w:rsidRDefault="00E96671" w:rsidP="00012F94">
      <w:pPr>
        <w:jc w:val="both"/>
        <w:rPr>
          <w:rFonts w:ascii="Gill Sans MT" w:hAnsi="Gill Sans MT"/>
          <w:sz w:val="20"/>
          <w:szCs w:val="20"/>
        </w:rPr>
      </w:pPr>
    </w:p>
    <w:p w:rsidR="00E96671" w:rsidRDefault="00E96671" w:rsidP="00012F94">
      <w:pPr>
        <w:jc w:val="both"/>
        <w:rPr>
          <w:rFonts w:ascii="Gill Sans MT" w:hAnsi="Gill Sans MT"/>
          <w:sz w:val="20"/>
          <w:szCs w:val="20"/>
        </w:rPr>
      </w:pPr>
    </w:p>
    <w:p w:rsidR="00E96671" w:rsidRDefault="00E96671" w:rsidP="00012F94">
      <w:pPr>
        <w:jc w:val="both"/>
        <w:rPr>
          <w:rFonts w:ascii="Gill Sans MT" w:hAnsi="Gill Sans MT"/>
          <w:sz w:val="20"/>
          <w:szCs w:val="20"/>
        </w:rPr>
        <w:sectPr w:rsidR="00E96671" w:rsidSect="00924984">
          <w:pgSz w:w="11906" w:h="16838"/>
          <w:pgMar w:top="998" w:right="1418" w:bottom="1418" w:left="1418" w:header="720" w:footer="720" w:gutter="0"/>
          <w:paperSrc w:first="52380" w:other="52380"/>
          <w:cols w:space="720"/>
          <w:titlePg/>
        </w:sectPr>
      </w:pPr>
    </w:p>
    <w:p w:rsidR="00404A15" w:rsidRPr="009E2D02" w:rsidRDefault="00404A15" w:rsidP="001F2E8D">
      <w:pPr>
        <w:pStyle w:val="Paragraphedeliste"/>
        <w:numPr>
          <w:ilvl w:val="0"/>
          <w:numId w:val="23"/>
        </w:numPr>
        <w:spacing w:after="0" w:line="240" w:lineRule="auto"/>
        <w:contextualSpacing w:val="0"/>
        <w:jc w:val="both"/>
        <w:rPr>
          <w:rFonts w:ascii="Gill Sans MT" w:hAnsi="Gill Sans MT"/>
          <w:i/>
          <w:sz w:val="20"/>
          <w:szCs w:val="20"/>
          <w:u w:val="single"/>
        </w:rPr>
      </w:pPr>
      <w:r>
        <w:rPr>
          <w:rFonts w:ascii="Gill Sans MT" w:hAnsi="Gill Sans MT"/>
          <w:i/>
          <w:sz w:val="20"/>
          <w:szCs w:val="20"/>
          <w:u w:val="single"/>
        </w:rPr>
        <w:t xml:space="preserve">Niveau et durée des crédits octroyés </w:t>
      </w:r>
    </w:p>
    <w:p w:rsidR="00404A15" w:rsidRPr="001F2E8D" w:rsidRDefault="00404A15" w:rsidP="001F2E8D">
      <w:pPr>
        <w:rPr>
          <w:rFonts w:ascii="Gill Sans MT" w:hAnsi="Gill Sans MT"/>
          <w:sz w:val="4"/>
          <w:szCs w:val="20"/>
        </w:rPr>
      </w:pPr>
    </w:p>
    <w:p w:rsidR="00404A15" w:rsidRDefault="00404A15" w:rsidP="001F2E8D">
      <w:pPr>
        <w:jc w:val="both"/>
        <w:rPr>
          <w:rFonts w:ascii="Gill Sans MT" w:hAnsi="Gill Sans MT"/>
          <w:sz w:val="20"/>
          <w:szCs w:val="20"/>
        </w:rPr>
      </w:pPr>
      <w:r>
        <w:rPr>
          <w:rFonts w:ascii="Gill Sans MT" w:hAnsi="Gill Sans MT"/>
          <w:sz w:val="20"/>
          <w:szCs w:val="20"/>
        </w:rPr>
        <w:t>En considérant le tableau ci-dess</w:t>
      </w:r>
      <w:r w:rsidR="001F2E8D">
        <w:rPr>
          <w:rFonts w:ascii="Gill Sans MT" w:hAnsi="Gill Sans MT"/>
          <w:sz w:val="20"/>
          <w:szCs w:val="20"/>
        </w:rPr>
        <w:t>o</w:t>
      </w:r>
      <w:r>
        <w:rPr>
          <w:rFonts w:ascii="Gill Sans MT" w:hAnsi="Gill Sans MT"/>
          <w:sz w:val="20"/>
          <w:szCs w:val="20"/>
        </w:rPr>
        <w:t xml:space="preserve">us, on observe que les </w:t>
      </w:r>
      <w:r w:rsidR="00341301">
        <w:rPr>
          <w:rFonts w:ascii="Gill Sans MT" w:hAnsi="Gill Sans MT"/>
          <w:sz w:val="20"/>
          <w:szCs w:val="20"/>
        </w:rPr>
        <w:t xml:space="preserve">déclarations des </w:t>
      </w:r>
      <w:r>
        <w:rPr>
          <w:rFonts w:ascii="Gill Sans MT" w:hAnsi="Gill Sans MT"/>
          <w:sz w:val="20"/>
          <w:szCs w:val="20"/>
        </w:rPr>
        <w:t xml:space="preserve">producteurs </w:t>
      </w:r>
      <w:r w:rsidR="00341301">
        <w:rPr>
          <w:rFonts w:ascii="Gill Sans MT" w:hAnsi="Gill Sans MT"/>
          <w:sz w:val="20"/>
          <w:szCs w:val="20"/>
        </w:rPr>
        <w:t>portent sur</w:t>
      </w:r>
      <w:r>
        <w:rPr>
          <w:rFonts w:ascii="Gill Sans MT" w:hAnsi="Gill Sans MT"/>
          <w:sz w:val="20"/>
          <w:szCs w:val="20"/>
        </w:rPr>
        <w:t xml:space="preserve"> un crédit global d’investissement d’un montant de 1,5 milliard de FCFA </w:t>
      </w:r>
      <w:r w:rsidR="00341301">
        <w:rPr>
          <w:rFonts w:ascii="Gill Sans MT" w:hAnsi="Gill Sans MT"/>
          <w:sz w:val="20"/>
          <w:szCs w:val="20"/>
        </w:rPr>
        <w:t xml:space="preserve">obtenu auprès du système financier, </w:t>
      </w:r>
      <w:r>
        <w:rPr>
          <w:rFonts w:ascii="Gill Sans MT" w:hAnsi="Gill Sans MT"/>
          <w:sz w:val="20"/>
          <w:szCs w:val="20"/>
        </w:rPr>
        <w:t>au cours des 5 dernières années d’exercice.</w:t>
      </w:r>
      <w:r w:rsidR="004A108C">
        <w:rPr>
          <w:rFonts w:ascii="Gill Sans MT" w:hAnsi="Gill Sans MT"/>
          <w:sz w:val="20"/>
          <w:szCs w:val="20"/>
        </w:rPr>
        <w:t xml:space="preserve"> </w:t>
      </w:r>
      <w:r w:rsidR="00341301">
        <w:rPr>
          <w:rFonts w:ascii="Gill Sans MT" w:hAnsi="Gill Sans MT"/>
          <w:sz w:val="20"/>
          <w:szCs w:val="20"/>
        </w:rPr>
        <w:t>La distribution par communauté rurale révèle une disparité criarde</w:t>
      </w:r>
      <w:r w:rsidR="00422A06">
        <w:rPr>
          <w:rFonts w:ascii="Gill Sans MT" w:hAnsi="Gill Sans MT"/>
          <w:sz w:val="20"/>
          <w:szCs w:val="20"/>
        </w:rPr>
        <w:t>, avec des montants moyens, allant d’environ 1,5 millions FCFA</w:t>
      </w:r>
      <w:r w:rsidR="00422A06" w:rsidRPr="00422A06">
        <w:rPr>
          <w:rFonts w:ascii="Gill Sans MT" w:hAnsi="Gill Sans MT"/>
          <w:sz w:val="20"/>
          <w:szCs w:val="20"/>
        </w:rPr>
        <w:t xml:space="preserve"> </w:t>
      </w:r>
      <w:r w:rsidR="00422A06">
        <w:rPr>
          <w:rFonts w:ascii="Gill Sans MT" w:hAnsi="Gill Sans MT"/>
          <w:sz w:val="20"/>
          <w:szCs w:val="20"/>
        </w:rPr>
        <w:t xml:space="preserve">par producteur dans les CR de Bambilor, de Gandon et de Diender Guedj à 200000 FCFA par producteur à Bandeigne. </w:t>
      </w:r>
      <w:r w:rsidR="00341301">
        <w:rPr>
          <w:rFonts w:ascii="Gill Sans MT" w:hAnsi="Gill Sans MT"/>
          <w:sz w:val="20"/>
          <w:szCs w:val="20"/>
        </w:rPr>
        <w:t xml:space="preserve">Ce qui </w:t>
      </w:r>
      <w:r w:rsidR="00422A06">
        <w:rPr>
          <w:rFonts w:ascii="Gill Sans MT" w:hAnsi="Gill Sans MT"/>
          <w:sz w:val="20"/>
          <w:szCs w:val="20"/>
        </w:rPr>
        <w:t>donne une</w:t>
      </w:r>
      <w:r w:rsidR="003F523A">
        <w:rPr>
          <w:rFonts w:ascii="Gill Sans MT" w:hAnsi="Gill Sans MT"/>
          <w:sz w:val="20"/>
          <w:szCs w:val="20"/>
        </w:rPr>
        <w:t xml:space="preserve"> moyenne</w:t>
      </w:r>
      <w:r w:rsidR="00422A06">
        <w:rPr>
          <w:rFonts w:ascii="Gill Sans MT" w:hAnsi="Gill Sans MT"/>
          <w:sz w:val="20"/>
          <w:szCs w:val="20"/>
        </w:rPr>
        <w:t xml:space="preserve"> générale dans la zone des Niayes</w:t>
      </w:r>
      <w:r w:rsidR="00341301">
        <w:rPr>
          <w:rFonts w:ascii="Gill Sans MT" w:hAnsi="Gill Sans MT"/>
          <w:sz w:val="20"/>
          <w:szCs w:val="20"/>
        </w:rPr>
        <w:t xml:space="preserve"> d’environ 1 million FCFA pour </w:t>
      </w:r>
      <w:r w:rsidR="003F523A">
        <w:rPr>
          <w:rFonts w:ascii="Gill Sans MT" w:hAnsi="Gill Sans MT"/>
          <w:sz w:val="20"/>
          <w:szCs w:val="20"/>
        </w:rPr>
        <w:t xml:space="preserve">chaque producteur au cours de la même période. Ce qui semble indiquer un niveau d’investissement assez faible, si l’on sait que seulement 15% des producteurs ont </w:t>
      </w:r>
      <w:r w:rsidR="005E4164">
        <w:rPr>
          <w:rFonts w:ascii="Gill Sans MT" w:hAnsi="Gill Sans MT"/>
          <w:sz w:val="20"/>
          <w:szCs w:val="20"/>
        </w:rPr>
        <w:t>pu accéder</w:t>
      </w:r>
      <w:r w:rsidR="003F523A">
        <w:rPr>
          <w:rFonts w:ascii="Gill Sans MT" w:hAnsi="Gill Sans MT"/>
          <w:sz w:val="20"/>
          <w:szCs w:val="20"/>
        </w:rPr>
        <w:t xml:space="preserve"> </w:t>
      </w:r>
      <w:r w:rsidR="005E4164">
        <w:rPr>
          <w:rFonts w:ascii="Gill Sans MT" w:hAnsi="Gill Sans MT"/>
          <w:sz w:val="20"/>
          <w:szCs w:val="20"/>
        </w:rPr>
        <w:t>à ces</w:t>
      </w:r>
      <w:r w:rsidR="003F523A">
        <w:rPr>
          <w:rFonts w:ascii="Gill Sans MT" w:hAnsi="Gill Sans MT"/>
          <w:sz w:val="20"/>
          <w:szCs w:val="20"/>
        </w:rPr>
        <w:t xml:space="preserve"> finance</w:t>
      </w:r>
      <w:r w:rsidR="005E4164">
        <w:rPr>
          <w:rFonts w:ascii="Gill Sans MT" w:hAnsi="Gill Sans MT"/>
          <w:sz w:val="20"/>
          <w:szCs w:val="20"/>
        </w:rPr>
        <w:t>me</w:t>
      </w:r>
      <w:r w:rsidR="003F523A">
        <w:rPr>
          <w:rFonts w:ascii="Gill Sans MT" w:hAnsi="Gill Sans MT"/>
          <w:sz w:val="20"/>
          <w:szCs w:val="20"/>
        </w:rPr>
        <w:t>nt</w:t>
      </w:r>
      <w:r w:rsidR="005E4164">
        <w:rPr>
          <w:rFonts w:ascii="Gill Sans MT" w:hAnsi="Gill Sans MT"/>
          <w:sz w:val="20"/>
          <w:szCs w:val="20"/>
        </w:rPr>
        <w:t>s</w:t>
      </w:r>
      <w:r w:rsidR="003F523A">
        <w:rPr>
          <w:rFonts w:ascii="Gill Sans MT" w:hAnsi="Gill Sans MT"/>
          <w:sz w:val="20"/>
          <w:szCs w:val="20"/>
        </w:rPr>
        <w:t>.</w:t>
      </w:r>
    </w:p>
    <w:p w:rsidR="00404A15" w:rsidRDefault="00404A15" w:rsidP="00325D1E">
      <w:pPr>
        <w:jc w:val="both"/>
        <w:rPr>
          <w:rFonts w:ascii="Gill Sans MT" w:hAnsi="Gill Sans MT"/>
          <w:sz w:val="20"/>
          <w:szCs w:val="20"/>
        </w:rPr>
      </w:pPr>
    </w:p>
    <w:p w:rsidR="001F2E8D" w:rsidRDefault="00325D1E" w:rsidP="00325D1E">
      <w:pPr>
        <w:jc w:val="both"/>
        <w:rPr>
          <w:rFonts w:ascii="Gill Sans MT" w:hAnsi="Gill Sans MT"/>
          <w:sz w:val="20"/>
          <w:szCs w:val="20"/>
        </w:rPr>
      </w:pPr>
      <w:r>
        <w:rPr>
          <w:rFonts w:ascii="Gill Sans MT" w:hAnsi="Gill Sans MT"/>
          <w:sz w:val="20"/>
          <w:szCs w:val="20"/>
        </w:rPr>
        <w:t>Par ailleurs, l</w:t>
      </w:r>
      <w:r w:rsidR="005E4164">
        <w:rPr>
          <w:rFonts w:ascii="Gill Sans MT" w:hAnsi="Gill Sans MT"/>
          <w:sz w:val="20"/>
          <w:szCs w:val="20"/>
        </w:rPr>
        <w:t>es différés</w:t>
      </w:r>
      <w:r w:rsidR="00404A15">
        <w:rPr>
          <w:rFonts w:ascii="Gill Sans MT" w:hAnsi="Gill Sans MT"/>
          <w:sz w:val="20"/>
          <w:szCs w:val="20"/>
        </w:rPr>
        <w:t xml:space="preserve"> </w:t>
      </w:r>
      <w:r w:rsidR="005E4164">
        <w:rPr>
          <w:rFonts w:ascii="Gill Sans MT" w:hAnsi="Gill Sans MT"/>
          <w:sz w:val="20"/>
          <w:szCs w:val="20"/>
        </w:rPr>
        <w:t xml:space="preserve">accordés pour le remboursement </w:t>
      </w:r>
      <w:r w:rsidR="00404A15">
        <w:rPr>
          <w:rFonts w:ascii="Gill Sans MT" w:hAnsi="Gill Sans MT"/>
          <w:sz w:val="20"/>
          <w:szCs w:val="20"/>
        </w:rPr>
        <w:t>crédits</w:t>
      </w:r>
      <w:r>
        <w:rPr>
          <w:rFonts w:ascii="Gill Sans MT" w:hAnsi="Gill Sans MT"/>
          <w:sz w:val="20"/>
          <w:szCs w:val="20"/>
        </w:rPr>
        <w:t xml:space="preserve"> </w:t>
      </w:r>
      <w:r w:rsidR="005E4164">
        <w:rPr>
          <w:rFonts w:ascii="Gill Sans MT" w:hAnsi="Gill Sans MT"/>
          <w:sz w:val="20"/>
          <w:szCs w:val="20"/>
        </w:rPr>
        <w:t>o</w:t>
      </w:r>
      <w:r w:rsidR="00404A15">
        <w:rPr>
          <w:rFonts w:ascii="Gill Sans MT" w:hAnsi="Gill Sans MT"/>
          <w:sz w:val="20"/>
          <w:szCs w:val="20"/>
        </w:rPr>
        <w:t>c</w:t>
      </w:r>
      <w:r w:rsidR="005E4164">
        <w:rPr>
          <w:rFonts w:ascii="Gill Sans MT" w:hAnsi="Gill Sans MT"/>
          <w:sz w:val="20"/>
          <w:szCs w:val="20"/>
        </w:rPr>
        <w:t>troy</w:t>
      </w:r>
      <w:r w:rsidR="00404A15">
        <w:rPr>
          <w:rFonts w:ascii="Gill Sans MT" w:hAnsi="Gill Sans MT"/>
          <w:sz w:val="20"/>
          <w:szCs w:val="20"/>
        </w:rPr>
        <w:t xml:space="preserve">és </w:t>
      </w:r>
      <w:r w:rsidR="005E4164">
        <w:rPr>
          <w:rFonts w:ascii="Gill Sans MT" w:hAnsi="Gill Sans MT"/>
          <w:sz w:val="20"/>
          <w:szCs w:val="20"/>
        </w:rPr>
        <w:t>ne dépassent pas</w:t>
      </w:r>
      <w:r w:rsidR="00404A15">
        <w:rPr>
          <w:rFonts w:ascii="Gill Sans MT" w:hAnsi="Gill Sans MT"/>
          <w:sz w:val="20"/>
          <w:szCs w:val="20"/>
        </w:rPr>
        <w:t xml:space="preserve"> 1 an (98% des bénéficiaires)</w:t>
      </w:r>
      <w:r>
        <w:rPr>
          <w:rFonts w:ascii="Gill Sans MT" w:hAnsi="Gill Sans MT"/>
          <w:sz w:val="20"/>
          <w:szCs w:val="20"/>
        </w:rPr>
        <w:t>. De même, les délais de remboursement semblent relativement courts avec 95% des demandeurs qui disposent</w:t>
      </w:r>
      <w:r w:rsidR="00C72D93">
        <w:rPr>
          <w:rFonts w:ascii="Gill Sans MT" w:hAnsi="Gill Sans MT"/>
          <w:sz w:val="20"/>
          <w:szCs w:val="20"/>
        </w:rPr>
        <w:t>,</w:t>
      </w:r>
      <w:r>
        <w:rPr>
          <w:rFonts w:ascii="Gill Sans MT" w:hAnsi="Gill Sans MT"/>
          <w:sz w:val="20"/>
          <w:szCs w:val="20"/>
        </w:rPr>
        <w:t xml:space="preserve"> au plus</w:t>
      </w:r>
      <w:r w:rsidR="00C72D93">
        <w:rPr>
          <w:rFonts w:ascii="Gill Sans MT" w:hAnsi="Gill Sans MT"/>
          <w:sz w:val="20"/>
          <w:szCs w:val="20"/>
        </w:rPr>
        <w:t>,</w:t>
      </w:r>
      <w:r>
        <w:rPr>
          <w:rFonts w:ascii="Gill Sans MT" w:hAnsi="Gill Sans MT"/>
          <w:sz w:val="20"/>
          <w:szCs w:val="20"/>
        </w:rPr>
        <w:t xml:space="preserve"> de 2 années pour solder leurs emprunts</w:t>
      </w:r>
    </w:p>
    <w:p w:rsidR="001F2E8D" w:rsidRDefault="001F2E8D" w:rsidP="00325D1E">
      <w:pPr>
        <w:jc w:val="both"/>
        <w:rPr>
          <w:rFonts w:ascii="Gill Sans MT" w:hAnsi="Gill Sans MT"/>
          <w:sz w:val="20"/>
          <w:szCs w:val="20"/>
        </w:rPr>
      </w:pPr>
    </w:p>
    <w:tbl>
      <w:tblPr>
        <w:tblW w:w="5000" w:type="pct"/>
        <w:tblCellMar>
          <w:left w:w="70" w:type="dxa"/>
          <w:right w:w="70" w:type="dxa"/>
        </w:tblCellMar>
        <w:tblLook w:val="04A0" w:firstRow="1" w:lastRow="0" w:firstColumn="1" w:lastColumn="0" w:noHBand="0" w:noVBand="1"/>
      </w:tblPr>
      <w:tblGrid>
        <w:gridCol w:w="1642"/>
        <w:gridCol w:w="1190"/>
        <w:gridCol w:w="1013"/>
        <w:gridCol w:w="973"/>
        <w:gridCol w:w="973"/>
        <w:gridCol w:w="973"/>
        <w:gridCol w:w="979"/>
        <w:gridCol w:w="973"/>
        <w:gridCol w:w="973"/>
        <w:gridCol w:w="973"/>
        <w:gridCol w:w="973"/>
        <w:gridCol w:w="973"/>
        <w:gridCol w:w="981"/>
        <w:gridCol w:w="973"/>
      </w:tblGrid>
      <w:tr w:rsidR="001F2E8D" w:rsidRPr="001F5BA9" w:rsidTr="002C730E">
        <w:trPr>
          <w:trHeight w:val="285"/>
        </w:trPr>
        <w:tc>
          <w:tcPr>
            <w:tcW w:w="5000" w:type="pct"/>
            <w:gridSpan w:val="14"/>
            <w:tcBorders>
              <w:top w:val="nil"/>
              <w:left w:val="nil"/>
              <w:bottom w:val="nil"/>
              <w:right w:val="nil"/>
            </w:tcBorders>
            <w:shd w:val="clear" w:color="auto" w:fill="auto"/>
            <w:vAlign w:val="center"/>
            <w:hideMark/>
          </w:tcPr>
          <w:p w:rsidR="001F2E8D" w:rsidRPr="001F5BA9" w:rsidRDefault="001F2E8D" w:rsidP="001F2E8D">
            <w:pPr>
              <w:jc w:val="center"/>
              <w:rPr>
                <w:rFonts w:ascii="Gill Sans MT" w:hAnsi="Gill Sans MT"/>
                <w:bCs/>
                <w:color w:val="000000"/>
                <w:sz w:val="16"/>
                <w:szCs w:val="16"/>
              </w:rPr>
            </w:pPr>
            <w:r w:rsidRPr="001F5BA9">
              <w:rPr>
                <w:rFonts w:ascii="Gill Sans MT" w:hAnsi="Gill Sans MT"/>
                <w:b/>
                <w:bCs/>
                <w:color w:val="000000"/>
                <w:sz w:val="20"/>
                <w:szCs w:val="20"/>
              </w:rPr>
              <w:t xml:space="preserve">Tableau </w:t>
            </w:r>
            <w:r>
              <w:rPr>
                <w:rFonts w:ascii="Gill Sans MT" w:hAnsi="Gill Sans MT"/>
                <w:b/>
                <w:bCs/>
                <w:color w:val="000000"/>
                <w:sz w:val="20"/>
                <w:szCs w:val="20"/>
              </w:rPr>
              <w:t>19</w:t>
            </w:r>
            <w:r w:rsidRPr="001F5BA9">
              <w:rPr>
                <w:rFonts w:ascii="Gill Sans MT" w:hAnsi="Gill Sans MT"/>
                <w:bCs/>
                <w:color w:val="000000"/>
                <w:sz w:val="16"/>
                <w:szCs w:val="16"/>
              </w:rPr>
              <w:t xml:space="preserve"> : </w:t>
            </w:r>
            <w:r w:rsidRPr="001F2E8D">
              <w:rPr>
                <w:rFonts w:ascii="Gill Sans MT" w:hAnsi="Gill Sans MT"/>
                <w:bCs/>
                <w:color w:val="000000"/>
                <w:sz w:val="18"/>
                <w:szCs w:val="16"/>
              </w:rPr>
              <w:t>Montant moyen par exploitant du crédit d'investissement obtenu et durée moyenne de la période de différé et du délai de remboursement par communauté rurale</w:t>
            </w:r>
          </w:p>
        </w:tc>
      </w:tr>
      <w:tr w:rsidR="001F2E8D" w:rsidTr="002C730E">
        <w:trPr>
          <w:trHeight w:val="285"/>
        </w:trPr>
        <w:tc>
          <w:tcPr>
            <w:tcW w:w="564" w:type="pct"/>
            <w:tcBorders>
              <w:top w:val="single" w:sz="12" w:space="0" w:color="000000"/>
              <w:left w:val="single" w:sz="12" w:space="0" w:color="000000"/>
              <w:bottom w:val="nil"/>
              <w:right w:val="nil"/>
            </w:tcBorders>
            <w:shd w:val="clear" w:color="auto" w:fill="auto"/>
            <w:noWrap/>
            <w:vAlign w:val="center"/>
            <w:hideMark/>
          </w:tcPr>
          <w:p w:rsidR="001F2E8D" w:rsidRDefault="001F2E8D" w:rsidP="002C730E">
            <w:pPr>
              <w:jc w:val="center"/>
              <w:rPr>
                <w:rFonts w:ascii="Gill Sans MT" w:hAnsi="Gill Sans MT"/>
                <w:b/>
                <w:bCs/>
                <w:color w:val="000000"/>
                <w:sz w:val="16"/>
                <w:szCs w:val="16"/>
              </w:rPr>
            </w:pPr>
            <w:r>
              <w:rPr>
                <w:rFonts w:ascii="Gill Sans MT" w:hAnsi="Gill Sans MT"/>
                <w:b/>
                <w:bCs/>
                <w:color w:val="000000"/>
                <w:sz w:val="16"/>
                <w:szCs w:val="16"/>
              </w:rPr>
              <w:t> </w:t>
            </w:r>
          </w:p>
        </w:tc>
        <w:tc>
          <w:tcPr>
            <w:tcW w:w="757" w:type="pct"/>
            <w:gridSpan w:val="2"/>
            <w:tcBorders>
              <w:top w:val="single" w:sz="12" w:space="0" w:color="000000"/>
              <w:left w:val="single" w:sz="8" w:space="0" w:color="auto"/>
              <w:bottom w:val="single" w:sz="4" w:space="0" w:color="000000"/>
              <w:right w:val="single" w:sz="12" w:space="0" w:color="000000"/>
            </w:tcBorders>
            <w:shd w:val="clear" w:color="auto" w:fill="auto"/>
            <w:noWrap/>
            <w:vAlign w:val="center"/>
            <w:hideMark/>
          </w:tcPr>
          <w:p w:rsidR="001F2E8D" w:rsidRDefault="001F2E8D" w:rsidP="002C730E">
            <w:pPr>
              <w:jc w:val="center"/>
              <w:rPr>
                <w:rFonts w:ascii="Gill Sans MT" w:hAnsi="Gill Sans MT"/>
                <w:color w:val="000000"/>
                <w:sz w:val="18"/>
                <w:szCs w:val="18"/>
              </w:rPr>
            </w:pPr>
            <w:r>
              <w:rPr>
                <w:rFonts w:ascii="Gill Sans MT" w:hAnsi="Gill Sans MT"/>
                <w:color w:val="000000"/>
                <w:sz w:val="18"/>
                <w:szCs w:val="18"/>
              </w:rPr>
              <w:t>Montant du crédit accordé</w:t>
            </w:r>
          </w:p>
        </w:tc>
        <w:tc>
          <w:tcPr>
            <w:tcW w:w="1338" w:type="pct"/>
            <w:gridSpan w:val="4"/>
            <w:tcBorders>
              <w:top w:val="single" w:sz="12" w:space="0" w:color="000000"/>
              <w:left w:val="single" w:sz="12" w:space="0" w:color="000000"/>
              <w:bottom w:val="single" w:sz="4" w:space="0" w:color="000000"/>
              <w:right w:val="single" w:sz="12"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Durée moyenne du différé du crédit</w:t>
            </w:r>
          </w:p>
        </w:tc>
        <w:tc>
          <w:tcPr>
            <w:tcW w:w="2007" w:type="pct"/>
            <w:gridSpan w:val="6"/>
            <w:tcBorders>
              <w:top w:val="single" w:sz="12" w:space="0" w:color="000000"/>
              <w:left w:val="single" w:sz="12" w:space="0" w:color="000000"/>
              <w:bottom w:val="single" w:sz="4" w:space="0" w:color="000000"/>
              <w:right w:val="single" w:sz="12"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Durée moyenne du délai de remboursement</w:t>
            </w:r>
          </w:p>
        </w:tc>
        <w:tc>
          <w:tcPr>
            <w:tcW w:w="334" w:type="pct"/>
            <w:tcBorders>
              <w:top w:val="single" w:sz="12" w:space="0" w:color="auto"/>
              <w:left w:val="single" w:sz="12" w:space="0" w:color="000000"/>
              <w:bottom w:val="single" w:sz="4" w:space="0" w:color="000000"/>
              <w:right w:val="single" w:sz="12" w:space="0" w:color="auto"/>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Ensemble</w:t>
            </w:r>
          </w:p>
        </w:tc>
      </w:tr>
      <w:tr w:rsidR="001F2E8D" w:rsidTr="002C730E">
        <w:trPr>
          <w:trHeight w:val="825"/>
        </w:trPr>
        <w:tc>
          <w:tcPr>
            <w:tcW w:w="564" w:type="pct"/>
            <w:tcBorders>
              <w:top w:val="nil"/>
              <w:left w:val="single" w:sz="12" w:space="0" w:color="000000"/>
              <w:bottom w:val="nil"/>
              <w:right w:val="nil"/>
            </w:tcBorders>
            <w:shd w:val="clear" w:color="auto" w:fill="auto"/>
            <w:noWrap/>
            <w:vAlign w:val="center"/>
            <w:hideMark/>
          </w:tcPr>
          <w:p w:rsidR="001F2E8D" w:rsidRDefault="001F2E8D" w:rsidP="002C730E">
            <w:pPr>
              <w:jc w:val="center"/>
              <w:rPr>
                <w:rFonts w:ascii="Gill Sans MT" w:hAnsi="Gill Sans MT"/>
                <w:b/>
                <w:bCs/>
                <w:color w:val="000000"/>
                <w:sz w:val="16"/>
                <w:szCs w:val="16"/>
              </w:rPr>
            </w:pPr>
            <w:r>
              <w:rPr>
                <w:rFonts w:ascii="Gill Sans MT" w:hAnsi="Gill Sans MT"/>
                <w:b/>
                <w:bCs/>
                <w:color w:val="000000"/>
                <w:sz w:val="16"/>
                <w:szCs w:val="16"/>
              </w:rPr>
              <w:t> </w:t>
            </w:r>
          </w:p>
        </w:tc>
        <w:tc>
          <w:tcPr>
            <w:tcW w:w="409" w:type="pct"/>
            <w:tcBorders>
              <w:top w:val="nil"/>
              <w:left w:val="single" w:sz="8" w:space="0" w:color="auto"/>
              <w:bottom w:val="nil"/>
              <w:right w:val="single" w:sz="4" w:space="0" w:color="000000"/>
            </w:tcBorders>
            <w:shd w:val="clear" w:color="auto" w:fill="auto"/>
            <w:vAlign w:val="center"/>
            <w:hideMark/>
          </w:tcPr>
          <w:p w:rsidR="001F2E8D" w:rsidRDefault="001F2E8D" w:rsidP="002C730E">
            <w:pPr>
              <w:rPr>
                <w:rFonts w:ascii="Gill Sans MT" w:hAnsi="Gill Sans MT"/>
                <w:color w:val="000000"/>
                <w:sz w:val="16"/>
                <w:szCs w:val="16"/>
              </w:rPr>
            </w:pPr>
            <w:r>
              <w:rPr>
                <w:rFonts w:ascii="Gill Sans MT" w:hAnsi="Gill Sans MT"/>
                <w:color w:val="000000"/>
                <w:sz w:val="16"/>
                <w:szCs w:val="16"/>
              </w:rPr>
              <w:t>Total  (FCFA)</w:t>
            </w:r>
          </w:p>
        </w:tc>
        <w:tc>
          <w:tcPr>
            <w:tcW w:w="348" w:type="pct"/>
            <w:tcBorders>
              <w:top w:val="nil"/>
              <w:left w:val="nil"/>
              <w:bottom w:val="nil"/>
              <w:right w:val="single" w:sz="12" w:space="0" w:color="000000"/>
            </w:tcBorders>
            <w:shd w:val="clear" w:color="auto" w:fill="auto"/>
            <w:vAlign w:val="center"/>
            <w:hideMark/>
          </w:tcPr>
          <w:p w:rsidR="001F2E8D" w:rsidRDefault="001F2E8D" w:rsidP="002C730E">
            <w:pPr>
              <w:rPr>
                <w:rFonts w:ascii="Gill Sans MT" w:hAnsi="Gill Sans MT"/>
                <w:color w:val="000000"/>
                <w:sz w:val="16"/>
                <w:szCs w:val="16"/>
              </w:rPr>
            </w:pPr>
            <w:r>
              <w:rPr>
                <w:rFonts w:ascii="Gill Sans MT" w:hAnsi="Gill Sans MT"/>
                <w:color w:val="000000"/>
                <w:sz w:val="16"/>
                <w:szCs w:val="16"/>
              </w:rPr>
              <w:t>Moyenne par producteur (FCFA)</w:t>
            </w:r>
          </w:p>
        </w:tc>
        <w:tc>
          <w:tcPr>
            <w:tcW w:w="334" w:type="pct"/>
            <w:tcBorders>
              <w:top w:val="nil"/>
              <w:left w:val="single" w:sz="12" w:space="0" w:color="000000"/>
              <w:bottom w:val="single" w:sz="4" w:space="0" w:color="000000"/>
              <w:right w:val="single" w:sz="4"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Aucun différé</w:t>
            </w:r>
          </w:p>
        </w:tc>
        <w:tc>
          <w:tcPr>
            <w:tcW w:w="334" w:type="pct"/>
            <w:tcBorders>
              <w:top w:val="nil"/>
              <w:left w:val="nil"/>
              <w:bottom w:val="single" w:sz="4" w:space="0" w:color="000000"/>
              <w:right w:val="single" w:sz="4"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1 an de différé</w:t>
            </w:r>
          </w:p>
        </w:tc>
        <w:tc>
          <w:tcPr>
            <w:tcW w:w="334" w:type="pct"/>
            <w:tcBorders>
              <w:top w:val="nil"/>
              <w:left w:val="nil"/>
              <w:bottom w:val="single" w:sz="4" w:space="0" w:color="000000"/>
              <w:right w:val="single" w:sz="4"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2 ans de différé</w:t>
            </w:r>
          </w:p>
        </w:tc>
        <w:tc>
          <w:tcPr>
            <w:tcW w:w="336" w:type="pct"/>
            <w:tcBorders>
              <w:top w:val="nil"/>
              <w:left w:val="nil"/>
              <w:bottom w:val="single" w:sz="4" w:space="0" w:color="000000"/>
              <w:right w:val="single" w:sz="12"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3 ans de différé</w:t>
            </w:r>
          </w:p>
        </w:tc>
        <w:tc>
          <w:tcPr>
            <w:tcW w:w="334" w:type="pct"/>
            <w:tcBorders>
              <w:top w:val="nil"/>
              <w:left w:val="single" w:sz="12" w:space="0" w:color="000000"/>
              <w:bottom w:val="single" w:sz="4" w:space="0" w:color="000000"/>
              <w:right w:val="single" w:sz="4"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Aucun délai</w:t>
            </w:r>
          </w:p>
        </w:tc>
        <w:tc>
          <w:tcPr>
            <w:tcW w:w="334" w:type="pct"/>
            <w:tcBorders>
              <w:top w:val="nil"/>
              <w:left w:val="nil"/>
              <w:bottom w:val="single" w:sz="4" w:space="0" w:color="000000"/>
              <w:right w:val="single" w:sz="4"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1 an</w:t>
            </w:r>
          </w:p>
        </w:tc>
        <w:tc>
          <w:tcPr>
            <w:tcW w:w="334" w:type="pct"/>
            <w:tcBorders>
              <w:top w:val="nil"/>
              <w:left w:val="nil"/>
              <w:bottom w:val="single" w:sz="4" w:space="0" w:color="000000"/>
              <w:right w:val="single" w:sz="4"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2 ans</w:t>
            </w:r>
          </w:p>
        </w:tc>
        <w:tc>
          <w:tcPr>
            <w:tcW w:w="334" w:type="pct"/>
            <w:tcBorders>
              <w:top w:val="nil"/>
              <w:left w:val="nil"/>
              <w:bottom w:val="single" w:sz="4" w:space="0" w:color="000000"/>
              <w:right w:val="single" w:sz="4"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3 ans</w:t>
            </w:r>
          </w:p>
        </w:tc>
        <w:tc>
          <w:tcPr>
            <w:tcW w:w="334" w:type="pct"/>
            <w:tcBorders>
              <w:top w:val="nil"/>
              <w:left w:val="nil"/>
              <w:bottom w:val="single" w:sz="4" w:space="0" w:color="000000"/>
              <w:right w:val="single" w:sz="4"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4 ans</w:t>
            </w:r>
          </w:p>
        </w:tc>
        <w:tc>
          <w:tcPr>
            <w:tcW w:w="337" w:type="pct"/>
            <w:tcBorders>
              <w:top w:val="nil"/>
              <w:left w:val="nil"/>
              <w:bottom w:val="single" w:sz="4" w:space="0" w:color="000000"/>
              <w:right w:val="single" w:sz="12" w:space="0" w:color="000000"/>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5 ans</w:t>
            </w:r>
          </w:p>
        </w:tc>
        <w:tc>
          <w:tcPr>
            <w:tcW w:w="334" w:type="pct"/>
            <w:tcBorders>
              <w:top w:val="nil"/>
              <w:left w:val="single" w:sz="12" w:space="0" w:color="000000"/>
              <w:bottom w:val="single" w:sz="4" w:space="0" w:color="000000"/>
              <w:right w:val="single" w:sz="12" w:space="0" w:color="auto"/>
            </w:tcBorders>
            <w:shd w:val="clear" w:color="auto" w:fill="auto"/>
            <w:vAlign w:val="center"/>
            <w:hideMark/>
          </w:tcPr>
          <w:p w:rsidR="001F2E8D" w:rsidRDefault="001F2E8D" w:rsidP="002C730E">
            <w:pPr>
              <w:jc w:val="center"/>
              <w:rPr>
                <w:rFonts w:ascii="Gill Sans MT" w:hAnsi="Gill Sans MT"/>
                <w:color w:val="000000"/>
                <w:sz w:val="16"/>
                <w:szCs w:val="16"/>
              </w:rPr>
            </w:pPr>
            <w:r>
              <w:rPr>
                <w:rFonts w:ascii="Gill Sans MT" w:hAnsi="Gill Sans MT"/>
                <w:color w:val="000000"/>
                <w:sz w:val="16"/>
                <w:szCs w:val="16"/>
              </w:rPr>
              <w:t>13</w:t>
            </w:r>
          </w:p>
        </w:tc>
      </w:tr>
      <w:tr w:rsidR="001F2E8D" w:rsidTr="0086492A">
        <w:trPr>
          <w:trHeight w:val="227"/>
        </w:trPr>
        <w:tc>
          <w:tcPr>
            <w:tcW w:w="564" w:type="pct"/>
            <w:tcBorders>
              <w:top w:val="single" w:sz="8" w:space="0" w:color="000000"/>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Bambilor</w:t>
            </w:r>
          </w:p>
        </w:tc>
        <w:tc>
          <w:tcPr>
            <w:tcW w:w="409" w:type="pct"/>
            <w:tcBorders>
              <w:top w:val="single" w:sz="8" w:space="0" w:color="000000"/>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75 990 242</w:t>
            </w:r>
          </w:p>
        </w:tc>
        <w:tc>
          <w:tcPr>
            <w:tcW w:w="348" w:type="pct"/>
            <w:tcBorders>
              <w:top w:val="single" w:sz="8" w:space="0" w:color="000000"/>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1 632 500</w:t>
            </w:r>
          </w:p>
        </w:tc>
        <w:tc>
          <w:tcPr>
            <w:tcW w:w="334" w:type="pct"/>
            <w:tcBorders>
              <w:top w:val="single" w:sz="8" w:space="0" w:color="000000"/>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75,0</w:t>
            </w:r>
          </w:p>
        </w:tc>
        <w:tc>
          <w:tcPr>
            <w:tcW w:w="334" w:type="pct"/>
            <w:tcBorders>
              <w:top w:val="single" w:sz="8" w:space="0" w:color="000000"/>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25,0</w:t>
            </w:r>
          </w:p>
        </w:tc>
        <w:tc>
          <w:tcPr>
            <w:tcW w:w="334" w:type="pct"/>
            <w:tcBorders>
              <w:top w:val="single" w:sz="8" w:space="0" w:color="000000"/>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8" w:space="0" w:color="000000"/>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8" w:space="0" w:color="000000"/>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75,0</w:t>
            </w:r>
          </w:p>
        </w:tc>
        <w:tc>
          <w:tcPr>
            <w:tcW w:w="334" w:type="pct"/>
            <w:tcBorders>
              <w:top w:val="single" w:sz="8" w:space="0" w:color="000000"/>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25,0</w:t>
            </w:r>
          </w:p>
        </w:tc>
        <w:tc>
          <w:tcPr>
            <w:tcW w:w="334" w:type="pct"/>
            <w:tcBorders>
              <w:top w:val="single" w:sz="8" w:space="0" w:color="000000"/>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8" w:space="0" w:color="000000"/>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8" w:space="0" w:color="000000"/>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8" w:space="0" w:color="000000"/>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8" w:space="0" w:color="000000"/>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47</w:t>
            </w:r>
          </w:p>
        </w:tc>
      </w:tr>
      <w:tr w:rsidR="001F2E8D" w:rsidTr="0086492A">
        <w:trPr>
          <w:trHeight w:val="227"/>
        </w:trPr>
        <w:tc>
          <w:tcPr>
            <w:tcW w:w="564" w:type="pct"/>
            <w:tcBorders>
              <w:top w:val="single" w:sz="2" w:space="0" w:color="auto"/>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Diender Guedj</w:t>
            </w:r>
          </w:p>
        </w:tc>
        <w:tc>
          <w:tcPr>
            <w:tcW w:w="409" w:type="pct"/>
            <w:tcBorders>
              <w:top w:val="single" w:sz="2" w:space="0" w:color="auto"/>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1 030 719 400</w:t>
            </w:r>
          </w:p>
        </w:tc>
        <w:tc>
          <w:tcPr>
            <w:tcW w:w="348"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1 333 143</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88,6</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8,6</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2,9</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42,9</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48,6</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2,9</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2,9</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2,9</w:t>
            </w:r>
          </w:p>
        </w:tc>
        <w:tc>
          <w:tcPr>
            <w:tcW w:w="337"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773</w:t>
            </w:r>
          </w:p>
        </w:tc>
      </w:tr>
      <w:tr w:rsidR="001F2E8D" w:rsidTr="0086492A">
        <w:trPr>
          <w:trHeight w:val="227"/>
        </w:trPr>
        <w:tc>
          <w:tcPr>
            <w:tcW w:w="564" w:type="pct"/>
            <w:tcBorders>
              <w:top w:val="single" w:sz="2" w:space="0" w:color="auto"/>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Keur Mousseu</w:t>
            </w:r>
          </w:p>
        </w:tc>
        <w:tc>
          <w:tcPr>
            <w:tcW w:w="409" w:type="pct"/>
            <w:tcBorders>
              <w:top w:val="single" w:sz="2" w:space="0" w:color="auto"/>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3 333 333</w:t>
            </w:r>
          </w:p>
        </w:tc>
        <w:tc>
          <w:tcPr>
            <w:tcW w:w="348"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337 500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50,0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50,0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25,0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50,0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25,0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10</w:t>
            </w:r>
          </w:p>
        </w:tc>
      </w:tr>
      <w:tr w:rsidR="001F2E8D" w:rsidTr="0086492A">
        <w:trPr>
          <w:trHeight w:val="227"/>
        </w:trPr>
        <w:tc>
          <w:tcPr>
            <w:tcW w:w="564" w:type="pct"/>
            <w:tcBorders>
              <w:top w:val="single" w:sz="2" w:space="0" w:color="auto"/>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Notto G. Diama</w:t>
            </w:r>
          </w:p>
        </w:tc>
        <w:tc>
          <w:tcPr>
            <w:tcW w:w="409" w:type="pct"/>
            <w:tcBorders>
              <w:top w:val="single" w:sz="2" w:space="0" w:color="auto"/>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13 619 412</w:t>
            </w:r>
          </w:p>
        </w:tc>
        <w:tc>
          <w:tcPr>
            <w:tcW w:w="348"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742 083</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75,0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25,0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66,7</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33,3</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18</w:t>
            </w:r>
          </w:p>
        </w:tc>
      </w:tr>
      <w:tr w:rsidR="001F2E8D" w:rsidTr="0086492A">
        <w:trPr>
          <w:trHeight w:val="227"/>
        </w:trPr>
        <w:tc>
          <w:tcPr>
            <w:tcW w:w="564" w:type="pct"/>
            <w:tcBorders>
              <w:top w:val="single" w:sz="2" w:space="0" w:color="auto"/>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Taiba Ndiaye</w:t>
            </w:r>
          </w:p>
        </w:tc>
        <w:tc>
          <w:tcPr>
            <w:tcW w:w="409" w:type="pct"/>
            <w:tcBorders>
              <w:top w:val="single" w:sz="2" w:space="0" w:color="auto"/>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19 198 411</w:t>
            </w:r>
          </w:p>
        </w:tc>
        <w:tc>
          <w:tcPr>
            <w:tcW w:w="348"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541 053</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63,2</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36,8</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36,8</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21,1</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26,3</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15,8</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35</w:t>
            </w:r>
          </w:p>
        </w:tc>
      </w:tr>
      <w:tr w:rsidR="001F2E8D" w:rsidTr="0086492A">
        <w:trPr>
          <w:trHeight w:val="227"/>
        </w:trPr>
        <w:tc>
          <w:tcPr>
            <w:tcW w:w="564" w:type="pct"/>
            <w:tcBorders>
              <w:top w:val="single" w:sz="2" w:space="0" w:color="auto"/>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Darou Khoudoss</w:t>
            </w:r>
          </w:p>
        </w:tc>
        <w:tc>
          <w:tcPr>
            <w:tcW w:w="409" w:type="pct"/>
            <w:tcBorders>
              <w:top w:val="single" w:sz="2" w:space="0" w:color="auto"/>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176 910 403</w:t>
            </w:r>
          </w:p>
        </w:tc>
        <w:tc>
          <w:tcPr>
            <w:tcW w:w="348"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770 750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85,0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15,0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25,0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35,0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40,0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230</w:t>
            </w:r>
          </w:p>
        </w:tc>
      </w:tr>
      <w:tr w:rsidR="001F2E8D" w:rsidTr="0086492A">
        <w:trPr>
          <w:trHeight w:val="227"/>
        </w:trPr>
        <w:tc>
          <w:tcPr>
            <w:tcW w:w="564" w:type="pct"/>
            <w:tcBorders>
              <w:top w:val="single" w:sz="2" w:space="0" w:color="auto"/>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Kab Gaye</w:t>
            </w:r>
          </w:p>
        </w:tc>
        <w:tc>
          <w:tcPr>
            <w:tcW w:w="409" w:type="pct"/>
            <w:tcBorders>
              <w:top w:val="single" w:sz="2" w:space="0" w:color="auto"/>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138 96 755</w:t>
            </w:r>
          </w:p>
        </w:tc>
        <w:tc>
          <w:tcPr>
            <w:tcW w:w="348"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687 778</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55,6</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44,4</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33,3</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22,2</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33,3</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11,1</w:t>
            </w:r>
          </w:p>
        </w:tc>
        <w:tc>
          <w:tcPr>
            <w:tcW w:w="334" w:type="pct"/>
            <w:tcBorders>
              <w:top w:val="single" w:sz="2" w:space="0" w:color="auto"/>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20</w:t>
            </w:r>
          </w:p>
        </w:tc>
      </w:tr>
      <w:tr w:rsidR="001F2E8D" w:rsidTr="0086492A">
        <w:trPr>
          <w:trHeight w:val="227"/>
        </w:trPr>
        <w:tc>
          <w:tcPr>
            <w:tcW w:w="564" w:type="pct"/>
            <w:tcBorders>
              <w:top w:val="single" w:sz="2" w:space="0" w:color="auto"/>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Diokoul Ndiawrigne</w:t>
            </w:r>
          </w:p>
        </w:tc>
        <w:tc>
          <w:tcPr>
            <w:tcW w:w="409" w:type="pct"/>
            <w:tcBorders>
              <w:top w:val="single" w:sz="2" w:space="0" w:color="auto"/>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9 788 235</w:t>
            </w:r>
          </w:p>
        </w:tc>
        <w:tc>
          <w:tcPr>
            <w:tcW w:w="348"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290 909</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63,6</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36,4</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54,5</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45,5</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34</w:t>
            </w:r>
          </w:p>
        </w:tc>
      </w:tr>
      <w:tr w:rsidR="001F2E8D" w:rsidTr="0086492A">
        <w:trPr>
          <w:trHeight w:val="227"/>
        </w:trPr>
        <w:tc>
          <w:tcPr>
            <w:tcW w:w="564" w:type="pct"/>
            <w:tcBorders>
              <w:top w:val="single" w:sz="2" w:space="0" w:color="auto"/>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Thieppe</w:t>
            </w:r>
          </w:p>
        </w:tc>
        <w:tc>
          <w:tcPr>
            <w:tcW w:w="409" w:type="pct"/>
            <w:tcBorders>
              <w:top w:val="single" w:sz="2" w:space="0" w:color="auto"/>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42 000 000</w:t>
            </w:r>
          </w:p>
        </w:tc>
        <w:tc>
          <w:tcPr>
            <w:tcW w:w="348"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494 118</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17,6</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88,2</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17,6</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47,1</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29,4</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5,9</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85</w:t>
            </w:r>
          </w:p>
        </w:tc>
      </w:tr>
      <w:tr w:rsidR="001F2E8D" w:rsidTr="0086492A">
        <w:trPr>
          <w:trHeight w:val="227"/>
        </w:trPr>
        <w:tc>
          <w:tcPr>
            <w:tcW w:w="564" w:type="pct"/>
            <w:tcBorders>
              <w:top w:val="single" w:sz="2" w:space="0" w:color="auto"/>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Bandeigne</w:t>
            </w:r>
          </w:p>
        </w:tc>
        <w:tc>
          <w:tcPr>
            <w:tcW w:w="409" w:type="pct"/>
            <w:tcBorders>
              <w:top w:val="single" w:sz="2" w:space="0" w:color="auto"/>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200 000</w:t>
            </w:r>
          </w:p>
        </w:tc>
        <w:tc>
          <w:tcPr>
            <w:tcW w:w="348"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200 000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100,0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100,0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w:t>
            </w:r>
          </w:p>
        </w:tc>
      </w:tr>
      <w:tr w:rsidR="001F2E8D" w:rsidTr="0086492A">
        <w:trPr>
          <w:trHeight w:val="227"/>
        </w:trPr>
        <w:tc>
          <w:tcPr>
            <w:tcW w:w="564" w:type="pct"/>
            <w:tcBorders>
              <w:top w:val="single" w:sz="2" w:space="0" w:color="auto"/>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Léona</w:t>
            </w:r>
          </w:p>
        </w:tc>
        <w:tc>
          <w:tcPr>
            <w:tcW w:w="409" w:type="pct"/>
            <w:tcBorders>
              <w:top w:val="single" w:sz="2" w:space="0" w:color="auto"/>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191 947 914</w:t>
            </w:r>
          </w:p>
        </w:tc>
        <w:tc>
          <w:tcPr>
            <w:tcW w:w="348"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658 158</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52,6</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44,7</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2,6</w:t>
            </w:r>
          </w:p>
        </w:tc>
        <w:tc>
          <w:tcPr>
            <w:tcW w:w="336"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44,7</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36,8</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13,2</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5,3</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292</w:t>
            </w:r>
          </w:p>
        </w:tc>
      </w:tr>
      <w:tr w:rsidR="001F2E8D" w:rsidTr="0086492A">
        <w:trPr>
          <w:trHeight w:val="227"/>
        </w:trPr>
        <w:tc>
          <w:tcPr>
            <w:tcW w:w="564" w:type="pct"/>
            <w:tcBorders>
              <w:top w:val="single" w:sz="2" w:space="0" w:color="auto"/>
              <w:left w:val="single" w:sz="12" w:space="0" w:color="000000"/>
              <w:bottom w:val="single" w:sz="2" w:space="0" w:color="auto"/>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Ndiébène Gandiol</w:t>
            </w:r>
          </w:p>
        </w:tc>
        <w:tc>
          <w:tcPr>
            <w:tcW w:w="409" w:type="pct"/>
            <w:tcBorders>
              <w:top w:val="single" w:sz="2" w:space="0" w:color="auto"/>
              <w:left w:val="single" w:sz="8" w:space="0" w:color="auto"/>
              <w:bottom w:val="single" w:sz="2" w:space="0" w:color="auto"/>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1 524 528</w:t>
            </w:r>
          </w:p>
        </w:tc>
        <w:tc>
          <w:tcPr>
            <w:tcW w:w="348"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200 000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100,0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100,0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2" w:space="0" w:color="auto"/>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2" w:space="0" w:color="auto"/>
              <w:left w:val="nil"/>
              <w:bottom w:val="single" w:sz="2" w:space="0" w:color="auto"/>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8</w:t>
            </w:r>
          </w:p>
        </w:tc>
      </w:tr>
      <w:tr w:rsidR="001F2E8D" w:rsidTr="0086492A">
        <w:trPr>
          <w:trHeight w:val="227"/>
        </w:trPr>
        <w:tc>
          <w:tcPr>
            <w:tcW w:w="564" w:type="pct"/>
            <w:tcBorders>
              <w:top w:val="single" w:sz="2" w:space="0" w:color="auto"/>
              <w:left w:val="single" w:sz="12" w:space="0" w:color="000000"/>
              <w:bottom w:val="single" w:sz="8" w:space="0" w:color="000000"/>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Gandon</w:t>
            </w:r>
          </w:p>
        </w:tc>
        <w:tc>
          <w:tcPr>
            <w:tcW w:w="409" w:type="pct"/>
            <w:tcBorders>
              <w:top w:val="single" w:sz="2" w:space="0" w:color="auto"/>
              <w:left w:val="single" w:sz="8" w:space="0" w:color="auto"/>
              <w:bottom w:val="single" w:sz="8" w:space="0" w:color="000000"/>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2 295 302</w:t>
            </w:r>
          </w:p>
        </w:tc>
        <w:tc>
          <w:tcPr>
            <w:tcW w:w="348" w:type="pct"/>
            <w:tcBorders>
              <w:top w:val="single" w:sz="2" w:space="0" w:color="auto"/>
              <w:left w:val="nil"/>
              <w:bottom w:val="single" w:sz="8" w:space="0" w:color="000000"/>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1 500 000</w:t>
            </w:r>
          </w:p>
        </w:tc>
        <w:tc>
          <w:tcPr>
            <w:tcW w:w="334" w:type="pct"/>
            <w:tcBorders>
              <w:top w:val="single" w:sz="2" w:space="0" w:color="auto"/>
              <w:left w:val="single" w:sz="12" w:space="0" w:color="000000"/>
              <w:bottom w:val="single" w:sz="8"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8"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100,0</w:t>
            </w:r>
          </w:p>
        </w:tc>
        <w:tc>
          <w:tcPr>
            <w:tcW w:w="334" w:type="pct"/>
            <w:tcBorders>
              <w:top w:val="single" w:sz="2" w:space="0" w:color="auto"/>
              <w:left w:val="nil"/>
              <w:bottom w:val="single" w:sz="8"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6" w:type="pct"/>
            <w:tcBorders>
              <w:top w:val="single" w:sz="2" w:space="0" w:color="auto"/>
              <w:left w:val="nil"/>
              <w:bottom w:val="single" w:sz="8" w:space="0" w:color="000000"/>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8"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8"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100,0</w:t>
            </w:r>
          </w:p>
        </w:tc>
        <w:tc>
          <w:tcPr>
            <w:tcW w:w="334" w:type="pct"/>
            <w:tcBorders>
              <w:top w:val="single" w:sz="2" w:space="0" w:color="auto"/>
              <w:left w:val="nil"/>
              <w:bottom w:val="single" w:sz="8"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8"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nil"/>
              <w:bottom w:val="single" w:sz="8"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7" w:type="pct"/>
            <w:tcBorders>
              <w:top w:val="single" w:sz="2" w:space="0" w:color="auto"/>
              <w:left w:val="nil"/>
              <w:bottom w:val="single" w:sz="8" w:space="0" w:color="000000"/>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0,0</w:t>
            </w:r>
          </w:p>
        </w:tc>
        <w:tc>
          <w:tcPr>
            <w:tcW w:w="334" w:type="pct"/>
            <w:tcBorders>
              <w:top w:val="single" w:sz="2" w:space="0" w:color="auto"/>
              <w:left w:val="single" w:sz="12" w:space="0" w:color="000000"/>
              <w:bottom w:val="single" w:sz="8" w:space="0" w:color="000000"/>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2</w:t>
            </w:r>
          </w:p>
        </w:tc>
      </w:tr>
      <w:tr w:rsidR="001F2E8D" w:rsidTr="0086492A">
        <w:trPr>
          <w:trHeight w:val="227"/>
        </w:trPr>
        <w:tc>
          <w:tcPr>
            <w:tcW w:w="564" w:type="pct"/>
            <w:tcBorders>
              <w:top w:val="single" w:sz="8" w:space="0" w:color="000000"/>
              <w:left w:val="single" w:sz="12" w:space="0" w:color="000000"/>
              <w:bottom w:val="single" w:sz="12" w:space="0" w:color="000000"/>
              <w:right w:val="nil"/>
            </w:tcBorders>
            <w:shd w:val="clear" w:color="auto" w:fill="auto"/>
            <w:vAlign w:val="center"/>
            <w:hideMark/>
          </w:tcPr>
          <w:p w:rsidR="001F2E8D" w:rsidRPr="0086492A" w:rsidRDefault="001F2E8D" w:rsidP="002C730E">
            <w:pPr>
              <w:rPr>
                <w:rFonts w:ascii="Gill Sans MT" w:hAnsi="Gill Sans MT"/>
                <w:color w:val="000000"/>
                <w:sz w:val="16"/>
                <w:szCs w:val="16"/>
              </w:rPr>
            </w:pPr>
            <w:r w:rsidRPr="0086492A">
              <w:rPr>
                <w:rFonts w:ascii="Gill Sans MT" w:hAnsi="Gill Sans MT"/>
                <w:color w:val="000000"/>
                <w:sz w:val="16"/>
                <w:szCs w:val="16"/>
              </w:rPr>
              <w:t>Ensemble</w:t>
            </w:r>
          </w:p>
        </w:tc>
        <w:tc>
          <w:tcPr>
            <w:tcW w:w="409" w:type="pct"/>
            <w:tcBorders>
              <w:top w:val="single" w:sz="8" w:space="0" w:color="000000"/>
              <w:left w:val="single" w:sz="8" w:space="0" w:color="auto"/>
              <w:bottom w:val="single" w:sz="12" w:space="0" w:color="000000"/>
              <w:right w:val="single" w:sz="4"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1 581 423 935</w:t>
            </w:r>
          </w:p>
        </w:tc>
        <w:tc>
          <w:tcPr>
            <w:tcW w:w="348" w:type="pct"/>
            <w:tcBorders>
              <w:top w:val="single" w:sz="8" w:space="0" w:color="000000"/>
              <w:left w:val="nil"/>
              <w:bottom w:val="single" w:sz="12" w:space="0" w:color="000000"/>
              <w:right w:val="single" w:sz="12" w:space="0" w:color="000000"/>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1 017 915</w:t>
            </w:r>
          </w:p>
        </w:tc>
        <w:tc>
          <w:tcPr>
            <w:tcW w:w="334" w:type="pct"/>
            <w:tcBorders>
              <w:top w:val="single" w:sz="8" w:space="0" w:color="000000"/>
              <w:left w:val="single" w:sz="12" w:space="0" w:color="000000"/>
              <w:bottom w:val="single" w:sz="12"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75,2</w:t>
            </w:r>
          </w:p>
        </w:tc>
        <w:tc>
          <w:tcPr>
            <w:tcW w:w="334" w:type="pct"/>
            <w:tcBorders>
              <w:top w:val="single" w:sz="8" w:space="0" w:color="000000"/>
              <w:left w:val="nil"/>
              <w:bottom w:val="single" w:sz="12"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22,8</w:t>
            </w:r>
          </w:p>
        </w:tc>
        <w:tc>
          <w:tcPr>
            <w:tcW w:w="334" w:type="pct"/>
            <w:tcBorders>
              <w:top w:val="single" w:sz="8" w:space="0" w:color="000000"/>
              <w:left w:val="nil"/>
              <w:bottom w:val="single" w:sz="12"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0,5</w:t>
            </w:r>
          </w:p>
        </w:tc>
        <w:tc>
          <w:tcPr>
            <w:tcW w:w="336" w:type="pct"/>
            <w:tcBorders>
              <w:top w:val="single" w:sz="8" w:space="0" w:color="000000"/>
              <w:left w:val="nil"/>
              <w:bottom w:val="single" w:sz="12" w:space="0" w:color="000000"/>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1,5</w:t>
            </w:r>
          </w:p>
        </w:tc>
        <w:tc>
          <w:tcPr>
            <w:tcW w:w="334" w:type="pct"/>
            <w:tcBorders>
              <w:top w:val="single" w:sz="8" w:space="0" w:color="000000"/>
              <w:left w:val="single" w:sz="12" w:space="0" w:color="000000"/>
              <w:bottom w:val="single" w:sz="12"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40,6</w:t>
            </w:r>
          </w:p>
        </w:tc>
        <w:tc>
          <w:tcPr>
            <w:tcW w:w="334" w:type="pct"/>
            <w:tcBorders>
              <w:top w:val="single" w:sz="8" w:space="0" w:color="000000"/>
              <w:left w:val="nil"/>
              <w:bottom w:val="single" w:sz="12"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42,1</w:t>
            </w:r>
          </w:p>
        </w:tc>
        <w:tc>
          <w:tcPr>
            <w:tcW w:w="334" w:type="pct"/>
            <w:tcBorders>
              <w:top w:val="single" w:sz="8" w:space="0" w:color="000000"/>
              <w:left w:val="nil"/>
              <w:bottom w:val="single" w:sz="12"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11,8</w:t>
            </w:r>
          </w:p>
        </w:tc>
        <w:tc>
          <w:tcPr>
            <w:tcW w:w="334" w:type="pct"/>
            <w:tcBorders>
              <w:top w:val="single" w:sz="8" w:space="0" w:color="000000"/>
              <w:left w:val="nil"/>
              <w:bottom w:val="single" w:sz="12"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3,5</w:t>
            </w:r>
          </w:p>
        </w:tc>
        <w:tc>
          <w:tcPr>
            <w:tcW w:w="334" w:type="pct"/>
            <w:tcBorders>
              <w:top w:val="single" w:sz="8" w:space="0" w:color="000000"/>
              <w:left w:val="nil"/>
              <w:bottom w:val="single" w:sz="12" w:space="0" w:color="000000"/>
              <w:right w:val="single" w:sz="4"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1,4</w:t>
            </w:r>
          </w:p>
        </w:tc>
        <w:tc>
          <w:tcPr>
            <w:tcW w:w="337" w:type="pct"/>
            <w:tcBorders>
              <w:top w:val="single" w:sz="8" w:space="0" w:color="000000"/>
              <w:left w:val="nil"/>
              <w:bottom w:val="single" w:sz="12" w:space="0" w:color="000000"/>
              <w:right w:val="single" w:sz="12" w:space="0" w:color="000000"/>
            </w:tcBorders>
            <w:shd w:val="clear" w:color="auto" w:fill="auto"/>
            <w:noWrap/>
            <w:vAlign w:val="center"/>
            <w:hideMark/>
          </w:tcPr>
          <w:p w:rsidR="001F2E8D" w:rsidRPr="0086492A" w:rsidRDefault="001F2E8D" w:rsidP="002C730E">
            <w:pPr>
              <w:autoSpaceDE w:val="0"/>
              <w:autoSpaceDN w:val="0"/>
              <w:adjustRightInd w:val="0"/>
              <w:jc w:val="right"/>
              <w:rPr>
                <w:rFonts w:ascii="Gill Sans MT" w:hAnsi="Gill Sans MT" w:cs="Gill Sans MT"/>
                <w:color w:val="000000"/>
                <w:sz w:val="16"/>
                <w:szCs w:val="16"/>
              </w:rPr>
            </w:pPr>
            <w:r w:rsidRPr="0086492A">
              <w:rPr>
                <w:rFonts w:ascii="Gill Sans MT" w:hAnsi="Gill Sans MT" w:cs="Gill Sans MT"/>
                <w:color w:val="000000"/>
                <w:sz w:val="16"/>
                <w:szCs w:val="16"/>
              </w:rPr>
              <w:t>0,1</w:t>
            </w:r>
          </w:p>
        </w:tc>
        <w:tc>
          <w:tcPr>
            <w:tcW w:w="334" w:type="pct"/>
            <w:tcBorders>
              <w:top w:val="single" w:sz="8" w:space="0" w:color="000000"/>
              <w:left w:val="single" w:sz="12" w:space="0" w:color="000000"/>
              <w:bottom w:val="single" w:sz="12" w:space="0" w:color="auto"/>
              <w:right w:val="single" w:sz="12" w:space="0" w:color="auto"/>
            </w:tcBorders>
            <w:shd w:val="clear" w:color="auto" w:fill="auto"/>
            <w:noWrap/>
            <w:vAlign w:val="center"/>
            <w:hideMark/>
          </w:tcPr>
          <w:p w:rsidR="001F2E8D" w:rsidRPr="0086492A" w:rsidRDefault="001F2E8D" w:rsidP="002C730E">
            <w:pPr>
              <w:jc w:val="right"/>
              <w:rPr>
                <w:rFonts w:ascii="Gill Sans MT" w:hAnsi="Gill Sans MT"/>
                <w:color w:val="000000"/>
                <w:sz w:val="16"/>
                <w:szCs w:val="16"/>
              </w:rPr>
            </w:pPr>
            <w:r w:rsidRPr="0086492A">
              <w:rPr>
                <w:rFonts w:ascii="Gill Sans MT" w:hAnsi="Gill Sans MT"/>
                <w:color w:val="000000"/>
                <w:sz w:val="16"/>
                <w:szCs w:val="16"/>
              </w:rPr>
              <w:t>1554</w:t>
            </w:r>
          </w:p>
        </w:tc>
      </w:tr>
    </w:tbl>
    <w:p w:rsidR="001F2E8D" w:rsidRDefault="001F2E8D" w:rsidP="001F2E8D">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1F2E8D" w:rsidRDefault="001F2E8D" w:rsidP="00325D1E">
      <w:pPr>
        <w:jc w:val="both"/>
        <w:rPr>
          <w:rFonts w:ascii="Gill Sans MT" w:hAnsi="Gill Sans MT"/>
          <w:sz w:val="20"/>
          <w:szCs w:val="20"/>
        </w:rPr>
      </w:pPr>
    </w:p>
    <w:p w:rsidR="006C141A" w:rsidRDefault="00325D1E" w:rsidP="00325D1E">
      <w:pPr>
        <w:jc w:val="both"/>
        <w:rPr>
          <w:rFonts w:ascii="Gill Sans MT" w:hAnsi="Gill Sans MT"/>
          <w:sz w:val="20"/>
          <w:szCs w:val="20"/>
        </w:rPr>
      </w:pPr>
      <w:r>
        <w:rPr>
          <w:rFonts w:ascii="Gill Sans MT" w:hAnsi="Gill Sans MT"/>
          <w:sz w:val="20"/>
          <w:szCs w:val="20"/>
        </w:rPr>
        <w:t>.</w:t>
      </w:r>
      <w:r w:rsidR="006C141A">
        <w:rPr>
          <w:rFonts w:ascii="Gill Sans MT" w:hAnsi="Gill Sans MT"/>
          <w:sz w:val="20"/>
          <w:szCs w:val="20"/>
        </w:rPr>
        <w:br w:type="page"/>
      </w:r>
    </w:p>
    <w:p w:rsidR="00012F94" w:rsidRDefault="00012F94" w:rsidP="00325D1E">
      <w:pPr>
        <w:jc w:val="both"/>
        <w:rPr>
          <w:rFonts w:ascii="Gill Sans MT" w:hAnsi="Gill Sans MT"/>
          <w:sz w:val="20"/>
          <w:szCs w:val="20"/>
        </w:rPr>
        <w:sectPr w:rsidR="00012F94" w:rsidSect="003948FF">
          <w:pgSz w:w="16838" w:h="11906" w:orient="landscape"/>
          <w:pgMar w:top="1418" w:right="1418" w:bottom="1418" w:left="998" w:header="720" w:footer="720" w:gutter="0"/>
          <w:paperSrc w:first="52380" w:other="52380"/>
          <w:cols w:space="720"/>
          <w:titlePg/>
        </w:sectPr>
      </w:pPr>
    </w:p>
    <w:p w:rsidR="00AA5A05" w:rsidRPr="002C730E" w:rsidRDefault="00AA0C8E" w:rsidP="002C730E">
      <w:pPr>
        <w:pStyle w:val="Paragraphedeliste"/>
        <w:numPr>
          <w:ilvl w:val="3"/>
          <w:numId w:val="3"/>
        </w:numPr>
        <w:spacing w:after="120" w:line="240" w:lineRule="auto"/>
        <w:ind w:left="709" w:hanging="709"/>
        <w:contextualSpacing w:val="0"/>
        <w:jc w:val="both"/>
        <w:rPr>
          <w:rFonts w:ascii="Gill Sans MT" w:hAnsi="Gill Sans MT"/>
          <w:b/>
          <w:sz w:val="20"/>
          <w:szCs w:val="20"/>
        </w:rPr>
      </w:pPr>
      <w:r w:rsidRPr="002C730E">
        <w:rPr>
          <w:rFonts w:ascii="Gill Sans MT" w:hAnsi="Gill Sans MT"/>
          <w:b/>
          <w:sz w:val="20"/>
          <w:szCs w:val="20"/>
        </w:rPr>
        <w:t>Le financement des activités de campagne dans les Niayes</w:t>
      </w:r>
    </w:p>
    <w:p w:rsidR="001A446F" w:rsidRPr="009C7939" w:rsidRDefault="00AA0C8E" w:rsidP="009C7939">
      <w:pPr>
        <w:pStyle w:val="Paragraphedeliste"/>
        <w:numPr>
          <w:ilvl w:val="0"/>
          <w:numId w:val="24"/>
        </w:numPr>
        <w:spacing w:after="0"/>
        <w:jc w:val="both"/>
        <w:rPr>
          <w:rFonts w:ascii="Gill Sans MT" w:hAnsi="Gill Sans MT"/>
          <w:i/>
          <w:sz w:val="20"/>
          <w:szCs w:val="20"/>
          <w:u w:val="single"/>
        </w:rPr>
      </w:pPr>
      <w:r w:rsidRPr="009C7939">
        <w:rPr>
          <w:rFonts w:ascii="Gill Sans MT" w:hAnsi="Gill Sans MT"/>
          <w:i/>
          <w:sz w:val="20"/>
          <w:szCs w:val="20"/>
          <w:u w:val="single"/>
        </w:rPr>
        <w:t>Le crédit de campagne</w:t>
      </w:r>
    </w:p>
    <w:p w:rsidR="00C05566" w:rsidRDefault="00AA0C8E" w:rsidP="00BD66FC">
      <w:pPr>
        <w:jc w:val="both"/>
        <w:rPr>
          <w:rFonts w:ascii="Gill Sans MT" w:hAnsi="Gill Sans MT"/>
          <w:sz w:val="20"/>
          <w:szCs w:val="20"/>
        </w:rPr>
      </w:pPr>
      <w:r>
        <w:rPr>
          <w:rFonts w:ascii="Gill Sans MT" w:hAnsi="Gill Sans MT"/>
          <w:sz w:val="20"/>
          <w:szCs w:val="20"/>
        </w:rPr>
        <w:t>Comme pour le crédit d’investissement, on note que l’accès au crédit de campagne pour les activités productives reste relativement faible (moins d’un exploitant sur 5 en a bénéficié)</w:t>
      </w:r>
      <w:r w:rsidR="00AA5A05">
        <w:rPr>
          <w:rFonts w:ascii="Gill Sans MT" w:hAnsi="Gill Sans MT"/>
          <w:sz w:val="20"/>
          <w:szCs w:val="20"/>
        </w:rPr>
        <w:t>.</w:t>
      </w:r>
      <w:r>
        <w:rPr>
          <w:rFonts w:ascii="Gill Sans MT" w:hAnsi="Gill Sans MT"/>
          <w:sz w:val="20"/>
          <w:szCs w:val="20"/>
        </w:rPr>
        <w:t xml:space="preserve"> </w:t>
      </w:r>
      <w:r w:rsidR="0062043E">
        <w:rPr>
          <w:rFonts w:ascii="Gill Sans MT" w:hAnsi="Gill Sans MT"/>
          <w:sz w:val="20"/>
          <w:szCs w:val="20"/>
        </w:rPr>
        <w:t xml:space="preserve">De même, on </w:t>
      </w:r>
      <w:r w:rsidR="00896636">
        <w:rPr>
          <w:rFonts w:ascii="Gill Sans MT" w:hAnsi="Gill Sans MT"/>
          <w:sz w:val="20"/>
          <w:szCs w:val="20"/>
        </w:rPr>
        <w:t>observe</w:t>
      </w:r>
      <w:r w:rsidR="0062043E">
        <w:rPr>
          <w:rFonts w:ascii="Gill Sans MT" w:hAnsi="Gill Sans MT"/>
          <w:sz w:val="20"/>
          <w:szCs w:val="20"/>
        </w:rPr>
        <w:t xml:space="preserve"> que ce sont pratiquement dans les mêmes communautés rurales, que l’on retrouve les proportions les plus importantes de producteurs ayant bénéficié d’un crédit de campagne.</w:t>
      </w:r>
    </w:p>
    <w:p w:rsidR="00454BED" w:rsidRDefault="00454BED" w:rsidP="00BD66FC">
      <w:pPr>
        <w:jc w:val="both"/>
        <w:rPr>
          <w:rFonts w:ascii="Gill Sans MT" w:hAnsi="Gill Sans MT"/>
          <w:sz w:val="20"/>
          <w:szCs w:val="20"/>
        </w:rPr>
      </w:pPr>
    </w:p>
    <w:tbl>
      <w:tblPr>
        <w:tblW w:w="7943" w:type="dxa"/>
        <w:tblInd w:w="65" w:type="dxa"/>
        <w:tblLayout w:type="fixed"/>
        <w:tblCellMar>
          <w:left w:w="70" w:type="dxa"/>
          <w:right w:w="70" w:type="dxa"/>
        </w:tblCellMar>
        <w:tblLook w:val="04A0" w:firstRow="1" w:lastRow="0" w:firstColumn="1" w:lastColumn="0" w:noHBand="0" w:noVBand="1"/>
      </w:tblPr>
      <w:tblGrid>
        <w:gridCol w:w="2557"/>
        <w:gridCol w:w="1098"/>
        <w:gridCol w:w="1099"/>
        <w:gridCol w:w="1098"/>
        <w:gridCol w:w="1099"/>
        <w:gridCol w:w="992"/>
      </w:tblGrid>
      <w:tr w:rsidR="00FE45FB" w:rsidRPr="00FE45FB" w:rsidTr="00FE45FB">
        <w:trPr>
          <w:trHeight w:val="170"/>
        </w:trPr>
        <w:tc>
          <w:tcPr>
            <w:tcW w:w="794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FE45FB" w:rsidRPr="00FE45FB" w:rsidRDefault="00FE45FB" w:rsidP="002C730E">
            <w:pPr>
              <w:jc w:val="center"/>
              <w:rPr>
                <w:rFonts w:ascii="Gill Sans MT" w:hAnsi="Gill Sans MT"/>
                <w:color w:val="000000"/>
                <w:sz w:val="18"/>
                <w:szCs w:val="18"/>
              </w:rPr>
            </w:pPr>
            <w:r w:rsidRPr="001F5BA9">
              <w:rPr>
                <w:rFonts w:ascii="Gill Sans MT" w:hAnsi="Gill Sans MT"/>
                <w:b/>
                <w:color w:val="000000"/>
                <w:sz w:val="18"/>
                <w:szCs w:val="18"/>
              </w:rPr>
              <w:t xml:space="preserve">Tableau </w:t>
            </w:r>
            <w:r w:rsidR="00C72D93" w:rsidRPr="001F5BA9">
              <w:rPr>
                <w:rFonts w:ascii="Gill Sans MT" w:hAnsi="Gill Sans MT"/>
                <w:b/>
                <w:color w:val="000000"/>
                <w:sz w:val="18"/>
                <w:szCs w:val="18"/>
              </w:rPr>
              <w:t>2</w:t>
            </w:r>
            <w:r w:rsidR="002C730E">
              <w:rPr>
                <w:rFonts w:ascii="Gill Sans MT" w:hAnsi="Gill Sans MT"/>
                <w:b/>
                <w:color w:val="000000"/>
                <w:sz w:val="18"/>
                <w:szCs w:val="18"/>
              </w:rPr>
              <w:t>0</w:t>
            </w:r>
            <w:r w:rsidR="00C72D93">
              <w:rPr>
                <w:rFonts w:ascii="Gill Sans MT" w:hAnsi="Gill Sans MT"/>
                <w:color w:val="000000"/>
                <w:sz w:val="18"/>
                <w:szCs w:val="18"/>
              </w:rPr>
              <w:t xml:space="preserve"> </w:t>
            </w:r>
            <w:r w:rsidRPr="00FE45FB">
              <w:rPr>
                <w:rFonts w:ascii="Gill Sans MT" w:hAnsi="Gill Sans MT"/>
                <w:color w:val="000000"/>
                <w:sz w:val="18"/>
                <w:szCs w:val="18"/>
              </w:rPr>
              <w:t xml:space="preserve">: Répartition des exploitations horticoles selon la communauté rurale et </w:t>
            </w:r>
            <w:r>
              <w:rPr>
                <w:rFonts w:ascii="Gill Sans MT" w:hAnsi="Gill Sans MT"/>
                <w:color w:val="000000"/>
                <w:sz w:val="18"/>
                <w:szCs w:val="18"/>
              </w:rPr>
              <w:t>le niveau d</w:t>
            </w:r>
            <w:r w:rsidRPr="00FE45FB">
              <w:rPr>
                <w:rFonts w:ascii="Gill Sans MT" w:hAnsi="Gill Sans MT"/>
                <w:color w:val="000000"/>
                <w:sz w:val="18"/>
                <w:szCs w:val="18"/>
              </w:rPr>
              <w:t>'accès au crédit de campagne</w:t>
            </w:r>
          </w:p>
        </w:tc>
      </w:tr>
      <w:tr w:rsidR="00FE45FB" w:rsidRPr="00FE45FB" w:rsidTr="00FE45FB">
        <w:trPr>
          <w:trHeight w:val="170"/>
        </w:trPr>
        <w:tc>
          <w:tcPr>
            <w:tcW w:w="2557" w:type="dxa"/>
            <w:tcBorders>
              <w:top w:val="nil"/>
              <w:left w:val="single" w:sz="8" w:space="0" w:color="000000"/>
              <w:bottom w:val="nil"/>
              <w:right w:val="single" w:sz="8" w:space="0" w:color="000000"/>
            </w:tcBorders>
            <w:shd w:val="clear" w:color="auto" w:fill="auto"/>
            <w:noWrap/>
            <w:vAlign w:val="center"/>
            <w:hideMark/>
          </w:tcPr>
          <w:p w:rsidR="00FE45FB" w:rsidRPr="00FE45FB" w:rsidRDefault="00FE45FB" w:rsidP="00FE45FB">
            <w:pPr>
              <w:jc w:val="center"/>
              <w:rPr>
                <w:rFonts w:ascii="Arial Bold" w:hAnsi="Arial Bold"/>
                <w:b/>
                <w:bCs/>
                <w:color w:val="000000"/>
                <w:sz w:val="18"/>
                <w:szCs w:val="18"/>
              </w:rPr>
            </w:pPr>
            <w:r w:rsidRPr="00FE45FB">
              <w:rPr>
                <w:rFonts w:ascii="Arial Bold" w:hAnsi="Arial Bold"/>
                <w:b/>
                <w:bCs/>
                <w:color w:val="000000"/>
                <w:sz w:val="18"/>
                <w:szCs w:val="18"/>
              </w:rPr>
              <w:t> </w:t>
            </w:r>
          </w:p>
        </w:tc>
        <w:tc>
          <w:tcPr>
            <w:tcW w:w="2197" w:type="dxa"/>
            <w:gridSpan w:val="2"/>
            <w:tcBorders>
              <w:top w:val="nil"/>
              <w:left w:val="nil"/>
              <w:bottom w:val="single" w:sz="4" w:space="0" w:color="000000"/>
              <w:right w:val="single" w:sz="4" w:space="0" w:color="000000"/>
            </w:tcBorders>
            <w:shd w:val="clear" w:color="auto" w:fill="auto"/>
            <w:vAlign w:val="center"/>
            <w:hideMark/>
          </w:tcPr>
          <w:p w:rsidR="00FE45FB" w:rsidRPr="00FE45FB" w:rsidRDefault="00FE45FB" w:rsidP="00FE45FB">
            <w:pPr>
              <w:jc w:val="center"/>
              <w:rPr>
                <w:rFonts w:ascii="Gill Sans MT" w:hAnsi="Gill Sans MT" w:cs="Arial"/>
                <w:color w:val="000000"/>
                <w:sz w:val="18"/>
                <w:szCs w:val="18"/>
              </w:rPr>
            </w:pPr>
            <w:r w:rsidRPr="00FE45FB">
              <w:rPr>
                <w:rFonts w:ascii="Gill Sans MT" w:hAnsi="Gill Sans MT" w:cs="Arial"/>
                <w:color w:val="000000"/>
                <w:sz w:val="18"/>
                <w:szCs w:val="18"/>
              </w:rPr>
              <w:t>Oui</w:t>
            </w:r>
          </w:p>
        </w:tc>
        <w:tc>
          <w:tcPr>
            <w:tcW w:w="2197" w:type="dxa"/>
            <w:gridSpan w:val="2"/>
            <w:tcBorders>
              <w:top w:val="nil"/>
              <w:left w:val="nil"/>
              <w:bottom w:val="single" w:sz="4" w:space="0" w:color="000000"/>
              <w:right w:val="single" w:sz="4" w:space="0" w:color="000000"/>
            </w:tcBorders>
            <w:shd w:val="clear" w:color="auto" w:fill="auto"/>
            <w:vAlign w:val="center"/>
            <w:hideMark/>
          </w:tcPr>
          <w:p w:rsidR="00FE45FB" w:rsidRPr="00FE45FB" w:rsidRDefault="00FE45FB" w:rsidP="00FE45FB">
            <w:pPr>
              <w:jc w:val="center"/>
              <w:rPr>
                <w:rFonts w:ascii="Gill Sans MT" w:hAnsi="Gill Sans MT" w:cs="Arial"/>
                <w:color w:val="000000"/>
                <w:sz w:val="18"/>
                <w:szCs w:val="18"/>
              </w:rPr>
            </w:pPr>
            <w:r w:rsidRPr="00FE45FB">
              <w:rPr>
                <w:rFonts w:ascii="Gill Sans MT" w:hAnsi="Gill Sans MT" w:cs="Arial"/>
                <w:color w:val="000000"/>
                <w:sz w:val="18"/>
                <w:szCs w:val="18"/>
              </w:rPr>
              <w:t>Non</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rsidR="00FE45FB" w:rsidRPr="00FE45FB" w:rsidRDefault="00FE45FB" w:rsidP="00FE45FB">
            <w:pPr>
              <w:rPr>
                <w:rFonts w:ascii="Gill Sans MT" w:hAnsi="Gill Sans MT" w:cs="Arial"/>
                <w:color w:val="000000"/>
                <w:sz w:val="18"/>
                <w:szCs w:val="18"/>
              </w:rPr>
            </w:pPr>
            <w:r w:rsidRPr="00FE45FB">
              <w:rPr>
                <w:rFonts w:ascii="Gill Sans MT" w:hAnsi="Gill Sans MT" w:cs="Arial"/>
                <w:color w:val="000000"/>
                <w:sz w:val="18"/>
                <w:szCs w:val="18"/>
              </w:rPr>
              <w:t>Ensemble</w:t>
            </w:r>
          </w:p>
        </w:tc>
      </w:tr>
      <w:tr w:rsidR="00FE45FB" w:rsidRPr="00FE45FB" w:rsidTr="008F56C9">
        <w:trPr>
          <w:trHeight w:val="170"/>
        </w:trPr>
        <w:tc>
          <w:tcPr>
            <w:tcW w:w="2557" w:type="dxa"/>
            <w:tcBorders>
              <w:top w:val="nil"/>
              <w:left w:val="single" w:sz="8" w:space="0" w:color="000000"/>
              <w:bottom w:val="single" w:sz="8" w:space="0" w:color="000000"/>
              <w:right w:val="single" w:sz="8" w:space="0" w:color="000000"/>
            </w:tcBorders>
            <w:shd w:val="clear" w:color="auto" w:fill="auto"/>
            <w:noWrap/>
            <w:vAlign w:val="center"/>
            <w:hideMark/>
          </w:tcPr>
          <w:p w:rsidR="00FE45FB" w:rsidRPr="00FE45FB" w:rsidRDefault="00FE45FB" w:rsidP="00FE45FB">
            <w:pPr>
              <w:jc w:val="center"/>
              <w:rPr>
                <w:rFonts w:ascii="Arial Bold" w:hAnsi="Arial Bold"/>
                <w:b/>
                <w:bCs/>
                <w:color w:val="000000"/>
                <w:sz w:val="18"/>
                <w:szCs w:val="18"/>
              </w:rPr>
            </w:pPr>
            <w:r w:rsidRPr="00FE45FB">
              <w:rPr>
                <w:rFonts w:ascii="Arial Bold" w:hAnsi="Arial Bold"/>
                <w:b/>
                <w:bCs/>
                <w:color w:val="000000"/>
                <w:sz w:val="18"/>
                <w:szCs w:val="18"/>
              </w:rPr>
              <w:t> </w:t>
            </w:r>
          </w:p>
        </w:tc>
        <w:tc>
          <w:tcPr>
            <w:tcW w:w="1098" w:type="dxa"/>
            <w:tcBorders>
              <w:top w:val="nil"/>
              <w:left w:val="nil"/>
              <w:bottom w:val="single" w:sz="8" w:space="0" w:color="000000"/>
              <w:right w:val="single" w:sz="4" w:space="0" w:color="000000"/>
            </w:tcBorders>
            <w:shd w:val="clear" w:color="auto" w:fill="auto"/>
            <w:vAlign w:val="center"/>
            <w:hideMark/>
          </w:tcPr>
          <w:p w:rsidR="00FE45FB" w:rsidRPr="00FE45FB" w:rsidRDefault="00FE45FB" w:rsidP="00FE45FB">
            <w:pPr>
              <w:jc w:val="center"/>
              <w:rPr>
                <w:rFonts w:ascii="Gill Sans MT" w:hAnsi="Gill Sans MT" w:cs="Arial"/>
                <w:color w:val="000000"/>
                <w:sz w:val="18"/>
                <w:szCs w:val="18"/>
              </w:rPr>
            </w:pPr>
            <w:r w:rsidRPr="00FE45FB">
              <w:rPr>
                <w:rFonts w:ascii="Gill Sans MT" w:hAnsi="Gill Sans MT" w:cs="Arial"/>
                <w:color w:val="000000"/>
                <w:sz w:val="18"/>
                <w:szCs w:val="18"/>
              </w:rPr>
              <w:t>Effectif</w:t>
            </w:r>
          </w:p>
        </w:tc>
        <w:tc>
          <w:tcPr>
            <w:tcW w:w="1099" w:type="dxa"/>
            <w:tcBorders>
              <w:top w:val="nil"/>
              <w:left w:val="nil"/>
              <w:bottom w:val="single" w:sz="8" w:space="0" w:color="000000"/>
              <w:right w:val="single" w:sz="4" w:space="0" w:color="000000"/>
            </w:tcBorders>
            <w:shd w:val="clear" w:color="auto" w:fill="auto"/>
            <w:vAlign w:val="center"/>
            <w:hideMark/>
          </w:tcPr>
          <w:p w:rsidR="00FE45FB" w:rsidRPr="00FE45FB" w:rsidRDefault="00FE45FB" w:rsidP="00FE45FB">
            <w:pPr>
              <w:jc w:val="center"/>
              <w:rPr>
                <w:rFonts w:ascii="Gill Sans MT" w:hAnsi="Gill Sans MT" w:cs="Arial"/>
                <w:color w:val="000000"/>
                <w:sz w:val="18"/>
                <w:szCs w:val="18"/>
              </w:rPr>
            </w:pPr>
            <w:r w:rsidRPr="00FE45FB">
              <w:rPr>
                <w:rFonts w:ascii="Gill Sans MT" w:hAnsi="Gill Sans MT" w:cs="Arial"/>
                <w:color w:val="000000"/>
                <w:sz w:val="18"/>
                <w:szCs w:val="18"/>
              </w:rPr>
              <w:t>%</w:t>
            </w:r>
          </w:p>
        </w:tc>
        <w:tc>
          <w:tcPr>
            <w:tcW w:w="1098" w:type="dxa"/>
            <w:tcBorders>
              <w:top w:val="nil"/>
              <w:left w:val="nil"/>
              <w:bottom w:val="single" w:sz="8" w:space="0" w:color="000000"/>
              <w:right w:val="single" w:sz="4" w:space="0" w:color="000000"/>
            </w:tcBorders>
            <w:shd w:val="clear" w:color="auto" w:fill="auto"/>
            <w:vAlign w:val="center"/>
            <w:hideMark/>
          </w:tcPr>
          <w:p w:rsidR="00FE45FB" w:rsidRPr="00FE45FB" w:rsidRDefault="00FE45FB" w:rsidP="00FE45FB">
            <w:pPr>
              <w:jc w:val="center"/>
              <w:rPr>
                <w:rFonts w:ascii="Gill Sans MT" w:hAnsi="Gill Sans MT" w:cs="Arial"/>
                <w:color w:val="000000"/>
                <w:sz w:val="18"/>
                <w:szCs w:val="18"/>
              </w:rPr>
            </w:pPr>
            <w:r w:rsidRPr="00FE45FB">
              <w:rPr>
                <w:rFonts w:ascii="Gill Sans MT" w:hAnsi="Gill Sans MT" w:cs="Arial"/>
                <w:color w:val="000000"/>
                <w:sz w:val="18"/>
                <w:szCs w:val="18"/>
              </w:rPr>
              <w:t>Effectif</w:t>
            </w:r>
          </w:p>
        </w:tc>
        <w:tc>
          <w:tcPr>
            <w:tcW w:w="1099" w:type="dxa"/>
            <w:tcBorders>
              <w:top w:val="nil"/>
              <w:left w:val="nil"/>
              <w:bottom w:val="single" w:sz="8" w:space="0" w:color="000000"/>
              <w:right w:val="single" w:sz="4" w:space="0" w:color="000000"/>
            </w:tcBorders>
            <w:shd w:val="clear" w:color="auto" w:fill="auto"/>
            <w:vAlign w:val="center"/>
            <w:hideMark/>
          </w:tcPr>
          <w:p w:rsidR="00FE45FB" w:rsidRPr="00FE45FB" w:rsidRDefault="00FE45FB" w:rsidP="00FE45FB">
            <w:pPr>
              <w:jc w:val="center"/>
              <w:rPr>
                <w:rFonts w:ascii="Gill Sans MT" w:hAnsi="Gill Sans MT" w:cs="Arial"/>
                <w:color w:val="000000"/>
                <w:sz w:val="18"/>
                <w:szCs w:val="18"/>
              </w:rPr>
            </w:pPr>
            <w:r w:rsidRPr="00FE45FB">
              <w:rPr>
                <w:rFonts w:ascii="Gill Sans MT" w:hAnsi="Gill Sans MT" w:cs="Arial"/>
                <w:color w:val="000000"/>
                <w:sz w:val="18"/>
                <w:szCs w:val="18"/>
              </w:rPr>
              <w:t>%</w:t>
            </w:r>
          </w:p>
        </w:tc>
        <w:tc>
          <w:tcPr>
            <w:tcW w:w="992" w:type="dxa"/>
            <w:tcBorders>
              <w:top w:val="nil"/>
              <w:left w:val="nil"/>
              <w:bottom w:val="single" w:sz="8" w:space="0" w:color="000000"/>
              <w:right w:val="single" w:sz="4" w:space="0" w:color="000000"/>
            </w:tcBorders>
            <w:shd w:val="clear" w:color="auto" w:fill="auto"/>
            <w:vAlign w:val="center"/>
            <w:hideMark/>
          </w:tcPr>
          <w:p w:rsidR="00FE45FB" w:rsidRPr="00FE45FB" w:rsidRDefault="00FE45FB" w:rsidP="00FE45FB">
            <w:pPr>
              <w:jc w:val="center"/>
              <w:rPr>
                <w:rFonts w:ascii="Gill Sans MT" w:hAnsi="Gill Sans MT" w:cs="Arial"/>
                <w:color w:val="000000"/>
                <w:sz w:val="18"/>
                <w:szCs w:val="18"/>
              </w:rPr>
            </w:pPr>
            <w:r w:rsidRPr="00FE45FB">
              <w:rPr>
                <w:rFonts w:ascii="Gill Sans MT" w:hAnsi="Gill Sans MT" w:cs="Arial"/>
                <w:color w:val="000000"/>
                <w:sz w:val="18"/>
                <w:szCs w:val="18"/>
              </w:rPr>
              <w:t>Effectif</w:t>
            </w:r>
          </w:p>
        </w:tc>
      </w:tr>
      <w:tr w:rsidR="00FE45FB" w:rsidRPr="00FE45FB" w:rsidTr="008F56C9">
        <w:trPr>
          <w:trHeight w:val="201"/>
        </w:trPr>
        <w:tc>
          <w:tcPr>
            <w:tcW w:w="2557" w:type="dxa"/>
            <w:tcBorders>
              <w:top w:val="single" w:sz="8"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Bambilor</w:t>
            </w:r>
          </w:p>
        </w:tc>
        <w:tc>
          <w:tcPr>
            <w:tcW w:w="1098" w:type="dxa"/>
            <w:tcBorders>
              <w:top w:val="single" w:sz="8"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105</w:t>
            </w:r>
          </w:p>
        </w:tc>
        <w:tc>
          <w:tcPr>
            <w:tcW w:w="1099" w:type="dxa"/>
            <w:tcBorders>
              <w:top w:val="single" w:sz="8"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7,3</w:t>
            </w:r>
          </w:p>
        </w:tc>
        <w:tc>
          <w:tcPr>
            <w:tcW w:w="1098" w:type="dxa"/>
            <w:tcBorders>
              <w:top w:val="single" w:sz="8"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1338</w:t>
            </w:r>
          </w:p>
        </w:tc>
        <w:tc>
          <w:tcPr>
            <w:tcW w:w="1099" w:type="dxa"/>
            <w:tcBorders>
              <w:top w:val="single" w:sz="8"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92,7</w:t>
            </w:r>
          </w:p>
        </w:tc>
        <w:tc>
          <w:tcPr>
            <w:tcW w:w="992" w:type="dxa"/>
            <w:tcBorders>
              <w:top w:val="single" w:sz="8"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1443</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Diender Guedj</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773</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35,0</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1436</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65,0</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2209</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Keur Mousseu</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30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7,4</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370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92,5</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400</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Fandène</w:t>
            </w:r>
          </w:p>
        </w:tc>
        <w:tc>
          <w:tcPr>
            <w:tcW w:w="1098"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0</w:t>
            </w:r>
          </w:p>
        </w:tc>
        <w:tc>
          <w:tcPr>
            <w:tcW w:w="1099"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,0</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47</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AA0C8E" w:rsidP="00AA0C8E">
            <w:pPr>
              <w:jc w:val="right"/>
              <w:rPr>
                <w:rFonts w:ascii="Gill Sans MT" w:hAnsi="Gill Sans MT" w:cs="Arial"/>
                <w:b/>
                <w:color w:val="000000"/>
                <w:sz w:val="16"/>
                <w:szCs w:val="16"/>
              </w:rPr>
            </w:pPr>
            <w:r w:rsidRPr="008F56C9">
              <w:rPr>
                <w:rFonts w:ascii="Gill Sans MT" w:hAnsi="Gill Sans MT" w:cs="Arial"/>
                <w:b/>
                <w:color w:val="000000"/>
                <w:sz w:val="16"/>
                <w:szCs w:val="16"/>
              </w:rPr>
              <w:t>100</w:t>
            </w:r>
            <w:r w:rsidR="00FE45FB" w:rsidRPr="008F56C9">
              <w:rPr>
                <w:rFonts w:ascii="Gill Sans MT" w:hAnsi="Gill Sans MT" w:cs="Arial"/>
                <w:b/>
                <w:color w:val="000000"/>
                <w:sz w:val="16"/>
                <w:szCs w:val="16"/>
              </w:rPr>
              <w:t>,</w:t>
            </w:r>
            <w:r w:rsidRPr="008F56C9">
              <w:rPr>
                <w:rFonts w:ascii="Gill Sans MT" w:hAnsi="Gill Sans MT" w:cs="Arial"/>
                <w:b/>
                <w:color w:val="000000"/>
                <w:sz w:val="16"/>
                <w:szCs w:val="16"/>
              </w:rPr>
              <w:t>0</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47</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Notto Gouye Diama</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64</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27,5</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170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72,5</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234</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Taiba Ndiaye</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9</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3,3</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273</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96,7</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282</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Darou Khoudoss</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138</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8,1</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1572</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91,9</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1710</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Méouane</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4,5</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23</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95,5</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24</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Kab Gaye</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,7</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337</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99,3</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339</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Diokoul Ndiawrigne</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46</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9,8</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422</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90,2</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468</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Thieppe</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70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10,1</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625</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89,9</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695</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Bandeigne</w:t>
            </w:r>
          </w:p>
        </w:tc>
        <w:tc>
          <w:tcPr>
            <w:tcW w:w="1098"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0</w:t>
            </w:r>
          </w:p>
        </w:tc>
        <w:tc>
          <w:tcPr>
            <w:tcW w:w="1099"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,0</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25</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100,0</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25</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Léona</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177</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14,1</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1074</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85,9</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1251</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Ndiébène Gandiol</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488</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60,4</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320</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39,6</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808</w:t>
            </w:r>
          </w:p>
        </w:tc>
      </w:tr>
      <w:tr w:rsidR="00FE45FB" w:rsidRPr="00FE45FB" w:rsidTr="008F56C9">
        <w:trPr>
          <w:trHeight w:val="201"/>
        </w:trPr>
        <w:tc>
          <w:tcPr>
            <w:tcW w:w="2557"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Gandon</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21</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9,4</w:t>
            </w:r>
          </w:p>
        </w:tc>
        <w:tc>
          <w:tcPr>
            <w:tcW w:w="1098"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207</w:t>
            </w:r>
          </w:p>
        </w:tc>
        <w:tc>
          <w:tcPr>
            <w:tcW w:w="1099"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90,6</w:t>
            </w:r>
          </w:p>
        </w:tc>
        <w:tc>
          <w:tcPr>
            <w:tcW w:w="992" w:type="dxa"/>
            <w:tcBorders>
              <w:top w:val="single" w:sz="2" w:space="0" w:color="000000"/>
              <w:left w:val="nil"/>
              <w:bottom w:val="single" w:sz="2"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228</w:t>
            </w:r>
          </w:p>
        </w:tc>
      </w:tr>
      <w:tr w:rsidR="00FE45FB" w:rsidRPr="00FE45FB" w:rsidTr="008F56C9">
        <w:trPr>
          <w:trHeight w:val="201"/>
        </w:trPr>
        <w:tc>
          <w:tcPr>
            <w:tcW w:w="2557" w:type="dxa"/>
            <w:tcBorders>
              <w:top w:val="single" w:sz="2" w:space="0" w:color="000000"/>
              <w:left w:val="single" w:sz="2" w:space="0" w:color="000000"/>
              <w:bottom w:val="single" w:sz="8" w:space="0" w:color="000000"/>
              <w:right w:val="single" w:sz="8" w:space="0" w:color="000000"/>
            </w:tcBorders>
            <w:shd w:val="clear" w:color="auto" w:fill="auto"/>
            <w:vAlign w:val="center"/>
            <w:hideMark/>
          </w:tcPr>
          <w:p w:rsidR="00FE45FB" w:rsidRPr="008F56C9" w:rsidRDefault="00FE45FB" w:rsidP="00FE45FB">
            <w:pPr>
              <w:rPr>
                <w:rFonts w:ascii="Gill Sans MT" w:hAnsi="Gill Sans MT" w:cs="Arial"/>
                <w:color w:val="000000"/>
                <w:sz w:val="16"/>
                <w:szCs w:val="16"/>
              </w:rPr>
            </w:pPr>
            <w:r w:rsidRPr="008F56C9">
              <w:rPr>
                <w:rFonts w:ascii="Gill Sans MT" w:hAnsi="Gill Sans MT" w:cs="Arial"/>
                <w:color w:val="000000"/>
                <w:sz w:val="16"/>
                <w:szCs w:val="16"/>
              </w:rPr>
              <w:t>Ensemble</w:t>
            </w:r>
          </w:p>
        </w:tc>
        <w:tc>
          <w:tcPr>
            <w:tcW w:w="1098" w:type="dxa"/>
            <w:tcBorders>
              <w:top w:val="single" w:sz="2" w:space="0" w:color="000000"/>
              <w:left w:val="nil"/>
              <w:bottom w:val="single" w:sz="8"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1924</w:t>
            </w:r>
          </w:p>
        </w:tc>
        <w:tc>
          <w:tcPr>
            <w:tcW w:w="1099" w:type="dxa"/>
            <w:tcBorders>
              <w:top w:val="single" w:sz="2" w:space="0" w:color="000000"/>
              <w:left w:val="nil"/>
              <w:bottom w:val="single" w:sz="8"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18,9</w:t>
            </w:r>
          </w:p>
        </w:tc>
        <w:tc>
          <w:tcPr>
            <w:tcW w:w="1098" w:type="dxa"/>
            <w:tcBorders>
              <w:top w:val="single" w:sz="2" w:space="0" w:color="000000"/>
              <w:left w:val="nil"/>
              <w:bottom w:val="single" w:sz="8"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8239</w:t>
            </w:r>
          </w:p>
        </w:tc>
        <w:tc>
          <w:tcPr>
            <w:tcW w:w="1099" w:type="dxa"/>
            <w:tcBorders>
              <w:top w:val="single" w:sz="2" w:space="0" w:color="000000"/>
              <w:left w:val="nil"/>
              <w:bottom w:val="single" w:sz="8"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b/>
                <w:color w:val="000000"/>
                <w:sz w:val="16"/>
                <w:szCs w:val="16"/>
              </w:rPr>
            </w:pPr>
            <w:r w:rsidRPr="008F56C9">
              <w:rPr>
                <w:rFonts w:ascii="Gill Sans MT" w:hAnsi="Gill Sans MT" w:cs="Arial"/>
                <w:b/>
                <w:color w:val="000000"/>
                <w:sz w:val="16"/>
                <w:szCs w:val="16"/>
              </w:rPr>
              <w:t>81,1</w:t>
            </w:r>
          </w:p>
        </w:tc>
        <w:tc>
          <w:tcPr>
            <w:tcW w:w="992" w:type="dxa"/>
            <w:tcBorders>
              <w:top w:val="single" w:sz="2" w:space="0" w:color="000000"/>
              <w:left w:val="nil"/>
              <w:bottom w:val="single" w:sz="8" w:space="0" w:color="000000"/>
              <w:right w:val="single" w:sz="4" w:space="0" w:color="000000"/>
            </w:tcBorders>
            <w:shd w:val="clear" w:color="auto" w:fill="auto"/>
            <w:noWrap/>
            <w:vAlign w:val="center"/>
            <w:hideMark/>
          </w:tcPr>
          <w:p w:rsidR="00FE45FB" w:rsidRPr="008F56C9" w:rsidRDefault="00FE45FB" w:rsidP="00FE45FB">
            <w:pPr>
              <w:jc w:val="right"/>
              <w:rPr>
                <w:rFonts w:ascii="Gill Sans MT" w:hAnsi="Gill Sans MT" w:cs="Arial"/>
                <w:color w:val="000000"/>
                <w:sz w:val="16"/>
                <w:szCs w:val="16"/>
              </w:rPr>
            </w:pPr>
            <w:r w:rsidRPr="008F56C9">
              <w:rPr>
                <w:rFonts w:ascii="Gill Sans MT" w:hAnsi="Gill Sans MT" w:cs="Arial"/>
                <w:color w:val="000000"/>
                <w:sz w:val="16"/>
                <w:szCs w:val="16"/>
              </w:rPr>
              <w:t>10163</w:t>
            </w:r>
          </w:p>
        </w:tc>
      </w:tr>
    </w:tbl>
    <w:p w:rsidR="00E662A7" w:rsidRDefault="002C730E" w:rsidP="00E662A7">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FE45FB" w:rsidRDefault="00FE45FB" w:rsidP="00BD66FC">
      <w:pPr>
        <w:jc w:val="both"/>
        <w:rPr>
          <w:rFonts w:ascii="Gill Sans MT" w:hAnsi="Gill Sans MT"/>
          <w:sz w:val="20"/>
          <w:szCs w:val="20"/>
        </w:rPr>
      </w:pPr>
    </w:p>
    <w:p w:rsidR="009C7939" w:rsidRPr="009E2D02" w:rsidRDefault="009C7939" w:rsidP="009C7939">
      <w:pPr>
        <w:pStyle w:val="Paragraphedeliste"/>
        <w:numPr>
          <w:ilvl w:val="0"/>
          <w:numId w:val="24"/>
        </w:numPr>
        <w:spacing w:after="0"/>
        <w:jc w:val="both"/>
        <w:rPr>
          <w:rFonts w:ascii="Gill Sans MT" w:hAnsi="Gill Sans MT"/>
          <w:i/>
          <w:sz w:val="20"/>
          <w:szCs w:val="20"/>
          <w:u w:val="single"/>
        </w:rPr>
      </w:pPr>
      <w:r w:rsidRPr="009E2D02">
        <w:rPr>
          <w:rFonts w:ascii="Gill Sans MT" w:hAnsi="Gill Sans MT"/>
          <w:i/>
          <w:sz w:val="20"/>
          <w:szCs w:val="20"/>
          <w:u w:val="single"/>
        </w:rPr>
        <w:t>L</w:t>
      </w:r>
      <w:r>
        <w:rPr>
          <w:rFonts w:ascii="Gill Sans MT" w:hAnsi="Gill Sans MT"/>
          <w:i/>
          <w:sz w:val="20"/>
          <w:szCs w:val="20"/>
          <w:u w:val="single"/>
        </w:rPr>
        <w:t>es sources de</w:t>
      </w:r>
      <w:r w:rsidRPr="009E2D02">
        <w:rPr>
          <w:rFonts w:ascii="Gill Sans MT" w:hAnsi="Gill Sans MT"/>
          <w:i/>
          <w:sz w:val="20"/>
          <w:szCs w:val="20"/>
          <w:u w:val="single"/>
        </w:rPr>
        <w:t xml:space="preserve"> crédit</w:t>
      </w:r>
      <w:r>
        <w:rPr>
          <w:rFonts w:ascii="Gill Sans MT" w:hAnsi="Gill Sans MT"/>
          <w:i/>
          <w:sz w:val="20"/>
          <w:szCs w:val="20"/>
          <w:u w:val="single"/>
        </w:rPr>
        <w:t xml:space="preserve"> connues</w:t>
      </w:r>
    </w:p>
    <w:p w:rsidR="009C7939" w:rsidRDefault="00896636" w:rsidP="00BD66FC">
      <w:pPr>
        <w:jc w:val="both"/>
        <w:rPr>
          <w:rFonts w:ascii="Gill Sans MT" w:hAnsi="Gill Sans MT"/>
          <w:sz w:val="20"/>
          <w:szCs w:val="20"/>
        </w:rPr>
      </w:pPr>
      <w:r>
        <w:rPr>
          <w:rFonts w:ascii="Gill Sans MT" w:hAnsi="Gill Sans MT"/>
          <w:sz w:val="20"/>
          <w:szCs w:val="20"/>
        </w:rPr>
        <w:t>Le crédit de campagne est davantage recherché ou obtenu auprès des institutions de financement décentralisé (65% des producteurs qui ont obtenu un crédit). Cependant, les subventions restent une autre source relativement bien utilisée (</w:t>
      </w:r>
      <w:r w:rsidRPr="00896636">
        <w:rPr>
          <w:rFonts w:ascii="Gill Sans MT" w:hAnsi="Gill Sans MT"/>
          <w:sz w:val="16"/>
          <w:szCs w:val="16"/>
        </w:rPr>
        <w:t xml:space="preserve">1/5 </w:t>
      </w:r>
      <w:r>
        <w:rPr>
          <w:rFonts w:ascii="Gill Sans MT" w:hAnsi="Gill Sans MT"/>
          <w:sz w:val="20"/>
          <w:szCs w:val="20"/>
        </w:rPr>
        <w:t xml:space="preserve">des exploitants y ont recours). </w:t>
      </w:r>
      <w:r w:rsidR="007D6B6B">
        <w:rPr>
          <w:rFonts w:ascii="Gill Sans MT" w:hAnsi="Gill Sans MT"/>
          <w:sz w:val="20"/>
          <w:szCs w:val="20"/>
        </w:rPr>
        <w:t>Notons que d</w:t>
      </w:r>
      <w:r>
        <w:rPr>
          <w:rFonts w:ascii="Gill Sans MT" w:hAnsi="Gill Sans MT"/>
          <w:sz w:val="20"/>
          <w:szCs w:val="20"/>
        </w:rPr>
        <w:t xml:space="preserve">ans le Kab </w:t>
      </w:r>
      <w:r w:rsidR="002C730E">
        <w:rPr>
          <w:rFonts w:ascii="Gill Sans MT" w:hAnsi="Gill Sans MT"/>
          <w:sz w:val="20"/>
          <w:szCs w:val="20"/>
        </w:rPr>
        <w:t>G</w:t>
      </w:r>
      <w:r>
        <w:rPr>
          <w:rFonts w:ascii="Gill Sans MT" w:hAnsi="Gill Sans MT"/>
          <w:sz w:val="20"/>
          <w:szCs w:val="20"/>
        </w:rPr>
        <w:t xml:space="preserve">aye, les producteurs recourent </w:t>
      </w:r>
      <w:r w:rsidR="007D6B6B">
        <w:rPr>
          <w:rFonts w:ascii="Gill Sans MT" w:hAnsi="Gill Sans MT"/>
          <w:sz w:val="20"/>
          <w:szCs w:val="20"/>
        </w:rPr>
        <w:t>tous, à la fois,</w:t>
      </w:r>
      <w:r>
        <w:rPr>
          <w:rFonts w:ascii="Gill Sans MT" w:hAnsi="Gill Sans MT"/>
          <w:sz w:val="20"/>
          <w:szCs w:val="20"/>
        </w:rPr>
        <w:t xml:space="preserve"> aux SFD et aux subventions pour financer leurs activités de campagne. </w:t>
      </w:r>
    </w:p>
    <w:p w:rsidR="00E662A7" w:rsidRDefault="00E662A7" w:rsidP="00BD66FC">
      <w:pPr>
        <w:jc w:val="both"/>
        <w:rPr>
          <w:rFonts w:ascii="Gill Sans MT" w:hAnsi="Gill Sans MT"/>
          <w:sz w:val="20"/>
          <w:szCs w:val="20"/>
        </w:rPr>
      </w:pPr>
    </w:p>
    <w:tbl>
      <w:tblPr>
        <w:tblW w:w="9200" w:type="dxa"/>
        <w:tblInd w:w="70" w:type="dxa"/>
        <w:tblCellMar>
          <w:left w:w="70" w:type="dxa"/>
          <w:right w:w="70" w:type="dxa"/>
        </w:tblCellMar>
        <w:tblLook w:val="04A0" w:firstRow="1" w:lastRow="0" w:firstColumn="1" w:lastColumn="0" w:noHBand="0" w:noVBand="1"/>
      </w:tblPr>
      <w:tblGrid>
        <w:gridCol w:w="1780"/>
        <w:gridCol w:w="1060"/>
        <w:gridCol w:w="1060"/>
        <w:gridCol w:w="1060"/>
        <w:gridCol w:w="1060"/>
        <w:gridCol w:w="1060"/>
        <w:gridCol w:w="1060"/>
        <w:gridCol w:w="1060"/>
      </w:tblGrid>
      <w:tr w:rsidR="009C7939" w:rsidTr="009C7939">
        <w:trPr>
          <w:trHeight w:val="285"/>
        </w:trPr>
        <w:tc>
          <w:tcPr>
            <w:tcW w:w="9200" w:type="dxa"/>
            <w:gridSpan w:val="8"/>
            <w:vMerge w:val="restart"/>
            <w:tcBorders>
              <w:top w:val="nil"/>
              <w:left w:val="nil"/>
              <w:bottom w:val="single" w:sz="8" w:space="0" w:color="000000"/>
              <w:right w:val="nil"/>
            </w:tcBorders>
            <w:shd w:val="clear" w:color="auto" w:fill="auto"/>
            <w:vAlign w:val="center"/>
            <w:hideMark/>
          </w:tcPr>
          <w:p w:rsidR="009C7939" w:rsidRDefault="009C7939" w:rsidP="002C730E">
            <w:pPr>
              <w:jc w:val="center"/>
              <w:rPr>
                <w:rFonts w:ascii="Gill Sans MT" w:hAnsi="Gill Sans MT"/>
                <w:color w:val="000000"/>
                <w:sz w:val="18"/>
                <w:szCs w:val="18"/>
              </w:rPr>
            </w:pPr>
            <w:r w:rsidRPr="001F5BA9">
              <w:rPr>
                <w:rFonts w:ascii="Gill Sans MT" w:hAnsi="Gill Sans MT"/>
                <w:b/>
                <w:color w:val="000000"/>
                <w:sz w:val="18"/>
                <w:szCs w:val="18"/>
              </w:rPr>
              <w:t xml:space="preserve">Tableau </w:t>
            </w:r>
            <w:r w:rsidR="00527CAE" w:rsidRPr="001F5BA9">
              <w:rPr>
                <w:rFonts w:ascii="Gill Sans MT" w:hAnsi="Gill Sans MT"/>
                <w:b/>
                <w:color w:val="000000"/>
                <w:sz w:val="18"/>
                <w:szCs w:val="18"/>
              </w:rPr>
              <w:t>2</w:t>
            </w:r>
            <w:r w:rsidR="002C730E">
              <w:rPr>
                <w:rFonts w:ascii="Gill Sans MT" w:hAnsi="Gill Sans MT"/>
                <w:b/>
                <w:color w:val="000000"/>
                <w:sz w:val="18"/>
                <w:szCs w:val="18"/>
              </w:rPr>
              <w:t>1</w:t>
            </w:r>
            <w:r w:rsidR="00C72D93">
              <w:rPr>
                <w:rFonts w:ascii="Gill Sans MT" w:hAnsi="Gill Sans MT"/>
                <w:color w:val="000000"/>
                <w:sz w:val="18"/>
                <w:szCs w:val="18"/>
              </w:rPr>
              <w:t xml:space="preserve"> </w:t>
            </w:r>
            <w:r>
              <w:rPr>
                <w:rFonts w:ascii="Gill Sans MT" w:hAnsi="Gill Sans MT"/>
                <w:color w:val="000000"/>
                <w:sz w:val="18"/>
                <w:szCs w:val="18"/>
              </w:rPr>
              <w:t>: Répartition des exploitations horticoles selon la communauté rurale et l'origine du crédit de campagne obtenu</w:t>
            </w:r>
          </w:p>
        </w:tc>
      </w:tr>
      <w:tr w:rsidR="009C7939" w:rsidTr="00896636">
        <w:trPr>
          <w:trHeight w:val="209"/>
        </w:trPr>
        <w:tc>
          <w:tcPr>
            <w:tcW w:w="9200" w:type="dxa"/>
            <w:gridSpan w:val="8"/>
            <w:vMerge/>
            <w:tcBorders>
              <w:top w:val="nil"/>
              <w:left w:val="nil"/>
              <w:bottom w:val="single" w:sz="8" w:space="0" w:color="000000"/>
              <w:right w:val="nil"/>
            </w:tcBorders>
            <w:vAlign w:val="center"/>
            <w:hideMark/>
          </w:tcPr>
          <w:p w:rsidR="009C7939" w:rsidRDefault="009C7939">
            <w:pPr>
              <w:rPr>
                <w:rFonts w:ascii="Gill Sans MT" w:hAnsi="Gill Sans MT"/>
                <w:color w:val="000000"/>
                <w:sz w:val="18"/>
                <w:szCs w:val="18"/>
              </w:rPr>
            </w:pPr>
          </w:p>
        </w:tc>
      </w:tr>
      <w:tr w:rsidR="009C7939" w:rsidTr="009C7939">
        <w:trPr>
          <w:trHeight w:val="227"/>
        </w:trPr>
        <w:tc>
          <w:tcPr>
            <w:tcW w:w="1780" w:type="dxa"/>
            <w:tcBorders>
              <w:top w:val="nil"/>
              <w:left w:val="single" w:sz="8" w:space="0" w:color="000000"/>
              <w:bottom w:val="nil"/>
              <w:right w:val="single" w:sz="8" w:space="0" w:color="000000"/>
            </w:tcBorders>
            <w:shd w:val="clear" w:color="auto" w:fill="auto"/>
            <w:noWrap/>
            <w:vAlign w:val="center"/>
            <w:hideMark/>
          </w:tcPr>
          <w:p w:rsidR="009C7939" w:rsidRDefault="009C7939">
            <w:pPr>
              <w:jc w:val="center"/>
              <w:rPr>
                <w:rFonts w:ascii="Gill Sans MT" w:hAnsi="Gill Sans MT"/>
                <w:b/>
                <w:bCs/>
                <w:color w:val="000000"/>
                <w:sz w:val="18"/>
                <w:szCs w:val="18"/>
              </w:rPr>
            </w:pPr>
            <w:r>
              <w:rPr>
                <w:rFonts w:ascii="Gill Sans MT" w:hAnsi="Gill Sans MT"/>
                <w:b/>
                <w:bCs/>
                <w:color w:val="000000"/>
                <w:sz w:val="18"/>
                <w:szCs w:val="18"/>
              </w:rPr>
              <w:t> </w:t>
            </w:r>
          </w:p>
        </w:tc>
        <w:tc>
          <w:tcPr>
            <w:tcW w:w="2120" w:type="dxa"/>
            <w:gridSpan w:val="2"/>
            <w:tcBorders>
              <w:top w:val="single" w:sz="8" w:space="0" w:color="000000"/>
              <w:left w:val="nil"/>
              <w:bottom w:val="single" w:sz="4" w:space="0" w:color="000000"/>
              <w:right w:val="single" w:sz="4" w:space="0" w:color="000000"/>
            </w:tcBorders>
            <w:shd w:val="clear" w:color="auto" w:fill="auto"/>
            <w:vAlign w:val="center"/>
            <w:hideMark/>
          </w:tcPr>
          <w:p w:rsidR="009C7939" w:rsidRDefault="009C7939">
            <w:pPr>
              <w:jc w:val="center"/>
              <w:rPr>
                <w:rFonts w:ascii="Gill Sans MT" w:hAnsi="Gill Sans MT"/>
                <w:color w:val="000000"/>
                <w:sz w:val="18"/>
                <w:szCs w:val="18"/>
              </w:rPr>
            </w:pPr>
            <w:r>
              <w:rPr>
                <w:rFonts w:ascii="Gill Sans MT" w:hAnsi="Gill Sans MT"/>
                <w:color w:val="000000"/>
                <w:sz w:val="18"/>
                <w:szCs w:val="18"/>
              </w:rPr>
              <w:t>Banque</w:t>
            </w:r>
          </w:p>
        </w:tc>
        <w:tc>
          <w:tcPr>
            <w:tcW w:w="2120" w:type="dxa"/>
            <w:gridSpan w:val="2"/>
            <w:tcBorders>
              <w:top w:val="single" w:sz="8" w:space="0" w:color="000000"/>
              <w:left w:val="nil"/>
              <w:bottom w:val="single" w:sz="4" w:space="0" w:color="000000"/>
              <w:right w:val="single" w:sz="4" w:space="0" w:color="000000"/>
            </w:tcBorders>
            <w:shd w:val="clear" w:color="auto" w:fill="auto"/>
            <w:vAlign w:val="center"/>
            <w:hideMark/>
          </w:tcPr>
          <w:p w:rsidR="009C7939" w:rsidRDefault="009C7939">
            <w:pPr>
              <w:jc w:val="center"/>
              <w:rPr>
                <w:rFonts w:ascii="Gill Sans MT" w:hAnsi="Gill Sans MT"/>
                <w:color w:val="000000"/>
                <w:sz w:val="18"/>
                <w:szCs w:val="18"/>
              </w:rPr>
            </w:pPr>
            <w:r>
              <w:rPr>
                <w:rFonts w:ascii="Gill Sans MT" w:hAnsi="Gill Sans MT"/>
                <w:color w:val="000000"/>
                <w:sz w:val="18"/>
                <w:szCs w:val="18"/>
              </w:rPr>
              <w:t>SFD</w:t>
            </w:r>
          </w:p>
        </w:tc>
        <w:tc>
          <w:tcPr>
            <w:tcW w:w="2120" w:type="dxa"/>
            <w:gridSpan w:val="2"/>
            <w:tcBorders>
              <w:top w:val="single" w:sz="8" w:space="0" w:color="000000"/>
              <w:left w:val="nil"/>
              <w:bottom w:val="single" w:sz="4" w:space="0" w:color="000000"/>
              <w:right w:val="single" w:sz="4" w:space="0" w:color="000000"/>
            </w:tcBorders>
            <w:shd w:val="clear" w:color="auto" w:fill="auto"/>
            <w:vAlign w:val="center"/>
            <w:hideMark/>
          </w:tcPr>
          <w:p w:rsidR="009C7939" w:rsidRDefault="009C7939">
            <w:pPr>
              <w:jc w:val="center"/>
              <w:rPr>
                <w:rFonts w:ascii="Gill Sans MT" w:hAnsi="Gill Sans MT"/>
                <w:color w:val="000000"/>
                <w:sz w:val="18"/>
                <w:szCs w:val="18"/>
              </w:rPr>
            </w:pPr>
            <w:r>
              <w:rPr>
                <w:rFonts w:ascii="Gill Sans MT" w:hAnsi="Gill Sans MT"/>
                <w:color w:val="000000"/>
                <w:sz w:val="18"/>
                <w:szCs w:val="18"/>
              </w:rPr>
              <w:t>Projet/Subvention</w:t>
            </w:r>
          </w:p>
        </w:tc>
        <w:tc>
          <w:tcPr>
            <w:tcW w:w="1060" w:type="dxa"/>
            <w:tcBorders>
              <w:top w:val="nil"/>
              <w:left w:val="nil"/>
              <w:bottom w:val="single" w:sz="4" w:space="0" w:color="000000"/>
              <w:right w:val="single" w:sz="8" w:space="0" w:color="000000"/>
            </w:tcBorders>
            <w:shd w:val="clear" w:color="auto" w:fill="auto"/>
            <w:vAlign w:val="center"/>
            <w:hideMark/>
          </w:tcPr>
          <w:p w:rsidR="009C7939" w:rsidRDefault="009C7939">
            <w:pPr>
              <w:rPr>
                <w:rFonts w:ascii="Gill Sans MT" w:hAnsi="Gill Sans MT"/>
                <w:color w:val="000000"/>
                <w:sz w:val="18"/>
                <w:szCs w:val="18"/>
              </w:rPr>
            </w:pPr>
            <w:r>
              <w:rPr>
                <w:rFonts w:ascii="Gill Sans MT" w:hAnsi="Gill Sans MT"/>
                <w:color w:val="000000"/>
                <w:sz w:val="18"/>
                <w:szCs w:val="18"/>
              </w:rPr>
              <w:t>Ensemble</w:t>
            </w:r>
          </w:p>
        </w:tc>
      </w:tr>
      <w:tr w:rsidR="009C7939" w:rsidTr="008F56C9">
        <w:trPr>
          <w:trHeight w:val="227"/>
        </w:trPr>
        <w:tc>
          <w:tcPr>
            <w:tcW w:w="1780" w:type="dxa"/>
            <w:tcBorders>
              <w:top w:val="nil"/>
              <w:left w:val="single" w:sz="8" w:space="0" w:color="000000"/>
              <w:bottom w:val="single" w:sz="8" w:space="0" w:color="000000"/>
              <w:right w:val="single" w:sz="8" w:space="0" w:color="000000"/>
            </w:tcBorders>
            <w:shd w:val="clear" w:color="auto" w:fill="auto"/>
            <w:noWrap/>
            <w:vAlign w:val="center"/>
            <w:hideMark/>
          </w:tcPr>
          <w:p w:rsidR="009C7939" w:rsidRDefault="009C7939">
            <w:pPr>
              <w:jc w:val="center"/>
              <w:rPr>
                <w:rFonts w:ascii="Gill Sans MT" w:hAnsi="Gill Sans MT"/>
                <w:b/>
                <w:bCs/>
                <w:color w:val="000000"/>
                <w:sz w:val="18"/>
                <w:szCs w:val="18"/>
              </w:rPr>
            </w:pPr>
            <w:r>
              <w:rPr>
                <w:rFonts w:ascii="Gill Sans MT" w:hAnsi="Gill Sans MT"/>
                <w:b/>
                <w:bCs/>
                <w:color w:val="000000"/>
                <w:sz w:val="18"/>
                <w:szCs w:val="18"/>
              </w:rPr>
              <w:t> </w:t>
            </w:r>
          </w:p>
        </w:tc>
        <w:tc>
          <w:tcPr>
            <w:tcW w:w="1060" w:type="dxa"/>
            <w:tcBorders>
              <w:top w:val="nil"/>
              <w:left w:val="nil"/>
              <w:bottom w:val="single" w:sz="8" w:space="0" w:color="000000"/>
              <w:right w:val="single" w:sz="4" w:space="0" w:color="000000"/>
            </w:tcBorders>
            <w:shd w:val="clear" w:color="auto" w:fill="auto"/>
            <w:vAlign w:val="center"/>
            <w:hideMark/>
          </w:tcPr>
          <w:p w:rsidR="009C7939" w:rsidRDefault="009C7939">
            <w:pPr>
              <w:jc w:val="center"/>
              <w:rPr>
                <w:rFonts w:ascii="Gill Sans MT" w:hAnsi="Gill Sans MT"/>
                <w:color w:val="000000"/>
                <w:sz w:val="18"/>
                <w:szCs w:val="18"/>
              </w:rPr>
            </w:pPr>
            <w:r>
              <w:rPr>
                <w:rFonts w:ascii="Gill Sans MT" w:hAnsi="Gill Sans MT"/>
                <w:color w:val="000000"/>
                <w:sz w:val="18"/>
                <w:szCs w:val="18"/>
              </w:rPr>
              <w:t>Effectif</w:t>
            </w:r>
          </w:p>
        </w:tc>
        <w:tc>
          <w:tcPr>
            <w:tcW w:w="1060" w:type="dxa"/>
            <w:tcBorders>
              <w:top w:val="nil"/>
              <w:left w:val="nil"/>
              <w:bottom w:val="single" w:sz="8" w:space="0" w:color="000000"/>
              <w:right w:val="single" w:sz="4" w:space="0" w:color="000000"/>
            </w:tcBorders>
            <w:shd w:val="clear" w:color="auto" w:fill="auto"/>
            <w:vAlign w:val="center"/>
            <w:hideMark/>
          </w:tcPr>
          <w:p w:rsidR="009C7939" w:rsidRDefault="009C7939">
            <w:pPr>
              <w:jc w:val="center"/>
              <w:rPr>
                <w:rFonts w:ascii="Gill Sans MT" w:hAnsi="Gill Sans MT"/>
                <w:color w:val="000000"/>
                <w:sz w:val="18"/>
                <w:szCs w:val="18"/>
              </w:rPr>
            </w:pPr>
            <w:r>
              <w:rPr>
                <w:rFonts w:ascii="Gill Sans MT" w:hAnsi="Gill Sans MT"/>
                <w:color w:val="000000"/>
                <w:sz w:val="18"/>
                <w:szCs w:val="18"/>
              </w:rPr>
              <w:t>%</w:t>
            </w:r>
          </w:p>
        </w:tc>
        <w:tc>
          <w:tcPr>
            <w:tcW w:w="1060" w:type="dxa"/>
            <w:tcBorders>
              <w:top w:val="nil"/>
              <w:left w:val="nil"/>
              <w:bottom w:val="single" w:sz="8" w:space="0" w:color="000000"/>
              <w:right w:val="single" w:sz="4" w:space="0" w:color="000000"/>
            </w:tcBorders>
            <w:shd w:val="clear" w:color="auto" w:fill="auto"/>
            <w:vAlign w:val="center"/>
            <w:hideMark/>
          </w:tcPr>
          <w:p w:rsidR="009C7939" w:rsidRDefault="009C7939">
            <w:pPr>
              <w:jc w:val="center"/>
              <w:rPr>
                <w:rFonts w:ascii="Gill Sans MT" w:hAnsi="Gill Sans MT"/>
                <w:color w:val="000000"/>
                <w:sz w:val="18"/>
                <w:szCs w:val="18"/>
              </w:rPr>
            </w:pPr>
            <w:r>
              <w:rPr>
                <w:rFonts w:ascii="Gill Sans MT" w:hAnsi="Gill Sans MT"/>
                <w:color w:val="000000"/>
                <w:sz w:val="18"/>
                <w:szCs w:val="18"/>
              </w:rPr>
              <w:t>Effectif</w:t>
            </w:r>
          </w:p>
        </w:tc>
        <w:tc>
          <w:tcPr>
            <w:tcW w:w="1060" w:type="dxa"/>
            <w:tcBorders>
              <w:top w:val="nil"/>
              <w:left w:val="nil"/>
              <w:bottom w:val="single" w:sz="8" w:space="0" w:color="000000"/>
              <w:right w:val="single" w:sz="4" w:space="0" w:color="000000"/>
            </w:tcBorders>
            <w:shd w:val="clear" w:color="auto" w:fill="auto"/>
            <w:vAlign w:val="center"/>
            <w:hideMark/>
          </w:tcPr>
          <w:p w:rsidR="009C7939" w:rsidRDefault="009C7939">
            <w:pPr>
              <w:jc w:val="center"/>
              <w:rPr>
                <w:rFonts w:ascii="Gill Sans MT" w:hAnsi="Gill Sans MT"/>
                <w:color w:val="000000"/>
                <w:sz w:val="18"/>
                <w:szCs w:val="18"/>
              </w:rPr>
            </w:pPr>
            <w:r>
              <w:rPr>
                <w:rFonts w:ascii="Gill Sans MT" w:hAnsi="Gill Sans MT"/>
                <w:color w:val="000000"/>
                <w:sz w:val="18"/>
                <w:szCs w:val="18"/>
              </w:rPr>
              <w:t>%</w:t>
            </w:r>
          </w:p>
        </w:tc>
        <w:tc>
          <w:tcPr>
            <w:tcW w:w="1060" w:type="dxa"/>
            <w:tcBorders>
              <w:top w:val="nil"/>
              <w:left w:val="nil"/>
              <w:bottom w:val="single" w:sz="8" w:space="0" w:color="000000"/>
              <w:right w:val="single" w:sz="4" w:space="0" w:color="000000"/>
            </w:tcBorders>
            <w:shd w:val="clear" w:color="auto" w:fill="auto"/>
            <w:vAlign w:val="center"/>
            <w:hideMark/>
          </w:tcPr>
          <w:p w:rsidR="009C7939" w:rsidRDefault="009C7939">
            <w:pPr>
              <w:jc w:val="center"/>
              <w:rPr>
                <w:rFonts w:ascii="Gill Sans MT" w:hAnsi="Gill Sans MT"/>
                <w:color w:val="000000"/>
                <w:sz w:val="18"/>
                <w:szCs w:val="18"/>
              </w:rPr>
            </w:pPr>
            <w:r>
              <w:rPr>
                <w:rFonts w:ascii="Gill Sans MT" w:hAnsi="Gill Sans MT"/>
                <w:color w:val="000000"/>
                <w:sz w:val="18"/>
                <w:szCs w:val="18"/>
              </w:rPr>
              <w:t>Effectif</w:t>
            </w:r>
          </w:p>
        </w:tc>
        <w:tc>
          <w:tcPr>
            <w:tcW w:w="1060" w:type="dxa"/>
            <w:tcBorders>
              <w:top w:val="nil"/>
              <w:left w:val="nil"/>
              <w:bottom w:val="single" w:sz="8" w:space="0" w:color="000000"/>
              <w:right w:val="single" w:sz="4" w:space="0" w:color="000000"/>
            </w:tcBorders>
            <w:shd w:val="clear" w:color="auto" w:fill="auto"/>
            <w:vAlign w:val="center"/>
            <w:hideMark/>
          </w:tcPr>
          <w:p w:rsidR="009C7939" w:rsidRDefault="009C7939">
            <w:pPr>
              <w:jc w:val="center"/>
              <w:rPr>
                <w:rFonts w:ascii="Gill Sans MT" w:hAnsi="Gill Sans MT"/>
                <w:color w:val="000000"/>
                <w:sz w:val="18"/>
                <w:szCs w:val="18"/>
              </w:rPr>
            </w:pPr>
            <w:r>
              <w:rPr>
                <w:rFonts w:ascii="Gill Sans MT" w:hAnsi="Gill Sans MT"/>
                <w:color w:val="000000"/>
                <w:sz w:val="18"/>
                <w:szCs w:val="18"/>
              </w:rPr>
              <w:t>%</w:t>
            </w:r>
          </w:p>
        </w:tc>
        <w:tc>
          <w:tcPr>
            <w:tcW w:w="1060" w:type="dxa"/>
            <w:tcBorders>
              <w:top w:val="nil"/>
              <w:left w:val="nil"/>
              <w:bottom w:val="single" w:sz="8" w:space="0" w:color="000000"/>
              <w:right w:val="single" w:sz="8" w:space="0" w:color="000000"/>
            </w:tcBorders>
            <w:shd w:val="clear" w:color="auto" w:fill="auto"/>
            <w:vAlign w:val="center"/>
            <w:hideMark/>
          </w:tcPr>
          <w:p w:rsidR="009C7939" w:rsidRDefault="009C7939">
            <w:pPr>
              <w:jc w:val="center"/>
              <w:rPr>
                <w:rFonts w:ascii="Gill Sans MT" w:hAnsi="Gill Sans MT"/>
                <w:color w:val="000000"/>
                <w:sz w:val="18"/>
                <w:szCs w:val="18"/>
              </w:rPr>
            </w:pPr>
            <w:r>
              <w:rPr>
                <w:rFonts w:ascii="Gill Sans MT" w:hAnsi="Gill Sans MT"/>
                <w:color w:val="000000"/>
                <w:sz w:val="18"/>
                <w:szCs w:val="18"/>
              </w:rPr>
              <w:t>Effectif</w:t>
            </w:r>
          </w:p>
        </w:tc>
      </w:tr>
      <w:tr w:rsidR="009C7939" w:rsidTr="008F56C9">
        <w:trPr>
          <w:trHeight w:val="227"/>
        </w:trPr>
        <w:tc>
          <w:tcPr>
            <w:tcW w:w="1780" w:type="dxa"/>
            <w:tcBorders>
              <w:top w:val="single" w:sz="8"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Bambilor</w:t>
            </w:r>
          </w:p>
        </w:tc>
        <w:tc>
          <w:tcPr>
            <w:tcW w:w="1060" w:type="dxa"/>
            <w:tcBorders>
              <w:top w:val="single" w:sz="8"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23</w:t>
            </w:r>
          </w:p>
        </w:tc>
        <w:tc>
          <w:tcPr>
            <w:tcW w:w="1060" w:type="dxa"/>
            <w:tcBorders>
              <w:top w:val="single" w:sz="8"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22,2</w:t>
            </w:r>
          </w:p>
        </w:tc>
        <w:tc>
          <w:tcPr>
            <w:tcW w:w="1060" w:type="dxa"/>
            <w:tcBorders>
              <w:top w:val="single" w:sz="8"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81</w:t>
            </w:r>
          </w:p>
        </w:tc>
        <w:tc>
          <w:tcPr>
            <w:tcW w:w="1060" w:type="dxa"/>
            <w:tcBorders>
              <w:top w:val="single" w:sz="8"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77,8</w:t>
            </w:r>
          </w:p>
        </w:tc>
        <w:tc>
          <w:tcPr>
            <w:tcW w:w="1060" w:type="dxa"/>
            <w:tcBorders>
              <w:top w:val="single" w:sz="8"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8" w:space="0" w:color="000000"/>
              <w:left w:val="nil"/>
              <w:bottom w:val="single" w:sz="2" w:space="0" w:color="000000"/>
              <w:right w:val="single" w:sz="4" w:space="0" w:color="000000"/>
            </w:tcBorders>
            <w:shd w:val="clear" w:color="auto" w:fill="auto"/>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8"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105</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Diender Guedj</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22</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464</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60,0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287</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37,1</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773</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Keur Mousseu</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5</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16,7</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25</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83,3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30</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D9D9D9" w:themeFill="background1" w:themeFillShade="D9"/>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Fandène</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single" w:sz="8" w:space="0" w:color="000000"/>
              <w:bottom w:val="single" w:sz="2" w:space="0" w:color="000000"/>
              <w:right w:val="single" w:sz="4" w:space="0" w:color="000000"/>
            </w:tcBorders>
            <w:shd w:val="clear" w:color="auto" w:fill="D9D9D9" w:themeFill="background1" w:themeFillShade="D9"/>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Notto Gouye Diama</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31,0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14,3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41</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64,3</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64</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Taiba Ndiaye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40,0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7</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80,0</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9</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Darou Khoudoss</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16,7</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57</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41,7</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69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50,0</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138</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Méouane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Kab Gaye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100,0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100,0</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Diokoul Ndiawrigne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93,3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6,7</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46</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Thieppe</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5</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7,1</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65</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92,9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70</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D9D9D9" w:themeFill="background1" w:themeFillShade="D9"/>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Bandeigne</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D9D9D9" w:themeFill="background1" w:themeFillShade="D9"/>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single" w:sz="8" w:space="0" w:color="000000"/>
              <w:bottom w:val="single" w:sz="2" w:space="0" w:color="000000"/>
              <w:right w:val="single" w:sz="4" w:space="0" w:color="000000"/>
            </w:tcBorders>
            <w:shd w:val="clear" w:color="auto" w:fill="D9D9D9" w:themeFill="background1" w:themeFillShade="D9"/>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Léona</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161</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91,3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4,3</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4,3</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177</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Ndiébène Gandiol</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1,6</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488</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100,0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488</w:t>
            </w:r>
          </w:p>
        </w:tc>
      </w:tr>
      <w:tr w:rsidR="009C7939" w:rsidTr="008F56C9">
        <w:trPr>
          <w:trHeight w:val="227"/>
        </w:trPr>
        <w:tc>
          <w:tcPr>
            <w:tcW w:w="178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Gandon</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0</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42,9</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12</w:t>
            </w:r>
          </w:p>
        </w:tc>
        <w:tc>
          <w:tcPr>
            <w:tcW w:w="1060" w:type="dxa"/>
            <w:tcBorders>
              <w:top w:val="single" w:sz="2" w:space="0" w:color="000000"/>
              <w:left w:val="nil"/>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57,1</w:t>
            </w:r>
          </w:p>
        </w:tc>
        <w:tc>
          <w:tcPr>
            <w:tcW w:w="1060" w:type="dxa"/>
            <w:tcBorders>
              <w:top w:val="single" w:sz="2" w:space="0" w:color="000000"/>
              <w:left w:val="single" w:sz="8" w:space="0" w:color="000000"/>
              <w:bottom w:val="single" w:sz="2"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21</w:t>
            </w:r>
          </w:p>
        </w:tc>
      </w:tr>
      <w:tr w:rsidR="009C7939" w:rsidTr="008F56C9">
        <w:trPr>
          <w:trHeight w:val="227"/>
        </w:trPr>
        <w:tc>
          <w:tcPr>
            <w:tcW w:w="1780" w:type="dxa"/>
            <w:tcBorders>
              <w:top w:val="single" w:sz="2" w:space="0" w:color="000000"/>
              <w:left w:val="single" w:sz="2" w:space="0" w:color="000000"/>
              <w:bottom w:val="single" w:sz="8" w:space="0" w:color="000000"/>
              <w:right w:val="single" w:sz="8" w:space="0" w:color="000000"/>
            </w:tcBorders>
            <w:shd w:val="clear" w:color="auto" w:fill="auto"/>
            <w:vAlign w:val="center"/>
            <w:hideMark/>
          </w:tcPr>
          <w:p w:rsidR="009C7939" w:rsidRPr="008F56C9" w:rsidRDefault="009C7939">
            <w:pPr>
              <w:rPr>
                <w:rFonts w:ascii="Gill Sans MT" w:hAnsi="Gill Sans MT"/>
                <w:color w:val="000000"/>
                <w:sz w:val="16"/>
                <w:szCs w:val="16"/>
              </w:rPr>
            </w:pPr>
            <w:r w:rsidRPr="008F56C9">
              <w:rPr>
                <w:rFonts w:ascii="Gill Sans MT" w:hAnsi="Gill Sans MT"/>
                <w:color w:val="000000"/>
                <w:sz w:val="16"/>
                <w:szCs w:val="16"/>
              </w:rPr>
              <w:t>Ensemble</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271</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14,1</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1251</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65,0</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431</w:t>
            </w:r>
          </w:p>
        </w:tc>
        <w:tc>
          <w:tcPr>
            <w:tcW w:w="1060" w:type="dxa"/>
            <w:tcBorders>
              <w:top w:val="single" w:sz="2" w:space="0" w:color="000000"/>
              <w:left w:val="nil"/>
              <w:bottom w:val="single" w:sz="8"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22,4</w:t>
            </w:r>
          </w:p>
        </w:tc>
        <w:tc>
          <w:tcPr>
            <w:tcW w:w="1060" w:type="dxa"/>
            <w:tcBorders>
              <w:top w:val="single" w:sz="2" w:space="0" w:color="000000"/>
              <w:left w:val="single" w:sz="8" w:space="0" w:color="000000"/>
              <w:bottom w:val="single" w:sz="8" w:space="0" w:color="000000"/>
              <w:right w:val="single" w:sz="4" w:space="0" w:color="000000"/>
            </w:tcBorders>
            <w:shd w:val="clear" w:color="auto" w:fill="auto"/>
            <w:noWrap/>
            <w:vAlign w:val="center"/>
            <w:hideMark/>
          </w:tcPr>
          <w:p w:rsidR="009C7939" w:rsidRPr="008F56C9" w:rsidRDefault="009C7939">
            <w:pPr>
              <w:jc w:val="right"/>
              <w:rPr>
                <w:rFonts w:ascii="Gill Sans MT" w:hAnsi="Gill Sans MT"/>
                <w:color w:val="000000"/>
                <w:sz w:val="16"/>
                <w:szCs w:val="16"/>
              </w:rPr>
            </w:pPr>
            <w:r w:rsidRPr="008F56C9">
              <w:rPr>
                <w:rFonts w:ascii="Gill Sans MT" w:hAnsi="Gill Sans MT"/>
                <w:color w:val="000000"/>
                <w:sz w:val="16"/>
                <w:szCs w:val="16"/>
              </w:rPr>
              <w:t>1924</w:t>
            </w:r>
          </w:p>
        </w:tc>
      </w:tr>
    </w:tbl>
    <w:p w:rsidR="00E662A7" w:rsidRDefault="002C730E" w:rsidP="00E662A7">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55500F" w:rsidRDefault="0055500F" w:rsidP="00BD66FC">
      <w:pPr>
        <w:jc w:val="both"/>
        <w:rPr>
          <w:rFonts w:ascii="Gill Sans MT" w:hAnsi="Gill Sans MT"/>
          <w:sz w:val="20"/>
          <w:szCs w:val="20"/>
        </w:rPr>
      </w:pPr>
    </w:p>
    <w:p w:rsidR="00B65DC2" w:rsidRPr="00B65DC2" w:rsidRDefault="00B65DC2" w:rsidP="00BD66FC">
      <w:pPr>
        <w:pStyle w:val="Paragraphedeliste"/>
        <w:numPr>
          <w:ilvl w:val="0"/>
          <w:numId w:val="24"/>
        </w:numPr>
        <w:spacing w:after="0"/>
        <w:jc w:val="both"/>
        <w:rPr>
          <w:rFonts w:ascii="Gill Sans MT" w:hAnsi="Gill Sans MT"/>
          <w:i/>
          <w:sz w:val="20"/>
          <w:szCs w:val="20"/>
          <w:u w:val="single"/>
        </w:rPr>
      </w:pPr>
      <w:r w:rsidRPr="009E2D02">
        <w:rPr>
          <w:rFonts w:ascii="Gill Sans MT" w:hAnsi="Gill Sans MT"/>
          <w:i/>
          <w:sz w:val="20"/>
          <w:szCs w:val="20"/>
          <w:u w:val="single"/>
        </w:rPr>
        <w:t>L</w:t>
      </w:r>
      <w:r>
        <w:rPr>
          <w:rFonts w:ascii="Gill Sans MT" w:hAnsi="Gill Sans MT"/>
          <w:i/>
          <w:sz w:val="20"/>
          <w:szCs w:val="20"/>
          <w:u w:val="single"/>
        </w:rPr>
        <w:t>a destination des crédits de campagne</w:t>
      </w:r>
    </w:p>
    <w:p w:rsidR="0016640F" w:rsidRPr="0016640F" w:rsidRDefault="0016640F" w:rsidP="0016640F">
      <w:pPr>
        <w:jc w:val="both"/>
        <w:rPr>
          <w:rFonts w:ascii="Gill Sans MT" w:hAnsi="Gill Sans MT"/>
          <w:sz w:val="20"/>
          <w:szCs w:val="20"/>
        </w:rPr>
      </w:pPr>
      <w:r w:rsidRPr="0016640F">
        <w:rPr>
          <w:rFonts w:ascii="Gill Sans MT" w:hAnsi="Gill Sans MT"/>
          <w:sz w:val="20"/>
          <w:szCs w:val="20"/>
        </w:rPr>
        <w:t>L’examen du tableau ci-dessus révèle que le crédit de campagne est d’abord destiné aux activités de production comme l’achat semences, d’engrais et de produits phyto pour 93%, 89% et 71% des producteurs, ainsi qu’aux charges de fonctionnement (45% des producteurs y consacrent une partie du crédit obtenu).  Les salaires (14%) et le carburant (21%) semblent peu concernés par la recherche de crédits de campagne.</w:t>
      </w:r>
    </w:p>
    <w:p w:rsidR="00B65DC2" w:rsidRDefault="00B65DC2" w:rsidP="00E662A7">
      <w:pPr>
        <w:jc w:val="both"/>
        <w:rPr>
          <w:rFonts w:ascii="Gill Sans MT" w:hAnsi="Gill Sans MT"/>
          <w:sz w:val="20"/>
          <w:szCs w:val="20"/>
        </w:rPr>
      </w:pPr>
    </w:p>
    <w:tbl>
      <w:tblPr>
        <w:tblW w:w="5271" w:type="pct"/>
        <w:tblLayout w:type="fixed"/>
        <w:tblCellMar>
          <w:left w:w="70" w:type="dxa"/>
          <w:right w:w="70" w:type="dxa"/>
        </w:tblCellMar>
        <w:tblLook w:val="04A0" w:firstRow="1" w:lastRow="0" w:firstColumn="1" w:lastColumn="0" w:noHBand="0" w:noVBand="1"/>
      </w:tblPr>
      <w:tblGrid>
        <w:gridCol w:w="1352"/>
        <w:gridCol w:w="626"/>
        <w:gridCol w:w="628"/>
        <w:gridCol w:w="625"/>
        <w:gridCol w:w="627"/>
        <w:gridCol w:w="625"/>
        <w:gridCol w:w="627"/>
        <w:gridCol w:w="625"/>
        <w:gridCol w:w="627"/>
        <w:gridCol w:w="625"/>
        <w:gridCol w:w="627"/>
        <w:gridCol w:w="625"/>
        <w:gridCol w:w="627"/>
        <w:gridCol w:w="843"/>
      </w:tblGrid>
      <w:tr w:rsidR="00B65DC2" w:rsidRPr="00B65DC2" w:rsidTr="0028331F">
        <w:trPr>
          <w:trHeight w:val="255"/>
        </w:trPr>
        <w:tc>
          <w:tcPr>
            <w:tcW w:w="5000" w:type="pct"/>
            <w:gridSpan w:val="14"/>
            <w:tcBorders>
              <w:top w:val="nil"/>
              <w:left w:val="nil"/>
              <w:bottom w:val="nil"/>
              <w:right w:val="nil"/>
            </w:tcBorders>
            <w:shd w:val="clear" w:color="auto" w:fill="auto"/>
            <w:vAlign w:val="center"/>
            <w:hideMark/>
          </w:tcPr>
          <w:p w:rsidR="00B65DC2" w:rsidRPr="00B65DC2" w:rsidRDefault="00B65DC2" w:rsidP="00B65DC2">
            <w:pPr>
              <w:jc w:val="center"/>
              <w:rPr>
                <w:rFonts w:ascii="Gill Sans MT" w:hAnsi="Gill Sans MT"/>
                <w:color w:val="000000"/>
                <w:sz w:val="16"/>
                <w:szCs w:val="16"/>
              </w:rPr>
            </w:pPr>
            <w:r w:rsidRPr="00B65DC2">
              <w:rPr>
                <w:rFonts w:ascii="Gill Sans MT" w:hAnsi="Gill Sans MT"/>
                <w:b/>
                <w:color w:val="000000"/>
                <w:sz w:val="16"/>
                <w:szCs w:val="16"/>
              </w:rPr>
              <w:t>Tableau 22</w:t>
            </w:r>
            <w:r w:rsidRPr="00B65DC2">
              <w:rPr>
                <w:rFonts w:ascii="Gill Sans MT" w:hAnsi="Gill Sans MT"/>
                <w:color w:val="000000"/>
                <w:sz w:val="16"/>
                <w:szCs w:val="16"/>
              </w:rPr>
              <w:t xml:space="preserve"> : Répartition des exploitations horticoles de la zone des Niayes selon la communauté rurale et la destination du crédit de campagne obtenu</w:t>
            </w:r>
          </w:p>
        </w:tc>
      </w:tr>
      <w:tr w:rsidR="00B65DC2" w:rsidRPr="00B65DC2" w:rsidTr="00B65DC2">
        <w:trPr>
          <w:trHeight w:val="255"/>
        </w:trPr>
        <w:tc>
          <w:tcPr>
            <w:tcW w:w="696" w:type="pct"/>
            <w:vMerge w:val="restart"/>
            <w:tcBorders>
              <w:top w:val="single" w:sz="8" w:space="0" w:color="000000"/>
              <w:left w:val="single" w:sz="8" w:space="0" w:color="000000"/>
              <w:right w:val="single" w:sz="8" w:space="0" w:color="000000"/>
            </w:tcBorders>
            <w:shd w:val="clear" w:color="auto" w:fill="auto"/>
            <w:noWrap/>
            <w:vAlign w:val="center"/>
            <w:hideMark/>
          </w:tcPr>
          <w:p w:rsidR="00B65DC2" w:rsidRPr="003B3A62" w:rsidRDefault="00B65DC2" w:rsidP="00B65DC2">
            <w:pPr>
              <w:jc w:val="center"/>
              <w:rPr>
                <w:rFonts w:ascii="Gill Sans MT" w:hAnsi="Gill Sans MT" w:cs="Arial"/>
                <w:b/>
                <w:bCs/>
                <w:color w:val="000000"/>
                <w:sz w:val="16"/>
                <w:szCs w:val="16"/>
              </w:rPr>
            </w:pPr>
            <w:r w:rsidRPr="003B3A62">
              <w:rPr>
                <w:rFonts w:ascii="Gill Sans MT" w:hAnsi="Gill Sans MT" w:cs="Arial"/>
                <w:b/>
                <w:bCs/>
                <w:color w:val="000000"/>
                <w:sz w:val="16"/>
                <w:szCs w:val="16"/>
              </w:rPr>
              <w:t> </w:t>
            </w:r>
          </w:p>
          <w:p w:rsidR="00B65DC2" w:rsidRPr="003B3A62" w:rsidRDefault="00B65DC2" w:rsidP="00B65DC2">
            <w:pPr>
              <w:jc w:val="center"/>
              <w:rPr>
                <w:rFonts w:ascii="Gill Sans MT" w:hAnsi="Gill Sans MT" w:cs="Arial"/>
                <w:b/>
                <w:bCs/>
                <w:color w:val="000000"/>
                <w:sz w:val="16"/>
                <w:szCs w:val="16"/>
              </w:rPr>
            </w:pPr>
            <w:r w:rsidRPr="003B3A62">
              <w:rPr>
                <w:rFonts w:ascii="Gill Sans MT" w:hAnsi="Gill Sans MT" w:cs="Arial"/>
                <w:b/>
                <w:bCs/>
                <w:color w:val="000000"/>
                <w:sz w:val="16"/>
                <w:szCs w:val="16"/>
              </w:rPr>
              <w:t> </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Achat de semences</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Achat d’engrais</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Achat de produits phytosanitaires</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Charges salariales</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Achat de carburant</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Autres charges de fonctionnement</w:t>
            </w:r>
          </w:p>
        </w:tc>
        <w:tc>
          <w:tcPr>
            <w:tcW w:w="435" w:type="pct"/>
            <w:vMerge w:val="restart"/>
            <w:tcBorders>
              <w:top w:val="single" w:sz="8" w:space="0" w:color="000000"/>
              <w:left w:val="nil"/>
              <w:right w:val="single" w:sz="8"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Achat de semences</w:t>
            </w:r>
          </w:p>
        </w:tc>
      </w:tr>
      <w:tr w:rsidR="00B65DC2" w:rsidRPr="00B65DC2" w:rsidTr="00B65DC2">
        <w:trPr>
          <w:trHeight w:val="227"/>
        </w:trPr>
        <w:tc>
          <w:tcPr>
            <w:tcW w:w="696" w:type="pct"/>
            <w:vMerge/>
            <w:tcBorders>
              <w:left w:val="single" w:sz="8" w:space="0" w:color="000000"/>
              <w:bottom w:val="single" w:sz="8" w:space="0" w:color="000000"/>
              <w:right w:val="single" w:sz="8" w:space="0" w:color="000000"/>
            </w:tcBorders>
            <w:shd w:val="clear" w:color="auto" w:fill="auto"/>
            <w:noWrap/>
            <w:vAlign w:val="center"/>
            <w:hideMark/>
          </w:tcPr>
          <w:p w:rsidR="00B65DC2" w:rsidRPr="003B3A62" w:rsidRDefault="00B65DC2" w:rsidP="00B65DC2">
            <w:pPr>
              <w:jc w:val="center"/>
              <w:rPr>
                <w:rFonts w:ascii="Gill Sans MT" w:hAnsi="Gill Sans MT" w:cs="Arial"/>
                <w:b/>
                <w:bCs/>
                <w:color w:val="000000"/>
                <w:sz w:val="16"/>
                <w:szCs w:val="16"/>
              </w:rPr>
            </w:pPr>
          </w:p>
        </w:tc>
        <w:tc>
          <w:tcPr>
            <w:tcW w:w="322"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B65DC2" w:rsidRPr="00B65DC2" w:rsidRDefault="00B65DC2" w:rsidP="00B65DC2">
            <w:pPr>
              <w:jc w:val="center"/>
              <w:rPr>
                <w:rFonts w:ascii="Gill Sans MT" w:hAnsi="Gill Sans MT"/>
                <w:color w:val="000000"/>
                <w:sz w:val="14"/>
                <w:szCs w:val="14"/>
              </w:rPr>
            </w:pPr>
            <w:r w:rsidRPr="00B65DC2">
              <w:rPr>
                <w:rFonts w:ascii="Gill Sans MT" w:hAnsi="Gill Sans MT"/>
                <w:color w:val="000000"/>
                <w:sz w:val="14"/>
                <w:szCs w:val="14"/>
              </w:rPr>
              <w:t>%</w:t>
            </w:r>
          </w:p>
        </w:tc>
        <w:tc>
          <w:tcPr>
            <w:tcW w:w="435" w:type="pct"/>
            <w:vMerge/>
            <w:tcBorders>
              <w:left w:val="nil"/>
              <w:bottom w:val="single" w:sz="8" w:space="0" w:color="000000"/>
              <w:right w:val="single" w:sz="8" w:space="0" w:color="000000"/>
            </w:tcBorders>
            <w:shd w:val="clear" w:color="auto" w:fill="auto"/>
            <w:vAlign w:val="center"/>
            <w:hideMark/>
          </w:tcPr>
          <w:p w:rsidR="00B65DC2" w:rsidRPr="00B65DC2" w:rsidRDefault="00B65DC2" w:rsidP="00B65DC2">
            <w:pPr>
              <w:jc w:val="center"/>
              <w:rPr>
                <w:rFonts w:ascii="Gill Sans MT" w:hAnsi="Gill Sans MT" w:cs="Arial"/>
                <w:color w:val="000000"/>
                <w:sz w:val="14"/>
                <w:szCs w:val="14"/>
              </w:rPr>
            </w:pPr>
          </w:p>
        </w:tc>
      </w:tr>
      <w:tr w:rsidR="00B65DC2" w:rsidRPr="003B3A62" w:rsidTr="00B65DC2">
        <w:trPr>
          <w:trHeight w:val="209"/>
        </w:trPr>
        <w:tc>
          <w:tcPr>
            <w:tcW w:w="696" w:type="pct"/>
            <w:tcBorders>
              <w:top w:val="single" w:sz="8"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Bambilor</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93</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88,9</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93</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88,9</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93</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88,9</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81</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77,8</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47</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44,4</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105</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435" w:type="pct"/>
            <w:tcBorders>
              <w:top w:val="single" w:sz="8"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105</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Diender Guedj</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685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88,6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663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85,7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376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48,6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66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243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31,4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265</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34,3</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773</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Keur Mousseu</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91,7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66,7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66,7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25,0</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30</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Fandène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Notto Gouye Diama</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60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92,9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57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88,1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73,8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23,8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31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47,6</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64</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Taiba Ndiaye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6</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60,0</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9</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Darou Khoudoss</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126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91,7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92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66,7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92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66,7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46</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33,3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34</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25,0</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138</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Méouane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Kab Gaye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Diokoul Ndiawrigne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93,3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34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73,3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53,3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13,3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15</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33,3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15</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33,3</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46</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Thieppe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70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70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65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92,9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21,4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25</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35,7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57,1</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70</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Bandeigne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Léona</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169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95,7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169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95,7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169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95,7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54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30,4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69</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39,1</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177</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Ndiébène Gandiol</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480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98,4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480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98,4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457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93,8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282</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57,8</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488</w:t>
            </w:r>
          </w:p>
        </w:tc>
      </w:tr>
      <w:tr w:rsidR="00B65DC2" w:rsidRPr="003B3A62" w:rsidTr="00B65DC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color w:val="000000"/>
                <w:sz w:val="14"/>
                <w:szCs w:val="14"/>
              </w:rPr>
            </w:pPr>
            <w:r w:rsidRPr="003B3A62">
              <w:rPr>
                <w:rFonts w:ascii="Gill Sans MT" w:hAnsi="Gill Sans MT" w:cs="Arial"/>
                <w:color w:val="000000"/>
                <w:sz w:val="14"/>
                <w:szCs w:val="14"/>
              </w:rPr>
              <w:t>Gandon</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100,0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92,9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18</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85,7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7,1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7,1</w:t>
            </w:r>
          </w:p>
        </w:tc>
        <w:tc>
          <w:tcPr>
            <w:tcW w:w="435" w:type="pct"/>
            <w:tcBorders>
              <w:top w:val="single" w:sz="2" w:space="0" w:color="000000"/>
              <w:left w:val="nil"/>
              <w:bottom w:val="single" w:sz="2"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21</w:t>
            </w:r>
          </w:p>
        </w:tc>
      </w:tr>
      <w:tr w:rsidR="00B65DC2" w:rsidRPr="003B3A62" w:rsidTr="00B65DC2">
        <w:trPr>
          <w:trHeight w:val="209"/>
        </w:trPr>
        <w:tc>
          <w:tcPr>
            <w:tcW w:w="696" w:type="pct"/>
            <w:tcBorders>
              <w:top w:val="single" w:sz="2" w:space="0" w:color="000000"/>
              <w:left w:val="single" w:sz="8" w:space="0" w:color="000000"/>
              <w:bottom w:val="single" w:sz="8" w:space="0" w:color="000000"/>
              <w:right w:val="single" w:sz="8" w:space="0" w:color="000000"/>
            </w:tcBorders>
            <w:shd w:val="clear" w:color="auto" w:fill="auto"/>
            <w:vAlign w:val="center"/>
            <w:hideMark/>
          </w:tcPr>
          <w:p w:rsidR="00B65DC2" w:rsidRPr="003B3A62" w:rsidRDefault="00B65DC2" w:rsidP="00B65DC2">
            <w:pPr>
              <w:rPr>
                <w:rFonts w:ascii="Gill Sans MT" w:hAnsi="Gill Sans MT" w:cs="Arial"/>
                <w:b/>
                <w:color w:val="000000"/>
                <w:sz w:val="14"/>
                <w:szCs w:val="14"/>
              </w:rPr>
            </w:pPr>
            <w:r w:rsidRPr="003B3A62">
              <w:rPr>
                <w:rFonts w:ascii="Gill Sans MT" w:hAnsi="Gill Sans MT" w:cs="Arial"/>
                <w:b/>
                <w:color w:val="000000"/>
                <w:sz w:val="14"/>
                <w:szCs w:val="14"/>
              </w:rPr>
              <w:t>Ensemble</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1787</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92,9</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1707</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88,7</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1372</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71,3</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270</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14,0</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406</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21,1</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858</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B65DC2" w:rsidRPr="00B65DC2" w:rsidRDefault="00B65DC2" w:rsidP="00B65DC2">
            <w:pPr>
              <w:jc w:val="right"/>
              <w:rPr>
                <w:rFonts w:ascii="Gill Sans MT" w:hAnsi="Gill Sans MT"/>
                <w:b/>
                <w:color w:val="000000"/>
                <w:sz w:val="14"/>
                <w:szCs w:val="14"/>
              </w:rPr>
            </w:pPr>
            <w:r w:rsidRPr="00B65DC2">
              <w:rPr>
                <w:rFonts w:ascii="Gill Sans MT" w:hAnsi="Gill Sans MT"/>
                <w:b/>
                <w:color w:val="000000"/>
                <w:sz w:val="14"/>
                <w:szCs w:val="14"/>
              </w:rPr>
              <w:t>44,6</w:t>
            </w:r>
          </w:p>
        </w:tc>
        <w:tc>
          <w:tcPr>
            <w:tcW w:w="435" w:type="pct"/>
            <w:tcBorders>
              <w:top w:val="single" w:sz="2" w:space="0" w:color="000000"/>
              <w:left w:val="nil"/>
              <w:bottom w:val="single" w:sz="8" w:space="0" w:color="000000"/>
              <w:right w:val="single" w:sz="8" w:space="0" w:color="000000"/>
            </w:tcBorders>
            <w:shd w:val="clear" w:color="auto" w:fill="auto"/>
            <w:noWrap/>
            <w:vAlign w:val="center"/>
            <w:hideMark/>
          </w:tcPr>
          <w:p w:rsidR="00B65DC2" w:rsidRPr="00B65DC2" w:rsidRDefault="00B65DC2" w:rsidP="00B65DC2">
            <w:pPr>
              <w:jc w:val="right"/>
              <w:rPr>
                <w:rFonts w:ascii="Gill Sans MT" w:hAnsi="Gill Sans MT"/>
                <w:color w:val="000000"/>
                <w:sz w:val="14"/>
                <w:szCs w:val="14"/>
              </w:rPr>
            </w:pPr>
            <w:r w:rsidRPr="00B65DC2">
              <w:rPr>
                <w:rFonts w:ascii="Gill Sans MT" w:hAnsi="Gill Sans MT"/>
                <w:color w:val="000000"/>
                <w:sz w:val="14"/>
                <w:szCs w:val="14"/>
              </w:rPr>
              <w:t>1924</w:t>
            </w:r>
          </w:p>
        </w:tc>
      </w:tr>
    </w:tbl>
    <w:p w:rsidR="00B65DC2" w:rsidRDefault="00B65DC2" w:rsidP="00E662A7">
      <w:pPr>
        <w:jc w:val="both"/>
        <w:rPr>
          <w:rFonts w:ascii="Gill Sans MT" w:hAnsi="Gill Sans MT" w:cs="Arial"/>
          <w:i/>
          <w:color w:val="000000"/>
          <w:sz w:val="16"/>
          <w:szCs w:val="16"/>
        </w:rPr>
      </w:pPr>
      <w:r w:rsidRPr="003B3A62">
        <w:rPr>
          <w:rFonts w:ascii="Gill Sans MT" w:hAnsi="Gill Sans MT" w:cs="Arial"/>
          <w:i/>
          <w:color w:val="000000"/>
          <w:sz w:val="16"/>
          <w:szCs w:val="16"/>
        </w:rPr>
        <w:t>Source: Recensement de l'horticulture dans les Niayes, Direction de l'Horticulture / 201</w:t>
      </w:r>
    </w:p>
    <w:p w:rsidR="00B65DC2" w:rsidRDefault="00B65DC2" w:rsidP="00E662A7">
      <w:pPr>
        <w:jc w:val="both"/>
        <w:rPr>
          <w:rFonts w:ascii="Gill Sans MT" w:hAnsi="Gill Sans MT" w:cs="Arial"/>
          <w:i/>
          <w:color w:val="000000"/>
          <w:sz w:val="16"/>
          <w:szCs w:val="16"/>
        </w:rPr>
      </w:pPr>
    </w:p>
    <w:p w:rsidR="00B65DC2" w:rsidRDefault="00B65DC2" w:rsidP="00E662A7">
      <w:pPr>
        <w:jc w:val="both"/>
        <w:rPr>
          <w:rFonts w:ascii="Gill Sans MT" w:hAnsi="Gill Sans MT"/>
          <w:sz w:val="20"/>
          <w:szCs w:val="20"/>
        </w:rPr>
      </w:pPr>
    </w:p>
    <w:p w:rsidR="00B65DC2" w:rsidRDefault="00B65DC2" w:rsidP="00B65DC2">
      <w:pPr>
        <w:jc w:val="both"/>
        <w:rPr>
          <w:rFonts w:ascii="Gill Sans MT" w:hAnsi="Gill Sans MT"/>
          <w:sz w:val="20"/>
          <w:szCs w:val="20"/>
        </w:rPr>
      </w:pPr>
      <w:r w:rsidRPr="001F5BA9">
        <w:rPr>
          <w:rFonts w:ascii="Gill Sans MT" w:hAnsi="Gill Sans MT" w:cs="Arial"/>
          <w:b/>
          <w:bCs/>
          <w:color w:val="000000"/>
          <w:sz w:val="16"/>
          <w:szCs w:val="16"/>
        </w:rPr>
        <w:t>Graphique N°13</w:t>
      </w:r>
      <w:r w:rsidRPr="001F5BA9">
        <w:rPr>
          <w:rFonts w:ascii="Gill Sans MT" w:hAnsi="Gill Sans MT" w:cs="Arial"/>
          <w:bCs/>
          <w:color w:val="000000"/>
          <w:sz w:val="16"/>
          <w:szCs w:val="16"/>
        </w:rPr>
        <w:t xml:space="preserve"> : </w:t>
      </w:r>
      <w:r>
        <w:rPr>
          <w:rFonts w:ascii="Gill Sans MT" w:hAnsi="Gill Sans MT" w:cs="Arial"/>
          <w:bCs/>
          <w:color w:val="000000"/>
          <w:sz w:val="16"/>
          <w:szCs w:val="16"/>
        </w:rPr>
        <w:t>Courbe des utilisations</w:t>
      </w:r>
      <w:r w:rsidRPr="001F5BA9">
        <w:rPr>
          <w:rFonts w:ascii="Gill Sans MT" w:hAnsi="Gill Sans MT" w:cs="Arial"/>
          <w:bCs/>
          <w:color w:val="000000"/>
          <w:sz w:val="16"/>
          <w:szCs w:val="16"/>
        </w:rPr>
        <w:t xml:space="preserve"> du crédit d</w:t>
      </w:r>
      <w:r>
        <w:rPr>
          <w:rFonts w:ascii="Gill Sans MT" w:hAnsi="Gill Sans MT" w:cs="Arial"/>
          <w:bCs/>
          <w:color w:val="000000"/>
          <w:sz w:val="16"/>
          <w:szCs w:val="16"/>
        </w:rPr>
        <w:t>e campagne</w:t>
      </w:r>
      <w:r w:rsidRPr="001F5BA9">
        <w:rPr>
          <w:rFonts w:ascii="Gill Sans MT" w:hAnsi="Gill Sans MT" w:cs="Arial"/>
          <w:bCs/>
          <w:color w:val="000000"/>
          <w:sz w:val="16"/>
          <w:szCs w:val="16"/>
        </w:rPr>
        <w:t xml:space="preserve"> obtenu</w:t>
      </w:r>
    </w:p>
    <w:p w:rsidR="00B65DC2" w:rsidRDefault="00B65DC2" w:rsidP="00E662A7">
      <w:pPr>
        <w:jc w:val="both"/>
        <w:rPr>
          <w:rFonts w:ascii="Gill Sans MT" w:hAnsi="Gill Sans MT"/>
          <w:sz w:val="20"/>
          <w:szCs w:val="20"/>
        </w:rPr>
      </w:pPr>
      <w:r w:rsidRPr="00B65DC2">
        <w:rPr>
          <w:rFonts w:ascii="Gill Sans MT" w:hAnsi="Gill Sans MT"/>
          <w:noProof/>
          <w:sz w:val="20"/>
          <w:szCs w:val="20"/>
        </w:rPr>
        <w:drawing>
          <wp:inline distT="0" distB="0" distL="0" distR="0">
            <wp:extent cx="5667375" cy="1981200"/>
            <wp:effectExtent l="19050" t="0" r="0" b="0"/>
            <wp:docPr id="2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B65DC2" w:rsidRDefault="00B65DC2" w:rsidP="00E662A7">
      <w:pPr>
        <w:jc w:val="both"/>
        <w:rPr>
          <w:rFonts w:ascii="Gill Sans MT" w:hAnsi="Gill Sans MT"/>
          <w:sz w:val="20"/>
          <w:szCs w:val="20"/>
        </w:rPr>
      </w:pPr>
    </w:p>
    <w:p w:rsidR="00B65DC2" w:rsidRDefault="00B65DC2" w:rsidP="00E662A7">
      <w:pPr>
        <w:jc w:val="both"/>
        <w:rPr>
          <w:rFonts w:ascii="Gill Sans MT" w:hAnsi="Gill Sans MT"/>
          <w:sz w:val="20"/>
          <w:szCs w:val="20"/>
        </w:rPr>
      </w:pPr>
    </w:p>
    <w:p w:rsidR="007D2663" w:rsidRDefault="007D2663" w:rsidP="007D2663">
      <w:pPr>
        <w:pStyle w:val="Paragraphedeliste"/>
        <w:numPr>
          <w:ilvl w:val="0"/>
          <w:numId w:val="24"/>
        </w:numPr>
        <w:spacing w:after="0"/>
        <w:jc w:val="both"/>
        <w:rPr>
          <w:rFonts w:ascii="Gill Sans MT" w:hAnsi="Gill Sans MT"/>
          <w:i/>
          <w:sz w:val="20"/>
          <w:szCs w:val="20"/>
          <w:u w:val="single"/>
        </w:rPr>
      </w:pPr>
      <w:r w:rsidRPr="009E2D02">
        <w:rPr>
          <w:rFonts w:ascii="Gill Sans MT" w:hAnsi="Gill Sans MT"/>
          <w:i/>
          <w:sz w:val="20"/>
          <w:szCs w:val="20"/>
          <w:u w:val="single"/>
        </w:rPr>
        <w:t>L</w:t>
      </w:r>
      <w:r>
        <w:rPr>
          <w:rFonts w:ascii="Gill Sans MT" w:hAnsi="Gill Sans MT"/>
          <w:i/>
          <w:sz w:val="20"/>
          <w:szCs w:val="20"/>
          <w:u w:val="single"/>
        </w:rPr>
        <w:t>e niveau du crédit de campagne</w:t>
      </w:r>
    </w:p>
    <w:p w:rsidR="00C72D93" w:rsidRPr="00E36D25" w:rsidRDefault="00C72D93" w:rsidP="00C72D93">
      <w:pPr>
        <w:jc w:val="both"/>
        <w:rPr>
          <w:rFonts w:ascii="Gill Sans MT" w:hAnsi="Gill Sans MT"/>
          <w:sz w:val="6"/>
          <w:szCs w:val="20"/>
        </w:rPr>
      </w:pPr>
    </w:p>
    <w:tbl>
      <w:tblPr>
        <w:tblW w:w="5671" w:type="dxa"/>
        <w:tblInd w:w="70" w:type="dxa"/>
        <w:tblCellMar>
          <w:left w:w="70" w:type="dxa"/>
          <w:right w:w="70" w:type="dxa"/>
        </w:tblCellMar>
        <w:tblLook w:val="04A0" w:firstRow="1" w:lastRow="0" w:firstColumn="1" w:lastColumn="0" w:noHBand="0" w:noVBand="1"/>
      </w:tblPr>
      <w:tblGrid>
        <w:gridCol w:w="1780"/>
        <w:gridCol w:w="1339"/>
        <w:gridCol w:w="1276"/>
        <w:gridCol w:w="1276"/>
      </w:tblGrid>
      <w:tr w:rsidR="00E36D25" w:rsidTr="00C3767E">
        <w:trPr>
          <w:trHeight w:val="330"/>
        </w:trPr>
        <w:tc>
          <w:tcPr>
            <w:tcW w:w="5671" w:type="dxa"/>
            <w:gridSpan w:val="4"/>
            <w:tcBorders>
              <w:top w:val="nil"/>
              <w:left w:val="nil"/>
              <w:bottom w:val="nil"/>
              <w:right w:val="nil"/>
            </w:tcBorders>
          </w:tcPr>
          <w:p w:rsidR="00E36D25" w:rsidRPr="007D2663" w:rsidRDefault="00E36D25" w:rsidP="00E36D25">
            <w:pPr>
              <w:jc w:val="both"/>
              <w:rPr>
                <w:rFonts w:ascii="Gill Sans MT" w:hAnsi="Gill Sans MT"/>
                <w:bCs/>
                <w:color w:val="000000"/>
                <w:sz w:val="18"/>
                <w:szCs w:val="18"/>
              </w:rPr>
            </w:pPr>
            <w:r w:rsidRPr="00540A38">
              <w:rPr>
                <w:rFonts w:ascii="Gill Sans MT" w:hAnsi="Gill Sans MT"/>
                <w:b/>
                <w:bCs/>
                <w:color w:val="000000"/>
                <w:sz w:val="18"/>
                <w:szCs w:val="18"/>
              </w:rPr>
              <w:t>Tableau 2</w:t>
            </w:r>
            <w:r>
              <w:rPr>
                <w:rFonts w:ascii="Gill Sans MT" w:hAnsi="Gill Sans MT"/>
                <w:b/>
                <w:bCs/>
                <w:color w:val="000000"/>
                <w:sz w:val="18"/>
                <w:szCs w:val="18"/>
              </w:rPr>
              <w:t>3</w:t>
            </w:r>
            <w:r>
              <w:rPr>
                <w:rFonts w:ascii="Gill Sans MT" w:hAnsi="Gill Sans MT"/>
                <w:bCs/>
                <w:color w:val="000000"/>
                <w:sz w:val="18"/>
                <w:szCs w:val="18"/>
              </w:rPr>
              <w:t xml:space="preserve"> </w:t>
            </w:r>
            <w:r w:rsidRPr="007D2663">
              <w:rPr>
                <w:rFonts w:ascii="Gill Sans MT" w:hAnsi="Gill Sans MT"/>
                <w:bCs/>
                <w:color w:val="000000"/>
                <w:sz w:val="18"/>
                <w:szCs w:val="18"/>
              </w:rPr>
              <w:t xml:space="preserve">: Montant </w:t>
            </w:r>
            <w:r>
              <w:rPr>
                <w:rFonts w:ascii="Gill Sans MT" w:hAnsi="Gill Sans MT"/>
                <w:bCs/>
                <w:color w:val="000000"/>
                <w:sz w:val="18"/>
                <w:szCs w:val="18"/>
              </w:rPr>
              <w:t xml:space="preserve">total et montant </w:t>
            </w:r>
            <w:r w:rsidRPr="007D2663">
              <w:rPr>
                <w:rFonts w:ascii="Gill Sans MT" w:hAnsi="Gill Sans MT"/>
                <w:bCs/>
                <w:color w:val="000000"/>
                <w:sz w:val="18"/>
                <w:szCs w:val="18"/>
              </w:rPr>
              <w:t xml:space="preserve">moyen par exploitant du crédit de campagne obtenu </w:t>
            </w:r>
            <w:r>
              <w:rPr>
                <w:rFonts w:ascii="Gill Sans MT" w:hAnsi="Gill Sans MT"/>
                <w:bCs/>
                <w:color w:val="000000"/>
                <w:sz w:val="18"/>
                <w:szCs w:val="18"/>
              </w:rPr>
              <w:t>selon</w:t>
            </w:r>
            <w:r w:rsidRPr="007D2663">
              <w:rPr>
                <w:rFonts w:ascii="Gill Sans MT" w:hAnsi="Gill Sans MT"/>
                <w:bCs/>
                <w:color w:val="000000"/>
                <w:sz w:val="18"/>
                <w:szCs w:val="18"/>
              </w:rPr>
              <w:t xml:space="preserve"> communauté rurale</w:t>
            </w:r>
          </w:p>
        </w:tc>
      </w:tr>
      <w:tr w:rsidR="00AB71A6" w:rsidTr="00B112EC">
        <w:trPr>
          <w:trHeight w:val="654"/>
        </w:trPr>
        <w:tc>
          <w:tcPr>
            <w:tcW w:w="1780" w:type="dxa"/>
            <w:tcBorders>
              <w:top w:val="single" w:sz="8" w:space="0" w:color="000000"/>
              <w:left w:val="single" w:sz="8" w:space="0" w:color="000000"/>
              <w:bottom w:val="single" w:sz="2" w:space="0" w:color="000000"/>
              <w:right w:val="single" w:sz="8" w:space="0" w:color="000000"/>
            </w:tcBorders>
            <w:shd w:val="clear" w:color="auto" w:fill="auto"/>
            <w:noWrap/>
            <w:vAlign w:val="center"/>
            <w:hideMark/>
          </w:tcPr>
          <w:p w:rsidR="00AB71A6" w:rsidRDefault="00AB71A6" w:rsidP="004A108C">
            <w:pPr>
              <w:rPr>
                <w:rFonts w:ascii="Gill Sans MT" w:hAnsi="Gill Sans MT"/>
                <w:b/>
                <w:bCs/>
                <w:color w:val="000000"/>
                <w:sz w:val="18"/>
                <w:szCs w:val="18"/>
              </w:rPr>
            </w:pPr>
            <w:r>
              <w:rPr>
                <w:rFonts w:ascii="Gill Sans MT" w:hAnsi="Gill Sans MT"/>
                <w:b/>
                <w:bCs/>
                <w:color w:val="000000"/>
                <w:sz w:val="18"/>
                <w:szCs w:val="18"/>
              </w:rPr>
              <w:t> </w:t>
            </w:r>
          </w:p>
        </w:tc>
        <w:tc>
          <w:tcPr>
            <w:tcW w:w="1339" w:type="dxa"/>
            <w:tcBorders>
              <w:top w:val="single" w:sz="8" w:space="0" w:color="000000"/>
              <w:left w:val="nil"/>
              <w:bottom w:val="single" w:sz="2" w:space="0" w:color="000000"/>
              <w:right w:val="single" w:sz="4" w:space="0" w:color="000000"/>
            </w:tcBorders>
            <w:shd w:val="clear" w:color="auto" w:fill="auto"/>
            <w:vAlign w:val="center"/>
            <w:hideMark/>
          </w:tcPr>
          <w:p w:rsidR="00AB71A6" w:rsidRDefault="00AB71A6" w:rsidP="004A108C">
            <w:pPr>
              <w:jc w:val="center"/>
              <w:rPr>
                <w:rFonts w:ascii="Gill Sans MT" w:hAnsi="Gill Sans MT"/>
                <w:color w:val="000000"/>
                <w:sz w:val="18"/>
                <w:szCs w:val="18"/>
              </w:rPr>
            </w:pPr>
            <w:r>
              <w:rPr>
                <w:rFonts w:ascii="Gill Sans MT" w:hAnsi="Gill Sans MT"/>
                <w:color w:val="000000"/>
                <w:sz w:val="18"/>
                <w:szCs w:val="18"/>
              </w:rPr>
              <w:t xml:space="preserve"> Montant global du crédit (FCFA)</w:t>
            </w:r>
          </w:p>
        </w:tc>
        <w:tc>
          <w:tcPr>
            <w:tcW w:w="1276" w:type="dxa"/>
            <w:tcBorders>
              <w:top w:val="single" w:sz="8" w:space="0" w:color="000000"/>
              <w:left w:val="nil"/>
              <w:bottom w:val="single" w:sz="2" w:space="0" w:color="000000"/>
              <w:right w:val="single" w:sz="8" w:space="0" w:color="000000"/>
            </w:tcBorders>
            <w:vAlign w:val="center"/>
          </w:tcPr>
          <w:p w:rsidR="00AB71A6" w:rsidRPr="00A63DAF" w:rsidRDefault="00AB71A6">
            <w:pPr>
              <w:jc w:val="center"/>
              <w:rPr>
                <w:rFonts w:ascii="Gill Sans MT" w:hAnsi="Gill Sans MT"/>
                <w:noProof/>
                <w:sz w:val="20"/>
                <w:szCs w:val="20"/>
                <w:lang w:eastAsia="en-US"/>
              </w:rPr>
            </w:pPr>
            <w:r>
              <w:rPr>
                <w:rFonts w:ascii="Gill Sans MT" w:hAnsi="Gill Sans MT"/>
                <w:noProof/>
                <w:sz w:val="20"/>
                <w:szCs w:val="20"/>
                <w:lang w:eastAsia="en-US"/>
              </w:rPr>
              <w:t>%</w:t>
            </w:r>
          </w:p>
        </w:tc>
        <w:tc>
          <w:tcPr>
            <w:tcW w:w="1276" w:type="dxa"/>
            <w:tcBorders>
              <w:top w:val="single" w:sz="8" w:space="0" w:color="000000"/>
              <w:left w:val="single" w:sz="8" w:space="0" w:color="000000"/>
              <w:bottom w:val="single" w:sz="2" w:space="0" w:color="000000"/>
              <w:right w:val="single" w:sz="8" w:space="0" w:color="000000"/>
            </w:tcBorders>
            <w:shd w:val="clear" w:color="auto" w:fill="auto"/>
            <w:vAlign w:val="center"/>
            <w:hideMark/>
          </w:tcPr>
          <w:p w:rsidR="00AB71A6" w:rsidRDefault="00A222AE">
            <w:pPr>
              <w:jc w:val="center"/>
              <w:rPr>
                <w:rFonts w:ascii="Gill Sans MT" w:hAnsi="Gill Sans MT"/>
                <w:color w:val="000000"/>
                <w:sz w:val="18"/>
                <w:szCs w:val="18"/>
              </w:rPr>
            </w:pPr>
            <w:r>
              <w:rPr>
                <w:rFonts w:ascii="Gill Sans MT" w:hAnsi="Gill Sans MT"/>
                <w:noProof/>
                <w:sz w:val="20"/>
                <w:szCs w:val="20"/>
              </w:rPr>
              <mc:AlternateContent>
                <mc:Choice Requires="wps">
                  <w:drawing>
                    <wp:anchor distT="0" distB="0" distL="114300" distR="114300" simplePos="0" relativeHeight="251681792" behindDoc="0" locked="0" layoutInCell="1" allowOverlap="1">
                      <wp:simplePos x="0" y="0"/>
                      <wp:positionH relativeFrom="column">
                        <wp:posOffset>982345</wp:posOffset>
                      </wp:positionH>
                      <wp:positionV relativeFrom="paragraph">
                        <wp:posOffset>-21590</wp:posOffset>
                      </wp:positionV>
                      <wp:extent cx="2003425" cy="2555240"/>
                      <wp:effectExtent l="10795" t="6985" r="5080" b="9525"/>
                      <wp:wrapNone/>
                      <wp:docPr id="2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3425" cy="2555240"/>
                              </a:xfrm>
                              <a:prstGeom prst="rect">
                                <a:avLst/>
                              </a:prstGeom>
                              <a:solidFill>
                                <a:srgbClr val="FFFFFF"/>
                              </a:solidFill>
                              <a:ln w="9525">
                                <a:solidFill>
                                  <a:schemeClr val="bg1">
                                    <a:lumMod val="100000"/>
                                    <a:lumOff val="0"/>
                                  </a:schemeClr>
                                </a:solidFill>
                                <a:miter lim="800000"/>
                                <a:headEnd/>
                                <a:tailEnd/>
                              </a:ln>
                            </wps:spPr>
                            <wps:txbx>
                              <w:txbxContent>
                                <w:p w:rsidR="00F47A2F" w:rsidRDefault="00F47A2F" w:rsidP="003432A6">
                                  <w:pPr>
                                    <w:jc w:val="both"/>
                                    <w:rPr>
                                      <w:rFonts w:ascii="Gill Sans MT" w:hAnsi="Gill Sans MT"/>
                                      <w:sz w:val="20"/>
                                      <w:szCs w:val="20"/>
                                    </w:rPr>
                                  </w:pPr>
                                  <w:r>
                                    <w:rPr>
                                      <w:rFonts w:ascii="Gill Sans MT" w:hAnsi="Gill Sans MT"/>
                                      <w:sz w:val="20"/>
                                      <w:szCs w:val="20"/>
                                    </w:rPr>
                                    <w:t>Le montant global du crédit pour le financement de la  campagne horticole au cours des 5 dernières années est également estimé à environ 1,5 milliards de FCFA, avec un montant moyen par exploitant à hauteur de 800.000 FCFA.</w:t>
                                  </w:r>
                                </w:p>
                                <w:p w:rsidR="00F47A2F" w:rsidRDefault="00F47A2F" w:rsidP="003432A6">
                                  <w:pPr>
                                    <w:jc w:val="both"/>
                                    <w:rPr>
                                      <w:rFonts w:ascii="Gill Sans MT" w:hAnsi="Gill Sans MT"/>
                                      <w:sz w:val="20"/>
                                      <w:szCs w:val="20"/>
                                    </w:rPr>
                                  </w:pPr>
                                </w:p>
                                <w:p w:rsidR="00F47A2F" w:rsidRPr="004A108C" w:rsidRDefault="00F47A2F" w:rsidP="003432A6">
                                  <w:pPr>
                                    <w:jc w:val="both"/>
                                    <w:rPr>
                                      <w:rFonts w:ascii="Gill Sans MT" w:hAnsi="Gill Sans MT"/>
                                      <w:sz w:val="20"/>
                                      <w:szCs w:val="20"/>
                                    </w:rPr>
                                  </w:pPr>
                                  <w:r>
                                    <w:rPr>
                                      <w:rFonts w:ascii="Gill Sans MT" w:hAnsi="Gill Sans MT"/>
                                      <w:sz w:val="20"/>
                                      <w:szCs w:val="20"/>
                                    </w:rPr>
                                    <w:t>Les plus forts volumes de crédits sont octroyés aux producteurs des communautés rurales de Djender Guedj, de Bambilor et de Thieppe.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28" type="#_x0000_t202" style="position:absolute;left:0;text-align:left;margin-left:77.35pt;margin-top:-1.7pt;width:157.75pt;height:20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" strokecolor="white [3212]">
                      <v:textbox>
                        <w:txbxContent>
                          <w:p w:rsidR="00F47A2F" w:rsidRDefault="00F47A2F" w:rsidP="003432A6">
                            <w:pPr>
                              <w:jc w:val="both"/>
                              <w:rPr>
                                <w:rFonts w:ascii="Gill Sans MT" w:hAnsi="Gill Sans MT"/>
                                <w:sz w:val="20"/>
                                <w:szCs w:val="20"/>
                              </w:rPr>
                            </w:pPr>
                            <w:r>
                              <w:rPr>
                                <w:rFonts w:ascii="Gill Sans MT" w:hAnsi="Gill Sans MT"/>
                                <w:sz w:val="20"/>
                                <w:szCs w:val="20"/>
                              </w:rPr>
                              <w:t>Le montant global du crédit pour le financement de la  campagne horticole au cours des 5 dernières années est également estimé à environ 1,5 milliards de FCFA, avec un montant moyen par exploitant à hauteur de 800.000 FCFA.</w:t>
                            </w:r>
                          </w:p>
                          <w:p w:rsidR="00F47A2F" w:rsidRDefault="00F47A2F" w:rsidP="003432A6">
                            <w:pPr>
                              <w:jc w:val="both"/>
                              <w:rPr>
                                <w:rFonts w:ascii="Gill Sans MT" w:hAnsi="Gill Sans MT"/>
                                <w:sz w:val="20"/>
                                <w:szCs w:val="20"/>
                              </w:rPr>
                            </w:pPr>
                          </w:p>
                          <w:p w:rsidR="00F47A2F" w:rsidRPr="004A108C" w:rsidRDefault="00F47A2F" w:rsidP="003432A6">
                            <w:pPr>
                              <w:jc w:val="both"/>
                              <w:rPr>
                                <w:rFonts w:ascii="Gill Sans MT" w:hAnsi="Gill Sans MT"/>
                                <w:sz w:val="20"/>
                                <w:szCs w:val="20"/>
                              </w:rPr>
                            </w:pPr>
                            <w:r>
                              <w:rPr>
                                <w:rFonts w:ascii="Gill Sans MT" w:hAnsi="Gill Sans MT"/>
                                <w:sz w:val="20"/>
                                <w:szCs w:val="20"/>
                              </w:rPr>
                              <w:t>Les plus forts volumes de crédits sont octroyés aux producteurs des communautés rurales de Djender Guedj, de Bambilor et de Thieppe.</w:t>
                            </w:r>
                          </w:p>
                        </w:txbxContent>
                      </v:textbox>
                    </v:shape>
                  </w:pict>
                </mc:Fallback>
              </mc:AlternateContent>
            </w:r>
            <w:r w:rsidR="00AB71A6">
              <w:rPr>
                <w:rFonts w:ascii="Gill Sans MT" w:hAnsi="Gill Sans MT"/>
                <w:color w:val="000000"/>
                <w:sz w:val="18"/>
                <w:szCs w:val="18"/>
              </w:rPr>
              <w:t>Moyenne par exploitant (FCFA)</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Bambilor</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159 660 968</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10,5</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1 524 444</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Diender Guedj</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821 196 855</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53,8</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1 062 144</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Keur Mousseu</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24 074 074</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1,6</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812 500</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Notto Gouye Diama</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23 453 529</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1,5</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365 119</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Taiba Ndiaye</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2 381 126</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0,2</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255 000</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Darou Khoudoss</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64 325 839</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4,2</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467 083</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Méouane</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272 727</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0,0</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250 000</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Kab Gaye</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336 755</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0,0</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150 000</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Diokoul Ndiawrigne</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16 792 941</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1,1</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366 000</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Thieppe</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92 500 000</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6,1</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1 321 429</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Léona</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104 070 920</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6,8</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589 565</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Ndiébène Gandiol</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211 299 623</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13,8</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433 125</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Gandon</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5 998 389</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0,4</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301 538</w:t>
            </w:r>
          </w:p>
        </w:tc>
      </w:tr>
      <w:tr w:rsidR="00AB71A6" w:rsidRPr="00B112EC" w:rsidTr="00B112EC">
        <w:trPr>
          <w:trHeight w:val="227"/>
        </w:trPr>
        <w:tc>
          <w:tcPr>
            <w:tcW w:w="1780"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rsidR="00AB71A6" w:rsidRPr="00B112EC" w:rsidRDefault="00AB71A6">
            <w:pPr>
              <w:rPr>
                <w:rFonts w:ascii="Gill Sans MT" w:hAnsi="Gill Sans MT"/>
                <w:color w:val="000000"/>
                <w:sz w:val="16"/>
                <w:szCs w:val="16"/>
              </w:rPr>
            </w:pPr>
            <w:r w:rsidRPr="00B112EC">
              <w:rPr>
                <w:rFonts w:ascii="Gill Sans MT" w:hAnsi="Gill Sans MT"/>
                <w:color w:val="000000"/>
                <w:sz w:val="16"/>
                <w:szCs w:val="16"/>
              </w:rPr>
              <w:t>Ensemble</w:t>
            </w:r>
          </w:p>
        </w:tc>
        <w:tc>
          <w:tcPr>
            <w:tcW w:w="1339"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1 526 363 746</w:t>
            </w:r>
          </w:p>
        </w:tc>
        <w:tc>
          <w:tcPr>
            <w:tcW w:w="1276" w:type="dxa"/>
            <w:tcBorders>
              <w:top w:val="single" w:sz="2" w:space="0" w:color="000000"/>
              <w:left w:val="single" w:sz="2" w:space="0" w:color="000000"/>
              <w:bottom w:val="single" w:sz="2" w:space="0" w:color="000000"/>
              <w:right w:val="single" w:sz="2" w:space="0" w:color="000000"/>
            </w:tcBorders>
            <w:vAlign w:val="center"/>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100,0</w:t>
            </w:r>
          </w:p>
        </w:tc>
        <w:tc>
          <w:tcPr>
            <w:tcW w:w="1276" w:type="dxa"/>
            <w:tcBorders>
              <w:top w:val="single" w:sz="2" w:space="0" w:color="000000"/>
              <w:left w:val="single" w:sz="2" w:space="0" w:color="000000"/>
              <w:bottom w:val="single" w:sz="2" w:space="0" w:color="000000"/>
              <w:right w:val="single" w:sz="2" w:space="0" w:color="000000"/>
            </w:tcBorders>
            <w:shd w:val="clear" w:color="auto" w:fill="auto"/>
            <w:noWrap/>
            <w:vAlign w:val="center"/>
            <w:hideMark/>
          </w:tcPr>
          <w:p w:rsidR="00AB71A6" w:rsidRPr="00B112EC" w:rsidRDefault="00AB71A6">
            <w:pPr>
              <w:jc w:val="right"/>
              <w:rPr>
                <w:rFonts w:ascii="Gill Sans MT" w:hAnsi="Gill Sans MT"/>
                <w:color w:val="000000"/>
                <w:sz w:val="16"/>
                <w:szCs w:val="16"/>
              </w:rPr>
            </w:pPr>
            <w:r w:rsidRPr="00B112EC">
              <w:rPr>
                <w:rFonts w:ascii="Gill Sans MT" w:hAnsi="Gill Sans MT"/>
                <w:color w:val="000000"/>
                <w:sz w:val="16"/>
                <w:szCs w:val="16"/>
              </w:rPr>
              <w:t>794 036</w:t>
            </w:r>
          </w:p>
        </w:tc>
      </w:tr>
    </w:tbl>
    <w:p w:rsidR="00521859" w:rsidRPr="000660CB" w:rsidRDefault="00E36D25" w:rsidP="000660CB">
      <w:pPr>
        <w:rPr>
          <w:rFonts w:ascii="Gill Sans MT" w:hAnsi="Gill Sans MT"/>
          <w:bCs/>
          <w:i/>
          <w:color w:val="000000"/>
          <w:sz w:val="18"/>
          <w:szCs w:val="18"/>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7D2663" w:rsidRDefault="007D2663" w:rsidP="00BD66FC">
      <w:pPr>
        <w:jc w:val="both"/>
        <w:rPr>
          <w:rFonts w:ascii="Gill Sans MT" w:hAnsi="Gill Sans MT"/>
          <w:sz w:val="20"/>
          <w:szCs w:val="20"/>
        </w:rPr>
      </w:pPr>
    </w:p>
    <w:p w:rsidR="0016640F" w:rsidRDefault="0016640F">
      <w:pPr>
        <w:rPr>
          <w:rFonts w:ascii="Gill Sans MT" w:hAnsi="Gill Sans MT"/>
          <w:b/>
          <w:i/>
          <w:sz w:val="20"/>
          <w:szCs w:val="20"/>
        </w:rPr>
      </w:pPr>
      <w:r>
        <w:rPr>
          <w:rFonts w:ascii="Gill Sans MT" w:hAnsi="Gill Sans MT"/>
          <w:b/>
          <w:i/>
          <w:sz w:val="20"/>
          <w:szCs w:val="20"/>
        </w:rPr>
        <w:br w:type="page"/>
      </w:r>
    </w:p>
    <w:p w:rsidR="00A17459" w:rsidRPr="0062043E" w:rsidRDefault="0062043E" w:rsidP="00BD66FC">
      <w:pPr>
        <w:jc w:val="both"/>
        <w:rPr>
          <w:rFonts w:ascii="Gill Sans MT" w:hAnsi="Gill Sans MT"/>
          <w:b/>
          <w:i/>
          <w:sz w:val="20"/>
          <w:szCs w:val="20"/>
        </w:rPr>
      </w:pPr>
      <w:r w:rsidRPr="0062043E">
        <w:rPr>
          <w:rFonts w:ascii="Gill Sans MT" w:hAnsi="Gill Sans MT"/>
          <w:b/>
          <w:i/>
          <w:sz w:val="20"/>
          <w:szCs w:val="20"/>
        </w:rPr>
        <w:t>Conclusion</w:t>
      </w:r>
    </w:p>
    <w:p w:rsidR="00E36D25" w:rsidRPr="00E36D25" w:rsidRDefault="00E36D25" w:rsidP="00BD66FC">
      <w:pPr>
        <w:jc w:val="both"/>
        <w:rPr>
          <w:rFonts w:ascii="Gill Sans MT" w:hAnsi="Gill Sans MT"/>
          <w:sz w:val="6"/>
          <w:szCs w:val="20"/>
        </w:rPr>
      </w:pPr>
    </w:p>
    <w:p w:rsidR="00A17459" w:rsidRDefault="003F523A" w:rsidP="00BD66FC">
      <w:pPr>
        <w:jc w:val="both"/>
        <w:rPr>
          <w:rFonts w:ascii="Gill Sans MT" w:hAnsi="Gill Sans MT"/>
          <w:sz w:val="20"/>
          <w:szCs w:val="20"/>
        </w:rPr>
      </w:pPr>
      <w:r>
        <w:rPr>
          <w:rFonts w:ascii="Gill Sans MT" w:hAnsi="Gill Sans MT"/>
          <w:sz w:val="20"/>
          <w:szCs w:val="20"/>
        </w:rPr>
        <w:t>Même si le degré d’accès et les montants octroyés semblent limités</w:t>
      </w:r>
      <w:r w:rsidR="00A17459">
        <w:rPr>
          <w:rFonts w:ascii="Gill Sans MT" w:hAnsi="Gill Sans MT"/>
          <w:sz w:val="20"/>
          <w:szCs w:val="20"/>
        </w:rPr>
        <w:t>, la question d</w:t>
      </w:r>
      <w:r>
        <w:rPr>
          <w:rFonts w:ascii="Gill Sans MT" w:hAnsi="Gill Sans MT"/>
          <w:sz w:val="20"/>
          <w:szCs w:val="20"/>
        </w:rPr>
        <w:t>u financement de l’activité horticole dans la zone des Niayes</w:t>
      </w:r>
      <w:r w:rsidR="00A17459">
        <w:rPr>
          <w:rFonts w:ascii="Gill Sans MT" w:hAnsi="Gill Sans MT"/>
          <w:sz w:val="20"/>
          <w:szCs w:val="20"/>
        </w:rPr>
        <w:t xml:space="preserve"> mérite d’être approfondie</w:t>
      </w:r>
      <w:r>
        <w:rPr>
          <w:rFonts w:ascii="Gill Sans MT" w:hAnsi="Gill Sans MT"/>
          <w:sz w:val="20"/>
          <w:szCs w:val="20"/>
        </w:rPr>
        <w:t xml:space="preserve"> lors des enquêtes futures. En effet, il parait nécessaire de</w:t>
      </w:r>
      <w:r w:rsidR="00A17459">
        <w:rPr>
          <w:rFonts w:ascii="Gill Sans MT" w:hAnsi="Gill Sans MT"/>
          <w:sz w:val="20"/>
          <w:szCs w:val="20"/>
        </w:rPr>
        <w:t xml:space="preserve"> déterminer, si </w:t>
      </w:r>
      <w:r>
        <w:rPr>
          <w:rFonts w:ascii="Gill Sans MT" w:hAnsi="Gill Sans MT"/>
          <w:sz w:val="20"/>
          <w:szCs w:val="20"/>
        </w:rPr>
        <w:t>les 85%</w:t>
      </w:r>
      <w:r w:rsidR="00A17459">
        <w:rPr>
          <w:rFonts w:ascii="Gill Sans MT" w:hAnsi="Gill Sans MT"/>
          <w:sz w:val="20"/>
          <w:szCs w:val="20"/>
        </w:rPr>
        <w:t xml:space="preserve"> qui n’ont pas obtenu de</w:t>
      </w:r>
      <w:r>
        <w:rPr>
          <w:rFonts w:ascii="Gill Sans MT" w:hAnsi="Gill Sans MT"/>
          <w:sz w:val="20"/>
          <w:szCs w:val="20"/>
        </w:rPr>
        <w:t xml:space="preserve"> crédit</w:t>
      </w:r>
      <w:r w:rsidR="00A17459">
        <w:rPr>
          <w:rFonts w:ascii="Gill Sans MT" w:hAnsi="Gill Sans MT"/>
          <w:sz w:val="20"/>
          <w:szCs w:val="20"/>
        </w:rPr>
        <w:t xml:space="preserve"> auprès des institutions citées ont essuyé un refus, ou bien s’ils ont simplement usé d’autres formes ou d’autres sources pour financer leurs activités. On pense notamment aux tontines ou même à l’autofinancement par des moyens propres. Cela permettrait de mieux cerner la dynamique </w:t>
      </w:r>
      <w:r w:rsidR="009E2D02">
        <w:rPr>
          <w:rFonts w:ascii="Gill Sans MT" w:hAnsi="Gill Sans MT"/>
          <w:sz w:val="20"/>
          <w:szCs w:val="20"/>
        </w:rPr>
        <w:t xml:space="preserve">de promotion de la production horticole et </w:t>
      </w:r>
      <w:r w:rsidR="00A17459">
        <w:rPr>
          <w:rFonts w:ascii="Gill Sans MT" w:hAnsi="Gill Sans MT"/>
          <w:sz w:val="20"/>
          <w:szCs w:val="20"/>
        </w:rPr>
        <w:t>de modernisation d</w:t>
      </w:r>
      <w:r w:rsidR="009E2D02">
        <w:rPr>
          <w:rFonts w:ascii="Gill Sans MT" w:hAnsi="Gill Sans MT"/>
          <w:sz w:val="20"/>
          <w:szCs w:val="20"/>
        </w:rPr>
        <w:t>es unités d’exploitation dans le</w:t>
      </w:r>
      <w:r w:rsidR="00A17459">
        <w:rPr>
          <w:rFonts w:ascii="Gill Sans MT" w:hAnsi="Gill Sans MT"/>
          <w:sz w:val="20"/>
          <w:szCs w:val="20"/>
        </w:rPr>
        <w:t xml:space="preserve"> secteur.</w:t>
      </w:r>
    </w:p>
    <w:p w:rsidR="0016640F" w:rsidRDefault="0016640F" w:rsidP="00BD66FC">
      <w:pPr>
        <w:jc w:val="both"/>
        <w:rPr>
          <w:rFonts w:ascii="Gill Sans MT" w:hAnsi="Gill Sans MT"/>
          <w:sz w:val="20"/>
          <w:szCs w:val="20"/>
        </w:rPr>
      </w:pPr>
    </w:p>
    <w:p w:rsidR="0016640F" w:rsidRPr="0016640F" w:rsidRDefault="0016640F" w:rsidP="0016640F">
      <w:pPr>
        <w:pStyle w:val="Titre3"/>
        <w:spacing w:before="0" w:line="240" w:lineRule="auto"/>
        <w:rPr>
          <w:rFonts w:ascii="Gill Sans MT" w:hAnsi="Gill Sans MT"/>
          <w:b w:val="0"/>
          <w:color w:val="auto"/>
          <w:sz w:val="20"/>
          <w:szCs w:val="20"/>
        </w:rPr>
      </w:pPr>
    </w:p>
    <w:p w:rsidR="002616E4" w:rsidRPr="005E4164" w:rsidRDefault="002616E4" w:rsidP="00E36D25">
      <w:pPr>
        <w:pStyle w:val="Titre3"/>
        <w:numPr>
          <w:ilvl w:val="2"/>
          <w:numId w:val="3"/>
        </w:numPr>
        <w:spacing w:before="0" w:line="240" w:lineRule="auto"/>
        <w:rPr>
          <w:rFonts w:ascii="Gill Sans MT" w:hAnsi="Gill Sans MT"/>
          <w:i/>
          <w:color w:val="auto"/>
          <w:sz w:val="20"/>
          <w:szCs w:val="20"/>
        </w:rPr>
      </w:pPr>
      <w:bookmarkStart w:id="28" w:name="_Toc364372672"/>
      <w:r w:rsidRPr="005E4164">
        <w:rPr>
          <w:rFonts w:ascii="Gill Sans MT" w:hAnsi="Gill Sans MT"/>
          <w:i/>
          <w:color w:val="auto"/>
          <w:sz w:val="20"/>
          <w:szCs w:val="20"/>
        </w:rPr>
        <w:t xml:space="preserve">Les </w:t>
      </w:r>
      <w:r>
        <w:rPr>
          <w:rFonts w:ascii="Gill Sans MT" w:hAnsi="Gill Sans MT"/>
          <w:i/>
          <w:color w:val="auto"/>
          <w:sz w:val="20"/>
          <w:szCs w:val="20"/>
        </w:rPr>
        <w:t>superficies des plantations fruitières</w:t>
      </w:r>
      <w:bookmarkEnd w:id="28"/>
      <w:r w:rsidRPr="005E4164">
        <w:rPr>
          <w:rFonts w:ascii="Gill Sans MT" w:hAnsi="Gill Sans MT"/>
          <w:i/>
          <w:color w:val="auto"/>
          <w:sz w:val="20"/>
          <w:szCs w:val="20"/>
        </w:rPr>
        <w:t xml:space="preserve"> </w:t>
      </w:r>
    </w:p>
    <w:p w:rsidR="003F5107" w:rsidRDefault="003F5107" w:rsidP="00E36D25">
      <w:pPr>
        <w:jc w:val="both"/>
        <w:rPr>
          <w:rFonts w:ascii="Gill Sans MT" w:hAnsi="Gill Sans MT"/>
          <w:sz w:val="6"/>
          <w:szCs w:val="20"/>
        </w:rPr>
      </w:pPr>
    </w:p>
    <w:p w:rsidR="0016640F" w:rsidRDefault="0016640F" w:rsidP="003F5107">
      <w:pPr>
        <w:jc w:val="both"/>
        <w:rPr>
          <w:rFonts w:ascii="Gill Sans MT" w:hAnsi="Gill Sans MT"/>
          <w:b/>
          <w:sz w:val="28"/>
          <w:szCs w:val="20"/>
        </w:rPr>
      </w:pPr>
    </w:p>
    <w:p w:rsidR="003F5107" w:rsidRDefault="003F5107" w:rsidP="003F5107">
      <w:pPr>
        <w:jc w:val="both"/>
        <w:rPr>
          <w:rFonts w:ascii="Gill Sans MT" w:hAnsi="Gill Sans MT"/>
          <w:b/>
          <w:sz w:val="20"/>
          <w:szCs w:val="20"/>
        </w:rPr>
      </w:pPr>
      <w:r w:rsidRPr="003F5107">
        <w:rPr>
          <w:rFonts w:ascii="Gill Sans MT" w:hAnsi="Gill Sans MT"/>
          <w:b/>
          <w:sz w:val="28"/>
          <w:szCs w:val="20"/>
        </w:rPr>
        <w:t>-</w:t>
      </w:r>
      <w:r>
        <w:rPr>
          <w:rFonts w:ascii="Gill Sans MT" w:hAnsi="Gill Sans MT"/>
          <w:b/>
          <w:sz w:val="20"/>
          <w:szCs w:val="20"/>
        </w:rPr>
        <w:t xml:space="preserve"> </w:t>
      </w:r>
      <w:r w:rsidRPr="003F5107">
        <w:rPr>
          <w:rFonts w:ascii="Gill Sans MT" w:hAnsi="Gill Sans MT"/>
          <w:b/>
          <w:sz w:val="20"/>
          <w:szCs w:val="20"/>
        </w:rPr>
        <w:t>Superficie totale exploitée et superficie moyenne par exploitant</w:t>
      </w:r>
    </w:p>
    <w:p w:rsidR="0016640F" w:rsidRDefault="0016640F" w:rsidP="003F5107">
      <w:pPr>
        <w:jc w:val="both"/>
        <w:rPr>
          <w:rFonts w:ascii="Gill Sans MT" w:hAnsi="Gill Sans MT"/>
          <w:sz w:val="20"/>
          <w:szCs w:val="20"/>
        </w:rPr>
      </w:pPr>
    </w:p>
    <w:p w:rsidR="0016640F" w:rsidRPr="0016640F" w:rsidRDefault="0016640F" w:rsidP="003F5107">
      <w:pPr>
        <w:jc w:val="both"/>
        <w:rPr>
          <w:rFonts w:ascii="Gill Sans MT" w:hAnsi="Gill Sans MT"/>
          <w:sz w:val="20"/>
          <w:szCs w:val="20"/>
        </w:rPr>
      </w:pPr>
      <w:r w:rsidRPr="004362D4">
        <w:rPr>
          <w:rFonts w:ascii="Gill Sans MT" w:hAnsi="Gill Sans MT"/>
          <w:sz w:val="20"/>
          <w:szCs w:val="20"/>
        </w:rPr>
        <w:t xml:space="preserve">Les producteurs horticoles des Niayes exploitent un </w:t>
      </w:r>
      <w:r>
        <w:rPr>
          <w:rFonts w:ascii="Gill Sans MT" w:hAnsi="Gill Sans MT"/>
          <w:sz w:val="20"/>
          <w:szCs w:val="20"/>
        </w:rPr>
        <w:t>domaine agricole</w:t>
      </w:r>
      <w:r w:rsidRPr="004362D4">
        <w:rPr>
          <w:rFonts w:ascii="Gill Sans MT" w:hAnsi="Gill Sans MT"/>
          <w:sz w:val="20"/>
          <w:szCs w:val="20"/>
        </w:rPr>
        <w:t xml:space="preserve"> de </w:t>
      </w:r>
      <w:r w:rsidRPr="0016640F">
        <w:rPr>
          <w:rFonts w:ascii="Gill Sans MT" w:hAnsi="Gill Sans MT"/>
          <w:b/>
          <w:sz w:val="20"/>
          <w:szCs w:val="20"/>
        </w:rPr>
        <w:t>8996 hectares</w:t>
      </w:r>
      <w:r w:rsidRPr="004362D4">
        <w:rPr>
          <w:rFonts w:ascii="Gill Sans MT" w:hAnsi="Gill Sans MT"/>
          <w:sz w:val="20"/>
          <w:szCs w:val="20"/>
        </w:rPr>
        <w:t xml:space="preserve"> </w:t>
      </w:r>
      <w:r>
        <w:rPr>
          <w:rFonts w:ascii="Gill Sans MT" w:hAnsi="Gill Sans MT"/>
          <w:sz w:val="20"/>
          <w:szCs w:val="20"/>
        </w:rPr>
        <w:t>consacré aux</w:t>
      </w:r>
      <w:r w:rsidRPr="004362D4">
        <w:rPr>
          <w:rFonts w:ascii="Gill Sans MT" w:hAnsi="Gill Sans MT"/>
          <w:sz w:val="20"/>
          <w:szCs w:val="20"/>
        </w:rPr>
        <w:t xml:space="preserve"> cultures fruitières</w:t>
      </w:r>
      <w:r>
        <w:rPr>
          <w:rFonts w:ascii="Gill Sans MT" w:hAnsi="Gill Sans MT"/>
          <w:sz w:val="20"/>
          <w:szCs w:val="20"/>
        </w:rPr>
        <w:t xml:space="preserve">. Ce qui correspond à une superficie moyenne de </w:t>
      </w:r>
      <w:r w:rsidRPr="004362D4">
        <w:rPr>
          <w:rFonts w:ascii="Gill Sans MT" w:hAnsi="Gill Sans MT"/>
          <w:sz w:val="20"/>
          <w:szCs w:val="20"/>
        </w:rPr>
        <w:t>0.7</w:t>
      </w:r>
      <w:r>
        <w:rPr>
          <w:rFonts w:ascii="Gill Sans MT" w:hAnsi="Gill Sans MT"/>
          <w:sz w:val="20"/>
          <w:szCs w:val="20"/>
        </w:rPr>
        <w:t xml:space="preserve"> hectare (ou 7000 m²) </w:t>
      </w:r>
      <w:r w:rsidRPr="004362D4">
        <w:rPr>
          <w:rFonts w:ascii="Gill Sans MT" w:hAnsi="Gill Sans MT"/>
          <w:sz w:val="20"/>
          <w:szCs w:val="20"/>
        </w:rPr>
        <w:t xml:space="preserve"> par exploitant.</w:t>
      </w:r>
    </w:p>
    <w:p w:rsidR="0016640F" w:rsidRPr="0016640F" w:rsidRDefault="0016640F" w:rsidP="003F5107">
      <w:pPr>
        <w:jc w:val="both"/>
        <w:rPr>
          <w:rFonts w:ascii="Gill Sans MT" w:hAnsi="Gill Sans MT"/>
          <w:sz w:val="20"/>
          <w:szCs w:val="20"/>
        </w:rPr>
      </w:pPr>
    </w:p>
    <w:tbl>
      <w:tblPr>
        <w:tblW w:w="5827" w:type="dxa"/>
        <w:tblInd w:w="55" w:type="dxa"/>
        <w:tblLayout w:type="fixed"/>
        <w:tblCellMar>
          <w:left w:w="70" w:type="dxa"/>
          <w:right w:w="70" w:type="dxa"/>
        </w:tblCellMar>
        <w:tblLook w:val="04A0" w:firstRow="1" w:lastRow="0" w:firstColumn="1" w:lastColumn="0" w:noHBand="0" w:noVBand="1"/>
      </w:tblPr>
      <w:tblGrid>
        <w:gridCol w:w="1900"/>
        <w:gridCol w:w="1309"/>
        <w:gridCol w:w="1309"/>
        <w:gridCol w:w="1309"/>
      </w:tblGrid>
      <w:tr w:rsidR="00AD5965" w:rsidRPr="00AD5965" w:rsidTr="0016640F">
        <w:trPr>
          <w:trHeight w:val="745"/>
        </w:trPr>
        <w:tc>
          <w:tcPr>
            <w:tcW w:w="5827" w:type="dxa"/>
            <w:gridSpan w:val="4"/>
            <w:tcBorders>
              <w:top w:val="nil"/>
              <w:left w:val="nil"/>
              <w:bottom w:val="single" w:sz="8" w:space="0" w:color="000000"/>
              <w:right w:val="nil"/>
            </w:tcBorders>
            <w:shd w:val="clear" w:color="auto" w:fill="auto"/>
            <w:vAlign w:val="center"/>
            <w:hideMark/>
          </w:tcPr>
          <w:p w:rsidR="00AD5965" w:rsidRPr="00B112EC" w:rsidRDefault="00AD5965" w:rsidP="00EE201D">
            <w:pPr>
              <w:jc w:val="center"/>
              <w:rPr>
                <w:rFonts w:ascii="Gill Sans MT" w:hAnsi="Gill Sans MT" w:cs="Arial"/>
                <w:color w:val="000000"/>
                <w:sz w:val="16"/>
                <w:szCs w:val="16"/>
              </w:rPr>
            </w:pPr>
            <w:r w:rsidRPr="00B112EC">
              <w:rPr>
                <w:rFonts w:ascii="Gill Sans MT" w:hAnsi="Gill Sans MT" w:cs="Arial"/>
                <w:b/>
                <w:color w:val="000000"/>
                <w:sz w:val="16"/>
                <w:szCs w:val="16"/>
              </w:rPr>
              <w:t xml:space="preserve">Tableau </w:t>
            </w:r>
            <w:r w:rsidR="00540A38" w:rsidRPr="00B112EC">
              <w:rPr>
                <w:rFonts w:ascii="Gill Sans MT" w:hAnsi="Gill Sans MT" w:cs="Arial"/>
                <w:b/>
                <w:color w:val="000000"/>
                <w:sz w:val="16"/>
                <w:szCs w:val="16"/>
              </w:rPr>
              <w:t>2</w:t>
            </w:r>
            <w:r w:rsidR="00E36D25" w:rsidRPr="00B112EC">
              <w:rPr>
                <w:rFonts w:ascii="Gill Sans MT" w:hAnsi="Gill Sans MT" w:cs="Arial"/>
                <w:b/>
                <w:color w:val="000000"/>
                <w:sz w:val="16"/>
                <w:szCs w:val="16"/>
              </w:rPr>
              <w:t>4</w:t>
            </w:r>
            <w:r w:rsidRPr="00B112EC">
              <w:rPr>
                <w:rFonts w:ascii="Gill Sans MT" w:hAnsi="Gill Sans MT" w:cs="Arial"/>
                <w:color w:val="000000"/>
                <w:sz w:val="16"/>
                <w:szCs w:val="16"/>
              </w:rPr>
              <w:t xml:space="preserve"> : Superficie totale exploitée et superficie moyenne par exploitant des arbres fruitiers selon la communauté rurale</w:t>
            </w:r>
          </w:p>
        </w:tc>
      </w:tr>
      <w:tr w:rsidR="00AD5965" w:rsidRPr="00AD5965" w:rsidTr="0016640F">
        <w:trPr>
          <w:trHeight w:val="227"/>
        </w:trPr>
        <w:tc>
          <w:tcPr>
            <w:tcW w:w="1900" w:type="dxa"/>
            <w:tcBorders>
              <w:top w:val="single" w:sz="8" w:space="0" w:color="000000"/>
              <w:left w:val="single" w:sz="8" w:space="0" w:color="000000"/>
              <w:bottom w:val="nil"/>
              <w:right w:val="single" w:sz="8" w:space="0" w:color="000000"/>
            </w:tcBorders>
            <w:shd w:val="clear" w:color="auto" w:fill="auto"/>
            <w:noWrap/>
            <w:vAlign w:val="center"/>
            <w:hideMark/>
          </w:tcPr>
          <w:p w:rsidR="00AD5965" w:rsidRPr="00AD5965" w:rsidRDefault="00AD5965" w:rsidP="00AD5965">
            <w:pPr>
              <w:jc w:val="center"/>
              <w:rPr>
                <w:rFonts w:ascii="Gill Sans MT" w:hAnsi="Gill Sans MT" w:cs="Arial"/>
                <w:b/>
                <w:bCs/>
                <w:color w:val="000000"/>
                <w:sz w:val="18"/>
                <w:szCs w:val="18"/>
              </w:rPr>
            </w:pPr>
            <w:r w:rsidRPr="00AD5965">
              <w:rPr>
                <w:rFonts w:ascii="Gill Sans MT" w:hAnsi="Gill Sans MT" w:cs="Arial"/>
                <w:b/>
                <w:bCs/>
                <w:color w:val="000000"/>
                <w:sz w:val="18"/>
                <w:szCs w:val="18"/>
              </w:rPr>
              <w:t> </w:t>
            </w:r>
          </w:p>
        </w:tc>
        <w:tc>
          <w:tcPr>
            <w:tcW w:w="3927" w:type="dxa"/>
            <w:gridSpan w:val="3"/>
            <w:tcBorders>
              <w:top w:val="single" w:sz="8" w:space="0" w:color="000000"/>
              <w:left w:val="nil"/>
              <w:bottom w:val="single" w:sz="4" w:space="0" w:color="000000"/>
              <w:right w:val="single" w:sz="8" w:space="0" w:color="000000"/>
            </w:tcBorders>
            <w:shd w:val="clear" w:color="auto" w:fill="auto"/>
            <w:vAlign w:val="center"/>
            <w:hideMark/>
          </w:tcPr>
          <w:p w:rsidR="00AD5965" w:rsidRPr="00AD5965" w:rsidRDefault="00AD5965" w:rsidP="00AD5965">
            <w:pPr>
              <w:jc w:val="center"/>
              <w:rPr>
                <w:rFonts w:ascii="Gill Sans MT" w:hAnsi="Gill Sans MT" w:cs="Arial"/>
                <w:color w:val="000000"/>
                <w:sz w:val="18"/>
                <w:szCs w:val="18"/>
              </w:rPr>
            </w:pPr>
            <w:r w:rsidRPr="00AD5965">
              <w:rPr>
                <w:rFonts w:ascii="Gill Sans MT" w:hAnsi="Gill Sans MT" w:cs="Arial"/>
                <w:color w:val="000000"/>
                <w:sz w:val="18"/>
                <w:szCs w:val="18"/>
              </w:rPr>
              <w:t>Superficie totale</w:t>
            </w:r>
          </w:p>
        </w:tc>
      </w:tr>
      <w:tr w:rsidR="00AD5965" w:rsidRPr="00AD5965" w:rsidTr="0016640F">
        <w:trPr>
          <w:trHeight w:val="227"/>
        </w:trPr>
        <w:tc>
          <w:tcPr>
            <w:tcW w:w="1900" w:type="dxa"/>
            <w:tcBorders>
              <w:top w:val="nil"/>
              <w:left w:val="single" w:sz="8" w:space="0" w:color="000000"/>
              <w:bottom w:val="single" w:sz="8" w:space="0" w:color="000000"/>
              <w:right w:val="single" w:sz="8" w:space="0" w:color="000000"/>
            </w:tcBorders>
            <w:shd w:val="clear" w:color="auto" w:fill="auto"/>
            <w:noWrap/>
            <w:vAlign w:val="center"/>
            <w:hideMark/>
          </w:tcPr>
          <w:p w:rsidR="00AD5965" w:rsidRPr="00AD5965" w:rsidRDefault="00AD5965" w:rsidP="00AD5965">
            <w:pPr>
              <w:jc w:val="center"/>
              <w:rPr>
                <w:rFonts w:ascii="Gill Sans MT" w:hAnsi="Gill Sans MT" w:cs="Arial"/>
                <w:b/>
                <w:bCs/>
                <w:color w:val="000000"/>
                <w:sz w:val="18"/>
                <w:szCs w:val="18"/>
              </w:rPr>
            </w:pPr>
            <w:r w:rsidRPr="00AD5965">
              <w:rPr>
                <w:rFonts w:ascii="Gill Sans MT" w:hAnsi="Gill Sans MT" w:cs="Arial"/>
                <w:b/>
                <w:bCs/>
                <w:color w:val="000000"/>
                <w:sz w:val="18"/>
                <w:szCs w:val="18"/>
              </w:rPr>
              <w:t> </w:t>
            </w:r>
          </w:p>
        </w:tc>
        <w:tc>
          <w:tcPr>
            <w:tcW w:w="1309" w:type="dxa"/>
            <w:tcBorders>
              <w:top w:val="nil"/>
              <w:left w:val="nil"/>
              <w:bottom w:val="single" w:sz="8" w:space="0" w:color="000000"/>
              <w:right w:val="single" w:sz="4" w:space="0" w:color="000000"/>
            </w:tcBorders>
            <w:shd w:val="clear" w:color="auto" w:fill="auto"/>
            <w:vAlign w:val="center"/>
            <w:hideMark/>
          </w:tcPr>
          <w:p w:rsidR="00AD5965" w:rsidRPr="00AD5965" w:rsidRDefault="00AD5965" w:rsidP="00AD5965">
            <w:pPr>
              <w:jc w:val="center"/>
              <w:rPr>
                <w:rFonts w:ascii="Gill Sans MT" w:hAnsi="Gill Sans MT" w:cs="Arial"/>
                <w:color w:val="000000"/>
                <w:sz w:val="18"/>
                <w:szCs w:val="18"/>
              </w:rPr>
            </w:pPr>
            <w:r w:rsidRPr="00AD5965">
              <w:rPr>
                <w:rFonts w:ascii="Gill Sans MT" w:hAnsi="Gill Sans MT" w:cs="Arial"/>
                <w:color w:val="000000"/>
                <w:sz w:val="18"/>
                <w:szCs w:val="18"/>
              </w:rPr>
              <w:t>Totale (ha)</w:t>
            </w:r>
          </w:p>
        </w:tc>
        <w:tc>
          <w:tcPr>
            <w:tcW w:w="1309" w:type="dxa"/>
            <w:tcBorders>
              <w:top w:val="nil"/>
              <w:left w:val="nil"/>
              <w:bottom w:val="single" w:sz="8" w:space="0" w:color="000000"/>
              <w:right w:val="single" w:sz="4" w:space="0" w:color="000000"/>
            </w:tcBorders>
            <w:shd w:val="clear" w:color="auto" w:fill="auto"/>
            <w:vAlign w:val="center"/>
            <w:hideMark/>
          </w:tcPr>
          <w:p w:rsidR="00AD5965" w:rsidRPr="00AD5965" w:rsidRDefault="003432A6" w:rsidP="00AD5965">
            <w:pPr>
              <w:jc w:val="center"/>
              <w:rPr>
                <w:rFonts w:ascii="Gill Sans MT" w:hAnsi="Gill Sans MT" w:cs="Arial"/>
                <w:color w:val="000000"/>
                <w:sz w:val="18"/>
                <w:szCs w:val="18"/>
              </w:rPr>
            </w:pPr>
            <w:r>
              <w:rPr>
                <w:rFonts w:ascii="Gill Sans MT" w:hAnsi="Gill Sans MT" w:cs="Arial"/>
                <w:color w:val="000000"/>
                <w:sz w:val="18"/>
                <w:szCs w:val="18"/>
              </w:rPr>
              <w:t>Moyenne/ exploitant (ha)</w:t>
            </w:r>
          </w:p>
        </w:tc>
        <w:tc>
          <w:tcPr>
            <w:tcW w:w="1309" w:type="dxa"/>
            <w:tcBorders>
              <w:top w:val="nil"/>
              <w:left w:val="nil"/>
              <w:bottom w:val="single" w:sz="8" w:space="0" w:color="000000"/>
              <w:right w:val="single" w:sz="8" w:space="0" w:color="000000"/>
            </w:tcBorders>
            <w:shd w:val="clear" w:color="auto" w:fill="auto"/>
            <w:vAlign w:val="center"/>
            <w:hideMark/>
          </w:tcPr>
          <w:p w:rsidR="00AD5965" w:rsidRPr="00AD5965" w:rsidRDefault="00AD5965" w:rsidP="00AD5965">
            <w:pPr>
              <w:jc w:val="center"/>
              <w:rPr>
                <w:rFonts w:ascii="Gill Sans MT" w:hAnsi="Gill Sans MT" w:cs="Arial"/>
                <w:color w:val="000000"/>
                <w:sz w:val="18"/>
                <w:szCs w:val="18"/>
              </w:rPr>
            </w:pPr>
            <w:r w:rsidRPr="00AD5965">
              <w:rPr>
                <w:rFonts w:ascii="Gill Sans MT" w:hAnsi="Gill Sans MT" w:cs="Arial"/>
                <w:color w:val="000000"/>
                <w:sz w:val="18"/>
                <w:szCs w:val="18"/>
              </w:rPr>
              <w:t>%</w:t>
            </w:r>
          </w:p>
        </w:tc>
      </w:tr>
      <w:tr w:rsidR="004D1D79" w:rsidRPr="00AD5965" w:rsidTr="0016640F">
        <w:trPr>
          <w:trHeight w:val="227"/>
        </w:trPr>
        <w:tc>
          <w:tcPr>
            <w:tcW w:w="1900" w:type="dxa"/>
            <w:tcBorders>
              <w:top w:val="single" w:sz="8"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Bambilor</w:t>
            </w:r>
          </w:p>
        </w:tc>
        <w:tc>
          <w:tcPr>
            <w:tcW w:w="1309" w:type="dxa"/>
            <w:tcBorders>
              <w:top w:val="single" w:sz="8"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5708</w:t>
            </w:r>
          </w:p>
        </w:tc>
        <w:tc>
          <w:tcPr>
            <w:tcW w:w="1309" w:type="dxa"/>
            <w:tcBorders>
              <w:top w:val="single" w:sz="8"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9,0</w:t>
            </w:r>
          </w:p>
        </w:tc>
        <w:tc>
          <w:tcPr>
            <w:tcW w:w="1309" w:type="dxa"/>
            <w:tcBorders>
              <w:top w:val="single" w:sz="8"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63,5</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Diender Guedj</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181</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0,3</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2,0</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Keur Mousseu</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633</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1,5</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7,0</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Fandène</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79</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2,6</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,9</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Notto Gouye Diama</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451</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2,3</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5,0</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Taiba Ndiaye</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251</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1,4</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2,8</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Darou Khoudoss</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1598</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1,1</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17,8</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Méouane</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30</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1,6</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0,3</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Kab Gaye</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12</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0,2</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0,1</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Diokoul Ndiawrigne</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27</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0,1</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0,3</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Thieppe</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5</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0,0</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0,1</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Bandeigne</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6</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0,4</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0,1</w:t>
            </w:r>
          </w:p>
        </w:tc>
      </w:tr>
      <w:tr w:rsidR="004D1D79" w:rsidRPr="00AD5965" w:rsidTr="0016640F">
        <w:trPr>
          <w:trHeight w:val="227"/>
        </w:trPr>
        <w:tc>
          <w:tcPr>
            <w:tcW w:w="1900" w:type="dxa"/>
            <w:tcBorders>
              <w:top w:val="single" w:sz="2" w:space="0" w:color="000000"/>
              <w:left w:val="single" w:sz="2" w:space="0" w:color="000000"/>
              <w:bottom w:val="single" w:sz="2"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Léona</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0</w:t>
            </w:r>
          </w:p>
        </w:tc>
        <w:tc>
          <w:tcPr>
            <w:tcW w:w="1309"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0,0</w:t>
            </w:r>
          </w:p>
        </w:tc>
        <w:tc>
          <w:tcPr>
            <w:tcW w:w="1309"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0,0</w:t>
            </w:r>
          </w:p>
        </w:tc>
      </w:tr>
      <w:tr w:rsidR="004D1D79" w:rsidRPr="00AD5965" w:rsidTr="0016640F">
        <w:trPr>
          <w:trHeight w:val="227"/>
        </w:trPr>
        <w:tc>
          <w:tcPr>
            <w:tcW w:w="1900" w:type="dxa"/>
            <w:tcBorders>
              <w:top w:val="single" w:sz="2" w:space="0" w:color="000000"/>
              <w:left w:val="single" w:sz="2" w:space="0" w:color="000000"/>
              <w:bottom w:val="single" w:sz="8"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Ndiébène Gandiol</w:t>
            </w:r>
          </w:p>
        </w:tc>
        <w:tc>
          <w:tcPr>
            <w:tcW w:w="1309" w:type="dxa"/>
            <w:tcBorders>
              <w:top w:val="single" w:sz="2" w:space="0" w:color="000000"/>
              <w:left w:val="nil"/>
              <w:bottom w:val="single" w:sz="8"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14</w:t>
            </w:r>
          </w:p>
        </w:tc>
        <w:tc>
          <w:tcPr>
            <w:tcW w:w="1309" w:type="dxa"/>
            <w:tcBorders>
              <w:top w:val="single" w:sz="2" w:space="0" w:color="000000"/>
              <w:left w:val="nil"/>
              <w:bottom w:val="single" w:sz="8"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0,9</w:t>
            </w:r>
          </w:p>
        </w:tc>
        <w:tc>
          <w:tcPr>
            <w:tcW w:w="1309" w:type="dxa"/>
            <w:tcBorders>
              <w:top w:val="single" w:sz="2" w:space="0" w:color="000000"/>
              <w:left w:val="nil"/>
              <w:bottom w:val="single" w:sz="8"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0,2</w:t>
            </w:r>
          </w:p>
        </w:tc>
      </w:tr>
      <w:tr w:rsidR="004D1D79" w:rsidRPr="00AD5965" w:rsidTr="0016640F">
        <w:trPr>
          <w:trHeight w:val="227"/>
        </w:trPr>
        <w:tc>
          <w:tcPr>
            <w:tcW w:w="190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D1D79" w:rsidRPr="00B112EC" w:rsidRDefault="004D1D79" w:rsidP="00AD5965">
            <w:pPr>
              <w:rPr>
                <w:rFonts w:ascii="Gill Sans MT" w:hAnsi="Gill Sans MT" w:cs="Arial"/>
                <w:color w:val="000000"/>
                <w:sz w:val="16"/>
                <w:szCs w:val="16"/>
              </w:rPr>
            </w:pPr>
            <w:r w:rsidRPr="00B112EC">
              <w:rPr>
                <w:rFonts w:ascii="Gill Sans MT" w:hAnsi="Gill Sans MT" w:cs="Arial"/>
                <w:color w:val="000000"/>
                <w:sz w:val="16"/>
                <w:szCs w:val="16"/>
              </w:rPr>
              <w:t>Ensemble</w:t>
            </w:r>
          </w:p>
        </w:tc>
        <w:tc>
          <w:tcPr>
            <w:tcW w:w="1309" w:type="dxa"/>
            <w:tcBorders>
              <w:top w:val="single" w:sz="8" w:space="0" w:color="000000"/>
              <w:left w:val="nil"/>
              <w:bottom w:val="single" w:sz="8" w:space="0" w:color="000000"/>
              <w:right w:val="single" w:sz="4"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8996</w:t>
            </w:r>
          </w:p>
        </w:tc>
        <w:tc>
          <w:tcPr>
            <w:tcW w:w="1309" w:type="dxa"/>
            <w:tcBorders>
              <w:top w:val="single" w:sz="8" w:space="0" w:color="000000"/>
              <w:left w:val="nil"/>
              <w:bottom w:val="single" w:sz="8" w:space="0" w:color="000000"/>
              <w:right w:val="single" w:sz="4" w:space="0" w:color="000000"/>
            </w:tcBorders>
            <w:shd w:val="clear" w:color="auto" w:fill="auto"/>
            <w:noWrap/>
            <w:vAlign w:val="center"/>
            <w:hideMark/>
          </w:tcPr>
          <w:p w:rsidR="004D1D79" w:rsidRDefault="004D1D79">
            <w:pPr>
              <w:jc w:val="right"/>
              <w:rPr>
                <w:rFonts w:ascii="Gill Sans MT" w:hAnsi="Gill Sans MT" w:cs="Arial"/>
                <w:sz w:val="16"/>
                <w:szCs w:val="16"/>
              </w:rPr>
            </w:pPr>
            <w:r>
              <w:rPr>
                <w:rFonts w:ascii="Gill Sans MT" w:hAnsi="Gill Sans MT" w:cs="Arial"/>
                <w:sz w:val="16"/>
                <w:szCs w:val="16"/>
              </w:rPr>
              <w:t>2,3</w:t>
            </w:r>
          </w:p>
        </w:tc>
        <w:tc>
          <w:tcPr>
            <w:tcW w:w="1309" w:type="dxa"/>
            <w:tcBorders>
              <w:top w:val="single" w:sz="8" w:space="0" w:color="000000"/>
              <w:left w:val="nil"/>
              <w:bottom w:val="single" w:sz="8" w:space="0" w:color="000000"/>
              <w:right w:val="single" w:sz="8" w:space="0" w:color="000000"/>
            </w:tcBorders>
            <w:shd w:val="clear" w:color="auto" w:fill="auto"/>
            <w:noWrap/>
            <w:vAlign w:val="center"/>
            <w:hideMark/>
          </w:tcPr>
          <w:p w:rsidR="004D1D79" w:rsidRPr="00B112EC" w:rsidRDefault="004D1D79">
            <w:pPr>
              <w:jc w:val="right"/>
              <w:rPr>
                <w:rFonts w:ascii="Gill Sans MT" w:hAnsi="Gill Sans MT" w:cs="Arial"/>
                <w:color w:val="000000"/>
                <w:sz w:val="16"/>
                <w:szCs w:val="16"/>
              </w:rPr>
            </w:pPr>
            <w:r w:rsidRPr="00B112EC">
              <w:rPr>
                <w:rFonts w:ascii="Gill Sans MT" w:hAnsi="Gill Sans MT" w:cs="Arial"/>
                <w:color w:val="000000"/>
                <w:sz w:val="16"/>
                <w:szCs w:val="16"/>
              </w:rPr>
              <w:t>100,0</w:t>
            </w:r>
          </w:p>
        </w:tc>
      </w:tr>
    </w:tbl>
    <w:p w:rsidR="000660CB" w:rsidRDefault="00E36D25" w:rsidP="000660CB">
      <w:pPr>
        <w:jc w:val="both"/>
        <w:rPr>
          <w:rFonts w:ascii="Gill Sans MT" w:hAnsi="Gill Sans MT"/>
          <w:bCs/>
          <w:i/>
          <w:color w:val="000000"/>
          <w:sz w:val="18"/>
          <w:szCs w:val="18"/>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0F1C7A" w:rsidRDefault="000F1C7A" w:rsidP="000660CB">
      <w:pPr>
        <w:jc w:val="both"/>
        <w:rPr>
          <w:rFonts w:ascii="Gill Sans MT" w:hAnsi="Gill Sans MT"/>
          <w:bCs/>
          <w:i/>
          <w:color w:val="000000"/>
          <w:sz w:val="18"/>
          <w:szCs w:val="18"/>
        </w:rPr>
      </w:pPr>
    </w:p>
    <w:p w:rsidR="0016640F" w:rsidRDefault="0016640F" w:rsidP="0016640F">
      <w:pPr>
        <w:jc w:val="both"/>
        <w:rPr>
          <w:rFonts w:ascii="Gill Sans MT" w:hAnsi="Gill Sans MT"/>
          <w:sz w:val="20"/>
          <w:szCs w:val="20"/>
        </w:rPr>
      </w:pPr>
      <w:r>
        <w:rPr>
          <w:rFonts w:ascii="Gill Sans MT" w:hAnsi="Gill Sans MT"/>
          <w:sz w:val="20"/>
          <w:szCs w:val="20"/>
        </w:rPr>
        <w:t>Ce domaine agricole est inégalement réparti entre les différentes communautés rurales qui composent la région. En effet, cinq d’entre elles (Bambilor, Darou Khoudoss, Keur Mousseu, Notto Gouye Diama et Taiba Ndiaye), avec 98% de la superficie totale plantée, abritent l’essentiel des terres consacrées à la culture fruitière.</w:t>
      </w:r>
    </w:p>
    <w:p w:rsidR="0016640F" w:rsidRDefault="0016640F" w:rsidP="000F1C7A">
      <w:pPr>
        <w:jc w:val="both"/>
        <w:rPr>
          <w:rFonts w:ascii="Gill Sans MT" w:hAnsi="Gill Sans MT"/>
          <w:sz w:val="20"/>
          <w:szCs w:val="20"/>
        </w:rPr>
      </w:pPr>
    </w:p>
    <w:p w:rsidR="000F1C7A" w:rsidRPr="004362D4" w:rsidRDefault="000F1C7A" w:rsidP="000F1C7A">
      <w:pPr>
        <w:jc w:val="both"/>
        <w:rPr>
          <w:rFonts w:ascii="Gill Sans MT" w:hAnsi="Gill Sans MT"/>
          <w:sz w:val="20"/>
          <w:szCs w:val="20"/>
        </w:rPr>
      </w:pPr>
      <w:r>
        <w:rPr>
          <w:rFonts w:ascii="Gill Sans MT" w:hAnsi="Gill Sans MT"/>
          <w:sz w:val="20"/>
          <w:szCs w:val="20"/>
        </w:rPr>
        <w:t>C’est aussi, dans c</w:t>
      </w:r>
      <w:r w:rsidRPr="004362D4">
        <w:rPr>
          <w:rFonts w:ascii="Gill Sans MT" w:hAnsi="Gill Sans MT"/>
          <w:sz w:val="20"/>
          <w:szCs w:val="20"/>
        </w:rPr>
        <w:t xml:space="preserve">es </w:t>
      </w:r>
      <w:r w:rsidR="00F12EB8">
        <w:rPr>
          <w:rFonts w:ascii="Gill Sans MT" w:hAnsi="Gill Sans MT"/>
          <w:sz w:val="20"/>
          <w:szCs w:val="20"/>
        </w:rPr>
        <w:t xml:space="preserve">5 </w:t>
      </w:r>
      <w:r w:rsidRPr="004362D4">
        <w:rPr>
          <w:rFonts w:ascii="Gill Sans MT" w:hAnsi="Gill Sans MT"/>
          <w:sz w:val="20"/>
          <w:szCs w:val="20"/>
        </w:rPr>
        <w:t>communautés rurales</w:t>
      </w:r>
      <w:r>
        <w:rPr>
          <w:rFonts w:ascii="Gill Sans MT" w:hAnsi="Gill Sans MT"/>
          <w:sz w:val="20"/>
          <w:szCs w:val="20"/>
        </w:rPr>
        <w:t xml:space="preserve"> et dans celle</w:t>
      </w:r>
      <w:r w:rsidR="004D1D79">
        <w:rPr>
          <w:rFonts w:ascii="Gill Sans MT" w:hAnsi="Gill Sans MT"/>
          <w:sz w:val="20"/>
          <w:szCs w:val="20"/>
        </w:rPr>
        <w:t>s</w:t>
      </w:r>
      <w:r>
        <w:rPr>
          <w:rFonts w:ascii="Gill Sans MT" w:hAnsi="Gill Sans MT"/>
          <w:sz w:val="20"/>
          <w:szCs w:val="20"/>
        </w:rPr>
        <w:t xml:space="preserve"> de Fandène</w:t>
      </w:r>
      <w:r w:rsidRPr="004362D4">
        <w:rPr>
          <w:rFonts w:ascii="Gill Sans MT" w:hAnsi="Gill Sans MT"/>
          <w:sz w:val="20"/>
          <w:szCs w:val="20"/>
        </w:rPr>
        <w:t xml:space="preserve"> </w:t>
      </w:r>
      <w:r w:rsidR="004D1D79">
        <w:rPr>
          <w:rFonts w:ascii="Gill Sans MT" w:hAnsi="Gill Sans MT"/>
          <w:sz w:val="20"/>
          <w:szCs w:val="20"/>
        </w:rPr>
        <w:t xml:space="preserve">et de Méouane </w:t>
      </w:r>
      <w:r w:rsidRPr="004362D4">
        <w:rPr>
          <w:rFonts w:ascii="Gill Sans MT" w:hAnsi="Gill Sans MT"/>
          <w:sz w:val="20"/>
          <w:szCs w:val="20"/>
        </w:rPr>
        <w:t xml:space="preserve">que l’on </w:t>
      </w:r>
      <w:r>
        <w:rPr>
          <w:rFonts w:ascii="Gill Sans MT" w:hAnsi="Gill Sans MT"/>
          <w:sz w:val="20"/>
          <w:szCs w:val="20"/>
        </w:rPr>
        <w:t>observe</w:t>
      </w:r>
      <w:r w:rsidRPr="004362D4">
        <w:rPr>
          <w:rFonts w:ascii="Gill Sans MT" w:hAnsi="Gill Sans MT"/>
          <w:sz w:val="20"/>
          <w:szCs w:val="20"/>
        </w:rPr>
        <w:t xml:space="preserve"> les plus fortes proportions </w:t>
      </w:r>
      <w:r>
        <w:rPr>
          <w:rFonts w:ascii="Gill Sans MT" w:hAnsi="Gill Sans MT"/>
          <w:sz w:val="20"/>
          <w:szCs w:val="20"/>
        </w:rPr>
        <w:t xml:space="preserve">moyennes </w:t>
      </w:r>
      <w:r w:rsidRPr="004362D4">
        <w:rPr>
          <w:rFonts w:ascii="Gill Sans MT" w:hAnsi="Gill Sans MT"/>
          <w:sz w:val="20"/>
          <w:szCs w:val="20"/>
        </w:rPr>
        <w:t>de superficie</w:t>
      </w:r>
      <w:r w:rsidR="008C5AEF">
        <w:rPr>
          <w:rFonts w:ascii="Gill Sans MT" w:hAnsi="Gill Sans MT"/>
          <w:sz w:val="20"/>
          <w:szCs w:val="20"/>
        </w:rPr>
        <w:t xml:space="preserve"> fruitière par exploita</w:t>
      </w:r>
      <w:r>
        <w:rPr>
          <w:rFonts w:ascii="Gill Sans MT" w:hAnsi="Gill Sans MT"/>
          <w:sz w:val="20"/>
          <w:szCs w:val="20"/>
        </w:rPr>
        <w:t>t</w:t>
      </w:r>
      <w:r w:rsidR="008C5AEF">
        <w:rPr>
          <w:rFonts w:ascii="Gill Sans MT" w:hAnsi="Gill Sans MT"/>
          <w:sz w:val="20"/>
          <w:szCs w:val="20"/>
        </w:rPr>
        <w:t>ion</w:t>
      </w:r>
      <w:r>
        <w:rPr>
          <w:rFonts w:ascii="Gill Sans MT" w:hAnsi="Gill Sans MT"/>
          <w:sz w:val="20"/>
          <w:szCs w:val="20"/>
        </w:rPr>
        <w:t xml:space="preserve">, avec </w:t>
      </w:r>
      <w:r w:rsidR="008C5AEF">
        <w:rPr>
          <w:rFonts w:ascii="Gill Sans MT" w:hAnsi="Gill Sans MT"/>
          <w:sz w:val="20"/>
          <w:szCs w:val="20"/>
        </w:rPr>
        <w:t>pour Bambilor (9 ha/exploitant), pour Fandène (2.6</w:t>
      </w:r>
      <w:r w:rsidR="008C5AEF" w:rsidRPr="004362D4">
        <w:rPr>
          <w:rFonts w:ascii="Gill Sans MT" w:hAnsi="Gill Sans MT"/>
          <w:sz w:val="20"/>
          <w:szCs w:val="20"/>
        </w:rPr>
        <w:t xml:space="preserve"> ha)</w:t>
      </w:r>
      <w:r w:rsidR="008C5AEF">
        <w:rPr>
          <w:rFonts w:ascii="Gill Sans MT" w:hAnsi="Gill Sans MT"/>
          <w:sz w:val="20"/>
          <w:szCs w:val="20"/>
        </w:rPr>
        <w:t xml:space="preserve">, pour </w:t>
      </w:r>
      <w:r w:rsidRPr="004362D4">
        <w:rPr>
          <w:rFonts w:ascii="Gill Sans MT" w:hAnsi="Gill Sans MT"/>
          <w:sz w:val="20"/>
          <w:szCs w:val="20"/>
        </w:rPr>
        <w:t>Notto Gouye Diama (2.</w:t>
      </w:r>
      <w:r w:rsidR="004D1D79">
        <w:rPr>
          <w:rFonts w:ascii="Gill Sans MT" w:hAnsi="Gill Sans MT"/>
          <w:sz w:val="20"/>
          <w:szCs w:val="20"/>
        </w:rPr>
        <w:t>3</w:t>
      </w:r>
      <w:r w:rsidRPr="004362D4">
        <w:rPr>
          <w:rFonts w:ascii="Gill Sans MT" w:hAnsi="Gill Sans MT"/>
          <w:sz w:val="20"/>
          <w:szCs w:val="20"/>
        </w:rPr>
        <w:t xml:space="preserve"> </w:t>
      </w:r>
      <w:r>
        <w:rPr>
          <w:rFonts w:ascii="Gill Sans MT" w:hAnsi="Gill Sans MT"/>
          <w:sz w:val="20"/>
          <w:szCs w:val="20"/>
        </w:rPr>
        <w:t>ha),</w:t>
      </w:r>
      <w:r w:rsidR="008C5AEF">
        <w:rPr>
          <w:rFonts w:ascii="Gill Sans MT" w:hAnsi="Gill Sans MT"/>
          <w:sz w:val="20"/>
          <w:szCs w:val="20"/>
        </w:rPr>
        <w:t xml:space="preserve"> pour Méouane (1,9 ha), pour Keur Mousseu (1,5ha) et pour</w:t>
      </w:r>
      <w:r>
        <w:rPr>
          <w:rFonts w:ascii="Gill Sans MT" w:hAnsi="Gill Sans MT"/>
          <w:sz w:val="20"/>
          <w:szCs w:val="20"/>
        </w:rPr>
        <w:t xml:space="preserve"> </w:t>
      </w:r>
      <w:r w:rsidRPr="004362D4">
        <w:rPr>
          <w:rFonts w:ascii="Gill Sans MT" w:hAnsi="Gill Sans MT"/>
          <w:sz w:val="20"/>
          <w:szCs w:val="20"/>
        </w:rPr>
        <w:t>Taiba Ndiaye (1.</w:t>
      </w:r>
      <w:r w:rsidR="004D1D79">
        <w:rPr>
          <w:rFonts w:ascii="Gill Sans MT" w:hAnsi="Gill Sans MT"/>
          <w:sz w:val="20"/>
          <w:szCs w:val="20"/>
        </w:rPr>
        <w:t>4</w:t>
      </w:r>
      <w:r w:rsidRPr="004362D4">
        <w:rPr>
          <w:rFonts w:ascii="Gill Sans MT" w:hAnsi="Gill Sans MT"/>
          <w:sz w:val="20"/>
          <w:szCs w:val="20"/>
        </w:rPr>
        <w:t xml:space="preserve"> ha)</w:t>
      </w:r>
      <w:r w:rsidR="00311AC8">
        <w:rPr>
          <w:rFonts w:ascii="Gill Sans MT" w:hAnsi="Gill Sans MT"/>
          <w:sz w:val="20"/>
          <w:szCs w:val="20"/>
        </w:rPr>
        <w:t xml:space="preserve">. </w:t>
      </w:r>
      <w:r w:rsidRPr="004362D4">
        <w:rPr>
          <w:rFonts w:ascii="Gill Sans MT" w:hAnsi="Gill Sans MT"/>
          <w:sz w:val="20"/>
          <w:szCs w:val="20"/>
        </w:rPr>
        <w:t>Dans d’autres zones (Léona, Kab gaye, Diokoul, Thieppe, Bandeigne, Ndiébène Gandiol et Djender Guedj), les cultures fruitières semblent marginales</w:t>
      </w:r>
      <w:r>
        <w:rPr>
          <w:rFonts w:ascii="Gill Sans MT" w:hAnsi="Gill Sans MT"/>
          <w:sz w:val="20"/>
          <w:szCs w:val="20"/>
        </w:rPr>
        <w:t>, avec des niveau</w:t>
      </w:r>
      <w:r w:rsidR="009C35D7">
        <w:rPr>
          <w:rFonts w:ascii="Gill Sans MT" w:hAnsi="Gill Sans MT"/>
          <w:sz w:val="20"/>
          <w:szCs w:val="20"/>
        </w:rPr>
        <w:t>x</w:t>
      </w:r>
      <w:r>
        <w:rPr>
          <w:rFonts w:ascii="Gill Sans MT" w:hAnsi="Gill Sans MT"/>
          <w:sz w:val="20"/>
          <w:szCs w:val="20"/>
        </w:rPr>
        <w:t xml:space="preserve"> de superficie </w:t>
      </w:r>
      <w:r w:rsidR="004D1D79">
        <w:rPr>
          <w:rFonts w:ascii="Gill Sans MT" w:hAnsi="Gill Sans MT"/>
          <w:sz w:val="20"/>
          <w:szCs w:val="20"/>
        </w:rPr>
        <w:t xml:space="preserve">et de superficie moyenne par exploitation </w:t>
      </w:r>
      <w:r>
        <w:rPr>
          <w:rFonts w:ascii="Gill Sans MT" w:hAnsi="Gill Sans MT"/>
          <w:sz w:val="20"/>
          <w:szCs w:val="20"/>
        </w:rPr>
        <w:t>très faibles</w:t>
      </w:r>
      <w:r w:rsidRPr="004362D4">
        <w:rPr>
          <w:rFonts w:ascii="Gill Sans MT" w:hAnsi="Gill Sans MT"/>
          <w:sz w:val="20"/>
          <w:szCs w:val="20"/>
        </w:rPr>
        <w:t xml:space="preserve">. </w:t>
      </w:r>
    </w:p>
    <w:p w:rsidR="002616E4" w:rsidRDefault="002616E4" w:rsidP="00BD66FC">
      <w:pPr>
        <w:jc w:val="both"/>
        <w:rPr>
          <w:rFonts w:ascii="Gill Sans MT" w:hAnsi="Gill Sans MT"/>
          <w:sz w:val="20"/>
          <w:szCs w:val="20"/>
        </w:rPr>
      </w:pPr>
    </w:p>
    <w:p w:rsidR="00311AC8" w:rsidRDefault="00311AC8" w:rsidP="00BD66FC">
      <w:pPr>
        <w:jc w:val="both"/>
        <w:rPr>
          <w:rFonts w:ascii="Gill Sans MT" w:hAnsi="Gill Sans MT"/>
          <w:sz w:val="20"/>
          <w:szCs w:val="20"/>
        </w:rPr>
      </w:pPr>
      <w:r>
        <w:rPr>
          <w:rFonts w:ascii="Gill Sans MT" w:hAnsi="Gill Sans MT"/>
          <w:sz w:val="20"/>
          <w:szCs w:val="20"/>
        </w:rPr>
        <w:t>Cependant, Bambilor avec 64% du total des superficies exploitées, est le principal site de production fruitière d</w:t>
      </w:r>
      <w:r w:rsidR="004D1D79">
        <w:rPr>
          <w:rFonts w:ascii="Gill Sans MT" w:hAnsi="Gill Sans MT"/>
          <w:sz w:val="20"/>
          <w:szCs w:val="20"/>
        </w:rPr>
        <w:t>ans l</w:t>
      </w:r>
      <w:r>
        <w:rPr>
          <w:rFonts w:ascii="Gill Sans MT" w:hAnsi="Gill Sans MT"/>
          <w:sz w:val="20"/>
          <w:szCs w:val="20"/>
        </w:rPr>
        <w:t>es Niayes.</w:t>
      </w:r>
    </w:p>
    <w:p w:rsidR="00311AC8" w:rsidRDefault="00311AC8" w:rsidP="00BD66FC">
      <w:pPr>
        <w:jc w:val="both"/>
        <w:rPr>
          <w:rFonts w:ascii="Gill Sans MT" w:hAnsi="Gill Sans MT"/>
          <w:sz w:val="20"/>
          <w:szCs w:val="20"/>
        </w:rPr>
      </w:pPr>
    </w:p>
    <w:p w:rsidR="0016640F" w:rsidRDefault="0016640F">
      <w:pPr>
        <w:rPr>
          <w:rFonts w:ascii="Gill Sans MT" w:hAnsi="Gill Sans MT"/>
          <w:sz w:val="28"/>
          <w:szCs w:val="20"/>
        </w:rPr>
      </w:pPr>
      <w:r>
        <w:rPr>
          <w:rFonts w:ascii="Gill Sans MT" w:hAnsi="Gill Sans MT"/>
          <w:sz w:val="28"/>
          <w:szCs w:val="20"/>
        </w:rPr>
        <w:br w:type="page"/>
      </w:r>
    </w:p>
    <w:p w:rsidR="00D120A4" w:rsidRDefault="00D120A4" w:rsidP="00BD66FC">
      <w:pPr>
        <w:jc w:val="both"/>
        <w:rPr>
          <w:rFonts w:ascii="Gill Sans MT" w:hAnsi="Gill Sans MT"/>
          <w:b/>
          <w:sz w:val="20"/>
          <w:szCs w:val="20"/>
        </w:rPr>
      </w:pPr>
      <w:r w:rsidRPr="00D120A4">
        <w:rPr>
          <w:rFonts w:ascii="Gill Sans MT" w:hAnsi="Gill Sans MT"/>
          <w:b/>
          <w:sz w:val="28"/>
          <w:szCs w:val="20"/>
        </w:rPr>
        <w:t>-</w:t>
      </w:r>
      <w:r>
        <w:rPr>
          <w:rFonts w:ascii="Gill Sans MT" w:hAnsi="Gill Sans MT"/>
          <w:b/>
          <w:sz w:val="20"/>
          <w:szCs w:val="20"/>
        </w:rPr>
        <w:t xml:space="preserve"> Superficie exploitée dans les différents types d’exploitation</w:t>
      </w:r>
    </w:p>
    <w:p w:rsidR="00D120A4" w:rsidRDefault="00D120A4" w:rsidP="00BD66FC">
      <w:pPr>
        <w:jc w:val="both"/>
        <w:rPr>
          <w:rFonts w:ascii="Gill Sans MT" w:hAnsi="Gill Sans MT"/>
          <w:sz w:val="20"/>
          <w:szCs w:val="20"/>
        </w:rPr>
      </w:pPr>
    </w:p>
    <w:p w:rsidR="002141C4" w:rsidRDefault="002141C4" w:rsidP="00BD66FC">
      <w:pPr>
        <w:jc w:val="both"/>
        <w:rPr>
          <w:rFonts w:ascii="Gill Sans MT" w:hAnsi="Gill Sans MT"/>
          <w:sz w:val="20"/>
          <w:szCs w:val="20"/>
        </w:rPr>
      </w:pPr>
    </w:p>
    <w:tbl>
      <w:tblPr>
        <w:tblW w:w="6567" w:type="dxa"/>
        <w:tblInd w:w="212" w:type="dxa"/>
        <w:tblLayout w:type="fixed"/>
        <w:tblCellMar>
          <w:left w:w="70" w:type="dxa"/>
          <w:right w:w="70" w:type="dxa"/>
        </w:tblCellMar>
        <w:tblLook w:val="04A0" w:firstRow="1" w:lastRow="0" w:firstColumn="1" w:lastColumn="0" w:noHBand="0" w:noVBand="1"/>
      </w:tblPr>
      <w:tblGrid>
        <w:gridCol w:w="1558"/>
        <w:gridCol w:w="834"/>
        <w:gridCol w:w="835"/>
        <w:gridCol w:w="835"/>
        <w:gridCol w:w="835"/>
        <w:gridCol w:w="835"/>
        <w:gridCol w:w="835"/>
      </w:tblGrid>
      <w:tr w:rsidR="002141C4" w:rsidRPr="003432A6" w:rsidTr="002141C4">
        <w:trPr>
          <w:trHeight w:val="284"/>
        </w:trPr>
        <w:tc>
          <w:tcPr>
            <w:tcW w:w="6567" w:type="dxa"/>
            <w:gridSpan w:val="7"/>
            <w:tcBorders>
              <w:bottom w:val="single" w:sz="8" w:space="0" w:color="000000"/>
            </w:tcBorders>
            <w:shd w:val="clear" w:color="auto" w:fill="auto"/>
            <w:noWrap/>
            <w:vAlign w:val="center"/>
            <w:hideMark/>
          </w:tcPr>
          <w:p w:rsidR="002141C4" w:rsidRPr="002141C4" w:rsidRDefault="002141C4" w:rsidP="002141C4">
            <w:pPr>
              <w:jc w:val="center"/>
              <w:rPr>
                <w:rFonts w:ascii="Gill Sans MT" w:hAnsi="Gill Sans MT"/>
                <w:sz w:val="20"/>
                <w:szCs w:val="20"/>
              </w:rPr>
            </w:pPr>
            <w:r w:rsidRPr="00B112EC">
              <w:rPr>
                <w:rFonts w:ascii="Gill Sans MT" w:hAnsi="Gill Sans MT" w:cs="Arial"/>
                <w:b/>
                <w:color w:val="000000"/>
                <w:sz w:val="16"/>
                <w:szCs w:val="16"/>
              </w:rPr>
              <w:t>Tableau 2</w:t>
            </w:r>
            <w:r>
              <w:rPr>
                <w:rFonts w:ascii="Gill Sans MT" w:hAnsi="Gill Sans MT" w:cs="Arial"/>
                <w:b/>
                <w:color w:val="000000"/>
                <w:sz w:val="16"/>
                <w:szCs w:val="16"/>
              </w:rPr>
              <w:t>5</w:t>
            </w:r>
            <w:r w:rsidRPr="00B112EC">
              <w:rPr>
                <w:rFonts w:ascii="Gill Sans MT" w:hAnsi="Gill Sans MT" w:cs="Arial"/>
                <w:color w:val="000000"/>
                <w:sz w:val="16"/>
                <w:szCs w:val="16"/>
              </w:rPr>
              <w:t xml:space="preserve"> : Superficie totale </w:t>
            </w:r>
            <w:r>
              <w:rPr>
                <w:rFonts w:ascii="Gill Sans MT" w:hAnsi="Gill Sans MT" w:cs="Arial"/>
                <w:color w:val="000000"/>
                <w:sz w:val="16"/>
                <w:szCs w:val="16"/>
              </w:rPr>
              <w:t xml:space="preserve">fruitière </w:t>
            </w:r>
            <w:r w:rsidRPr="00B112EC">
              <w:rPr>
                <w:rFonts w:ascii="Gill Sans MT" w:hAnsi="Gill Sans MT" w:cs="Arial"/>
                <w:color w:val="000000"/>
                <w:sz w:val="16"/>
                <w:szCs w:val="16"/>
              </w:rPr>
              <w:t>exploitée selon la communauté rurale</w:t>
            </w:r>
            <w:r>
              <w:rPr>
                <w:rFonts w:ascii="Gill Sans MT" w:hAnsi="Gill Sans MT" w:cs="Arial"/>
                <w:color w:val="000000"/>
                <w:sz w:val="16"/>
                <w:szCs w:val="16"/>
              </w:rPr>
              <w:t xml:space="preserve"> et la catégorie d’exploitant</w:t>
            </w:r>
          </w:p>
        </w:tc>
      </w:tr>
      <w:tr w:rsidR="004D1D79" w:rsidRPr="003432A6" w:rsidTr="002141C4">
        <w:trPr>
          <w:trHeight w:val="284"/>
        </w:trPr>
        <w:tc>
          <w:tcPr>
            <w:tcW w:w="1558" w:type="dxa"/>
            <w:tcBorders>
              <w:top w:val="single" w:sz="8" w:space="0" w:color="000000"/>
              <w:left w:val="single" w:sz="8" w:space="0" w:color="000000"/>
              <w:bottom w:val="nil"/>
              <w:right w:val="single" w:sz="8" w:space="0" w:color="000000"/>
            </w:tcBorders>
            <w:shd w:val="clear" w:color="auto" w:fill="auto"/>
            <w:noWrap/>
            <w:vAlign w:val="center"/>
            <w:hideMark/>
          </w:tcPr>
          <w:p w:rsidR="004D1D79" w:rsidRPr="003432A6" w:rsidRDefault="004D1D79" w:rsidP="003432A6">
            <w:pPr>
              <w:jc w:val="center"/>
              <w:rPr>
                <w:rFonts w:ascii="Gill Sans MT" w:hAnsi="Gill Sans MT" w:cs="Arial"/>
                <w:b/>
                <w:bCs/>
                <w:color w:val="000000"/>
                <w:sz w:val="18"/>
                <w:szCs w:val="18"/>
              </w:rPr>
            </w:pPr>
            <w:r w:rsidRPr="003432A6">
              <w:rPr>
                <w:rFonts w:ascii="Gill Sans MT" w:hAnsi="Gill Sans MT" w:cs="Arial"/>
                <w:b/>
                <w:bCs/>
                <w:color w:val="000000"/>
                <w:sz w:val="18"/>
                <w:szCs w:val="18"/>
              </w:rPr>
              <w:t> </w:t>
            </w:r>
          </w:p>
        </w:tc>
        <w:tc>
          <w:tcPr>
            <w:tcW w:w="1669" w:type="dxa"/>
            <w:gridSpan w:val="2"/>
            <w:tcBorders>
              <w:top w:val="single" w:sz="8" w:space="0" w:color="000000"/>
              <w:left w:val="nil"/>
              <w:bottom w:val="single" w:sz="4" w:space="0" w:color="000000"/>
              <w:right w:val="single" w:sz="4" w:space="0" w:color="000000"/>
            </w:tcBorders>
            <w:shd w:val="clear" w:color="auto" w:fill="auto"/>
            <w:vAlign w:val="center"/>
            <w:hideMark/>
          </w:tcPr>
          <w:p w:rsidR="004D1D79" w:rsidRPr="003432A6" w:rsidRDefault="004D1D79" w:rsidP="003432A6">
            <w:pPr>
              <w:jc w:val="center"/>
              <w:rPr>
                <w:rFonts w:ascii="Gill Sans MT" w:hAnsi="Gill Sans MT" w:cs="Arial"/>
                <w:color w:val="000000"/>
                <w:sz w:val="18"/>
                <w:szCs w:val="18"/>
              </w:rPr>
            </w:pPr>
            <w:r w:rsidRPr="003432A6">
              <w:rPr>
                <w:rFonts w:ascii="Gill Sans MT" w:hAnsi="Gill Sans MT" w:cs="Arial"/>
                <w:color w:val="000000"/>
                <w:sz w:val="18"/>
                <w:szCs w:val="18"/>
              </w:rPr>
              <w:t>Exploitation individuelle</w:t>
            </w:r>
          </w:p>
        </w:tc>
        <w:tc>
          <w:tcPr>
            <w:tcW w:w="1670" w:type="dxa"/>
            <w:gridSpan w:val="2"/>
            <w:tcBorders>
              <w:top w:val="single" w:sz="8" w:space="0" w:color="000000"/>
              <w:left w:val="nil"/>
              <w:bottom w:val="single" w:sz="4" w:space="0" w:color="000000"/>
              <w:right w:val="single" w:sz="4" w:space="0" w:color="000000"/>
            </w:tcBorders>
            <w:shd w:val="clear" w:color="auto" w:fill="auto"/>
            <w:vAlign w:val="center"/>
            <w:hideMark/>
          </w:tcPr>
          <w:p w:rsidR="004D1D79" w:rsidRPr="003432A6" w:rsidRDefault="004D1D79" w:rsidP="003432A6">
            <w:pPr>
              <w:jc w:val="center"/>
              <w:rPr>
                <w:rFonts w:ascii="Gill Sans MT" w:hAnsi="Gill Sans MT" w:cs="Arial"/>
                <w:color w:val="000000"/>
                <w:sz w:val="18"/>
                <w:szCs w:val="18"/>
              </w:rPr>
            </w:pPr>
            <w:r w:rsidRPr="003432A6">
              <w:rPr>
                <w:rFonts w:ascii="Gill Sans MT" w:hAnsi="Gill Sans MT" w:cs="Arial"/>
                <w:color w:val="000000"/>
                <w:sz w:val="18"/>
                <w:szCs w:val="18"/>
              </w:rPr>
              <w:t>Groupement de production</w:t>
            </w:r>
          </w:p>
        </w:tc>
        <w:tc>
          <w:tcPr>
            <w:tcW w:w="1670" w:type="dxa"/>
            <w:gridSpan w:val="2"/>
            <w:tcBorders>
              <w:top w:val="single" w:sz="8" w:space="0" w:color="000000"/>
              <w:left w:val="nil"/>
              <w:bottom w:val="single" w:sz="4" w:space="0" w:color="000000"/>
              <w:right w:val="single" w:sz="8" w:space="0" w:color="000000"/>
            </w:tcBorders>
            <w:shd w:val="clear" w:color="auto" w:fill="auto"/>
            <w:vAlign w:val="center"/>
            <w:hideMark/>
          </w:tcPr>
          <w:p w:rsidR="004D1D79" w:rsidRPr="003432A6" w:rsidRDefault="004D1D79" w:rsidP="003432A6">
            <w:pPr>
              <w:jc w:val="center"/>
              <w:rPr>
                <w:rFonts w:ascii="Gill Sans MT" w:hAnsi="Gill Sans MT" w:cs="Arial"/>
                <w:color w:val="000000"/>
                <w:sz w:val="18"/>
                <w:szCs w:val="18"/>
              </w:rPr>
            </w:pPr>
            <w:r w:rsidRPr="003432A6">
              <w:rPr>
                <w:rFonts w:ascii="Gill Sans MT" w:hAnsi="Gill Sans MT" w:cs="Arial"/>
                <w:color w:val="000000"/>
                <w:sz w:val="18"/>
                <w:szCs w:val="18"/>
              </w:rPr>
              <w:t>Ensemble</w:t>
            </w:r>
          </w:p>
        </w:tc>
      </w:tr>
      <w:tr w:rsidR="004D1D79" w:rsidRPr="003432A6" w:rsidTr="004D1D79">
        <w:trPr>
          <w:trHeight w:val="284"/>
        </w:trPr>
        <w:tc>
          <w:tcPr>
            <w:tcW w:w="1558" w:type="dxa"/>
            <w:tcBorders>
              <w:top w:val="nil"/>
              <w:left w:val="single" w:sz="8" w:space="0" w:color="000000"/>
              <w:bottom w:val="single" w:sz="8" w:space="0" w:color="000000"/>
              <w:right w:val="single" w:sz="8" w:space="0" w:color="000000"/>
            </w:tcBorders>
            <w:shd w:val="clear" w:color="auto" w:fill="auto"/>
            <w:noWrap/>
            <w:vAlign w:val="center"/>
            <w:hideMark/>
          </w:tcPr>
          <w:p w:rsidR="004D1D79" w:rsidRPr="003432A6" w:rsidRDefault="004D1D79" w:rsidP="003432A6">
            <w:pPr>
              <w:jc w:val="center"/>
              <w:rPr>
                <w:rFonts w:ascii="Gill Sans MT" w:hAnsi="Gill Sans MT" w:cs="Arial"/>
                <w:b/>
                <w:bCs/>
                <w:color w:val="000000"/>
                <w:sz w:val="18"/>
                <w:szCs w:val="18"/>
              </w:rPr>
            </w:pPr>
            <w:r w:rsidRPr="003432A6">
              <w:rPr>
                <w:rFonts w:ascii="Gill Sans MT" w:hAnsi="Gill Sans MT" w:cs="Arial"/>
                <w:b/>
                <w:bCs/>
                <w:color w:val="000000"/>
                <w:sz w:val="18"/>
                <w:szCs w:val="18"/>
              </w:rPr>
              <w:t> </w:t>
            </w:r>
          </w:p>
        </w:tc>
        <w:tc>
          <w:tcPr>
            <w:tcW w:w="834" w:type="dxa"/>
            <w:tcBorders>
              <w:top w:val="nil"/>
              <w:left w:val="nil"/>
              <w:bottom w:val="single" w:sz="8" w:space="0" w:color="000000"/>
              <w:right w:val="single" w:sz="4" w:space="0" w:color="000000"/>
            </w:tcBorders>
            <w:shd w:val="clear" w:color="auto" w:fill="auto"/>
            <w:vAlign w:val="center"/>
            <w:hideMark/>
          </w:tcPr>
          <w:p w:rsidR="004D1D79" w:rsidRPr="003432A6" w:rsidRDefault="004D1D79" w:rsidP="00B112EC">
            <w:pPr>
              <w:jc w:val="center"/>
              <w:rPr>
                <w:rFonts w:ascii="Gill Sans MT" w:hAnsi="Gill Sans MT" w:cs="Arial"/>
                <w:color w:val="000000"/>
                <w:sz w:val="16"/>
                <w:szCs w:val="16"/>
              </w:rPr>
            </w:pPr>
            <w:r w:rsidRPr="003432A6">
              <w:rPr>
                <w:rFonts w:ascii="Gill Sans MT" w:hAnsi="Gill Sans MT" w:cs="Arial"/>
                <w:color w:val="000000"/>
                <w:sz w:val="16"/>
                <w:szCs w:val="16"/>
              </w:rPr>
              <w:t>Tot</w:t>
            </w:r>
            <w:r>
              <w:rPr>
                <w:rFonts w:ascii="Gill Sans MT" w:hAnsi="Gill Sans MT" w:cs="Arial"/>
                <w:color w:val="000000"/>
                <w:sz w:val="16"/>
                <w:szCs w:val="16"/>
              </w:rPr>
              <w:t>.</w:t>
            </w:r>
            <w:r w:rsidRPr="003432A6">
              <w:rPr>
                <w:rFonts w:ascii="Gill Sans MT" w:hAnsi="Gill Sans MT" w:cs="Arial"/>
                <w:color w:val="000000"/>
                <w:sz w:val="16"/>
                <w:szCs w:val="16"/>
              </w:rPr>
              <w:t xml:space="preserve"> (ha)</w:t>
            </w:r>
          </w:p>
        </w:tc>
        <w:tc>
          <w:tcPr>
            <w:tcW w:w="835" w:type="dxa"/>
            <w:tcBorders>
              <w:top w:val="nil"/>
              <w:left w:val="nil"/>
              <w:bottom w:val="single" w:sz="8" w:space="0" w:color="000000"/>
              <w:right w:val="single" w:sz="4" w:space="0" w:color="000000"/>
            </w:tcBorders>
            <w:shd w:val="clear" w:color="auto" w:fill="auto"/>
            <w:vAlign w:val="center"/>
            <w:hideMark/>
          </w:tcPr>
          <w:p w:rsidR="004D1D79" w:rsidRPr="003432A6" w:rsidRDefault="004D1D79" w:rsidP="003432A6">
            <w:pPr>
              <w:jc w:val="center"/>
              <w:rPr>
                <w:rFonts w:ascii="Gill Sans MT" w:hAnsi="Gill Sans MT" w:cs="Arial"/>
                <w:color w:val="000000"/>
                <w:sz w:val="16"/>
                <w:szCs w:val="16"/>
              </w:rPr>
            </w:pPr>
            <w:r w:rsidRPr="003432A6">
              <w:rPr>
                <w:rFonts w:ascii="Gill Sans MT" w:hAnsi="Gill Sans MT" w:cs="Arial"/>
                <w:color w:val="000000"/>
                <w:sz w:val="16"/>
                <w:szCs w:val="16"/>
              </w:rPr>
              <w:t>%</w:t>
            </w:r>
          </w:p>
        </w:tc>
        <w:tc>
          <w:tcPr>
            <w:tcW w:w="835" w:type="dxa"/>
            <w:tcBorders>
              <w:top w:val="nil"/>
              <w:left w:val="nil"/>
              <w:bottom w:val="single" w:sz="8" w:space="0" w:color="000000"/>
              <w:right w:val="single" w:sz="4" w:space="0" w:color="000000"/>
            </w:tcBorders>
            <w:shd w:val="clear" w:color="auto" w:fill="auto"/>
            <w:vAlign w:val="center"/>
            <w:hideMark/>
          </w:tcPr>
          <w:p w:rsidR="004D1D79" w:rsidRPr="003432A6" w:rsidRDefault="004D1D79" w:rsidP="008F56C9">
            <w:pPr>
              <w:jc w:val="center"/>
              <w:rPr>
                <w:rFonts w:ascii="Gill Sans MT" w:hAnsi="Gill Sans MT" w:cs="Arial"/>
                <w:color w:val="000000"/>
                <w:sz w:val="16"/>
                <w:szCs w:val="16"/>
              </w:rPr>
            </w:pPr>
            <w:r w:rsidRPr="003432A6">
              <w:rPr>
                <w:rFonts w:ascii="Gill Sans MT" w:hAnsi="Gill Sans MT" w:cs="Arial"/>
                <w:color w:val="000000"/>
                <w:sz w:val="16"/>
                <w:szCs w:val="16"/>
              </w:rPr>
              <w:t>Tot</w:t>
            </w:r>
            <w:r>
              <w:rPr>
                <w:rFonts w:ascii="Gill Sans MT" w:hAnsi="Gill Sans MT" w:cs="Arial"/>
                <w:color w:val="000000"/>
                <w:sz w:val="16"/>
                <w:szCs w:val="16"/>
              </w:rPr>
              <w:t>.</w:t>
            </w:r>
            <w:r w:rsidRPr="003432A6">
              <w:rPr>
                <w:rFonts w:ascii="Gill Sans MT" w:hAnsi="Gill Sans MT" w:cs="Arial"/>
                <w:color w:val="000000"/>
                <w:sz w:val="16"/>
                <w:szCs w:val="16"/>
              </w:rPr>
              <w:t xml:space="preserve"> (ha)</w:t>
            </w:r>
          </w:p>
        </w:tc>
        <w:tc>
          <w:tcPr>
            <w:tcW w:w="835" w:type="dxa"/>
            <w:tcBorders>
              <w:top w:val="nil"/>
              <w:left w:val="nil"/>
              <w:bottom w:val="single" w:sz="8" w:space="0" w:color="000000"/>
              <w:right w:val="single" w:sz="4" w:space="0" w:color="000000"/>
            </w:tcBorders>
            <w:shd w:val="clear" w:color="auto" w:fill="auto"/>
            <w:vAlign w:val="center"/>
            <w:hideMark/>
          </w:tcPr>
          <w:p w:rsidR="004D1D79" w:rsidRPr="003432A6" w:rsidRDefault="004D1D79" w:rsidP="003432A6">
            <w:pPr>
              <w:jc w:val="center"/>
              <w:rPr>
                <w:rFonts w:ascii="Gill Sans MT" w:hAnsi="Gill Sans MT" w:cs="Arial"/>
                <w:color w:val="000000"/>
                <w:sz w:val="16"/>
                <w:szCs w:val="16"/>
              </w:rPr>
            </w:pPr>
            <w:r w:rsidRPr="003432A6">
              <w:rPr>
                <w:rFonts w:ascii="Gill Sans MT" w:hAnsi="Gill Sans MT" w:cs="Arial"/>
                <w:color w:val="000000"/>
                <w:sz w:val="16"/>
                <w:szCs w:val="16"/>
              </w:rPr>
              <w:t>%</w:t>
            </w:r>
          </w:p>
        </w:tc>
        <w:tc>
          <w:tcPr>
            <w:tcW w:w="835" w:type="dxa"/>
            <w:tcBorders>
              <w:top w:val="nil"/>
              <w:left w:val="nil"/>
              <w:bottom w:val="single" w:sz="8" w:space="0" w:color="000000"/>
              <w:right w:val="single" w:sz="4" w:space="0" w:color="000000"/>
            </w:tcBorders>
            <w:shd w:val="clear" w:color="auto" w:fill="auto"/>
            <w:vAlign w:val="center"/>
            <w:hideMark/>
          </w:tcPr>
          <w:p w:rsidR="004D1D79" w:rsidRPr="003432A6" w:rsidRDefault="004D1D79" w:rsidP="008F56C9">
            <w:pPr>
              <w:jc w:val="center"/>
              <w:rPr>
                <w:rFonts w:ascii="Gill Sans MT" w:hAnsi="Gill Sans MT" w:cs="Arial"/>
                <w:color w:val="000000"/>
                <w:sz w:val="16"/>
                <w:szCs w:val="16"/>
              </w:rPr>
            </w:pPr>
            <w:r w:rsidRPr="003432A6">
              <w:rPr>
                <w:rFonts w:ascii="Gill Sans MT" w:hAnsi="Gill Sans MT" w:cs="Arial"/>
                <w:color w:val="000000"/>
                <w:sz w:val="16"/>
                <w:szCs w:val="16"/>
              </w:rPr>
              <w:t>Tot</w:t>
            </w:r>
            <w:r>
              <w:rPr>
                <w:rFonts w:ascii="Gill Sans MT" w:hAnsi="Gill Sans MT" w:cs="Arial"/>
                <w:color w:val="000000"/>
                <w:sz w:val="16"/>
                <w:szCs w:val="16"/>
              </w:rPr>
              <w:t>.</w:t>
            </w:r>
            <w:r w:rsidRPr="003432A6">
              <w:rPr>
                <w:rFonts w:ascii="Gill Sans MT" w:hAnsi="Gill Sans MT" w:cs="Arial"/>
                <w:color w:val="000000"/>
                <w:sz w:val="16"/>
                <w:szCs w:val="16"/>
              </w:rPr>
              <w:t xml:space="preserve"> (ha)</w:t>
            </w:r>
          </w:p>
        </w:tc>
        <w:tc>
          <w:tcPr>
            <w:tcW w:w="835" w:type="dxa"/>
            <w:tcBorders>
              <w:top w:val="nil"/>
              <w:left w:val="nil"/>
              <w:bottom w:val="single" w:sz="8" w:space="0" w:color="000000"/>
              <w:right w:val="single" w:sz="8" w:space="0" w:color="000000"/>
            </w:tcBorders>
            <w:shd w:val="clear" w:color="auto" w:fill="auto"/>
            <w:vAlign w:val="center"/>
            <w:hideMark/>
          </w:tcPr>
          <w:p w:rsidR="004D1D79" w:rsidRPr="003432A6" w:rsidRDefault="004D1D79" w:rsidP="003432A6">
            <w:pPr>
              <w:jc w:val="center"/>
              <w:rPr>
                <w:rFonts w:ascii="Gill Sans MT" w:hAnsi="Gill Sans MT" w:cs="Arial"/>
                <w:color w:val="000000"/>
                <w:sz w:val="16"/>
                <w:szCs w:val="16"/>
              </w:rPr>
            </w:pPr>
            <w:r w:rsidRPr="003432A6">
              <w:rPr>
                <w:rFonts w:ascii="Gill Sans MT" w:hAnsi="Gill Sans MT" w:cs="Arial"/>
                <w:color w:val="000000"/>
                <w:sz w:val="16"/>
                <w:szCs w:val="16"/>
              </w:rPr>
              <w:t>%</w:t>
            </w:r>
          </w:p>
        </w:tc>
      </w:tr>
      <w:tr w:rsidR="004D1D79" w:rsidRPr="003432A6" w:rsidTr="004D1D79">
        <w:trPr>
          <w:trHeight w:val="231"/>
        </w:trPr>
        <w:tc>
          <w:tcPr>
            <w:tcW w:w="1558" w:type="dxa"/>
            <w:tcBorders>
              <w:top w:val="single" w:sz="8"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Bambilor</w:t>
            </w:r>
          </w:p>
        </w:tc>
        <w:tc>
          <w:tcPr>
            <w:tcW w:w="834" w:type="dxa"/>
            <w:tcBorders>
              <w:top w:val="single" w:sz="8"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5708</w:t>
            </w:r>
          </w:p>
        </w:tc>
        <w:tc>
          <w:tcPr>
            <w:tcW w:w="835" w:type="dxa"/>
            <w:tcBorders>
              <w:top w:val="single" w:sz="8"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63,5</w:t>
            </w:r>
          </w:p>
        </w:tc>
        <w:tc>
          <w:tcPr>
            <w:tcW w:w="835" w:type="dxa"/>
            <w:tcBorders>
              <w:top w:val="single" w:sz="8"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8"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8"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5708</w:t>
            </w:r>
          </w:p>
        </w:tc>
        <w:tc>
          <w:tcPr>
            <w:tcW w:w="835" w:type="dxa"/>
            <w:tcBorders>
              <w:top w:val="single" w:sz="8"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63,5</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Diender Guedj</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175</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1,9</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7</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181</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2,0</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Keur Mousseu</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476</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5,3</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157</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1,7</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633</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7,0</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Fandène</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79</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,9</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79</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,9</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Notto Gouye Diama</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451</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5,0</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451</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5,0</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Taiba Ndiaye</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251</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2,8</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251</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2,8</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Darou Khoudoss</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1598</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17,8</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1598</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17,8</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Méouane</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30</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,3</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30</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,3</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Kab Gaye</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12</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12</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Diokoul Ndiawrigne</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27</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,3</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27</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,3</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Thieppe</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5</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5</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Bandeigne</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5</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,0</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6</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Léona</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0</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,0</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0</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,0</w:t>
            </w:r>
          </w:p>
        </w:tc>
      </w:tr>
      <w:tr w:rsidR="004D1D79" w:rsidRPr="003432A6" w:rsidTr="004D1D79">
        <w:trPr>
          <w:trHeight w:val="231"/>
        </w:trPr>
        <w:tc>
          <w:tcPr>
            <w:tcW w:w="1558" w:type="dxa"/>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Ndiébène Gandiol</w:t>
            </w:r>
          </w:p>
        </w:tc>
        <w:tc>
          <w:tcPr>
            <w:tcW w:w="834"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14</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,2</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w:t>
            </w:r>
          </w:p>
        </w:tc>
        <w:tc>
          <w:tcPr>
            <w:tcW w:w="835" w:type="dxa"/>
            <w:tcBorders>
              <w:top w:val="single" w:sz="2" w:space="0" w:color="000000"/>
              <w:left w:val="nil"/>
              <w:bottom w:val="single" w:sz="2"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14</w:t>
            </w:r>
          </w:p>
        </w:tc>
        <w:tc>
          <w:tcPr>
            <w:tcW w:w="835" w:type="dxa"/>
            <w:tcBorders>
              <w:top w:val="single" w:sz="2" w:space="0" w:color="000000"/>
              <w:left w:val="nil"/>
              <w:bottom w:val="single" w:sz="2"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,2</w:t>
            </w:r>
          </w:p>
        </w:tc>
      </w:tr>
      <w:tr w:rsidR="004D1D79" w:rsidRPr="003432A6" w:rsidTr="004D1D79">
        <w:trPr>
          <w:trHeight w:val="231"/>
        </w:trPr>
        <w:tc>
          <w:tcPr>
            <w:tcW w:w="1558" w:type="dxa"/>
            <w:tcBorders>
              <w:top w:val="single" w:sz="2" w:space="0" w:color="000000"/>
              <w:left w:val="single" w:sz="8" w:space="0" w:color="000000"/>
              <w:bottom w:val="single" w:sz="8" w:space="0" w:color="000000"/>
              <w:right w:val="single" w:sz="8" w:space="0" w:color="000000"/>
            </w:tcBorders>
            <w:shd w:val="clear" w:color="auto" w:fill="auto"/>
            <w:vAlign w:val="center"/>
            <w:hideMark/>
          </w:tcPr>
          <w:p w:rsidR="004D1D79" w:rsidRPr="00B112EC" w:rsidRDefault="004D1D79" w:rsidP="003432A6">
            <w:pPr>
              <w:rPr>
                <w:rFonts w:ascii="Gill Sans MT" w:hAnsi="Gill Sans MT" w:cs="Arial"/>
                <w:color w:val="000000"/>
                <w:sz w:val="16"/>
                <w:szCs w:val="16"/>
              </w:rPr>
            </w:pPr>
            <w:r w:rsidRPr="00B112EC">
              <w:rPr>
                <w:rFonts w:ascii="Gill Sans MT" w:hAnsi="Gill Sans MT" w:cs="Arial"/>
                <w:color w:val="000000"/>
                <w:sz w:val="16"/>
                <w:szCs w:val="16"/>
              </w:rPr>
              <w:t>Ensemble</w:t>
            </w:r>
          </w:p>
        </w:tc>
        <w:tc>
          <w:tcPr>
            <w:tcW w:w="834" w:type="dxa"/>
            <w:tcBorders>
              <w:top w:val="single" w:sz="2" w:space="0" w:color="000000"/>
              <w:left w:val="nil"/>
              <w:bottom w:val="single" w:sz="8"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8832</w:t>
            </w:r>
          </w:p>
        </w:tc>
        <w:tc>
          <w:tcPr>
            <w:tcW w:w="835" w:type="dxa"/>
            <w:tcBorders>
              <w:top w:val="single" w:sz="2" w:space="0" w:color="000000"/>
              <w:left w:val="nil"/>
              <w:bottom w:val="single" w:sz="8"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98,2</w:t>
            </w:r>
          </w:p>
        </w:tc>
        <w:tc>
          <w:tcPr>
            <w:tcW w:w="835" w:type="dxa"/>
            <w:tcBorders>
              <w:top w:val="single" w:sz="2" w:space="0" w:color="000000"/>
              <w:left w:val="nil"/>
              <w:bottom w:val="single" w:sz="8"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165</w:t>
            </w:r>
          </w:p>
        </w:tc>
        <w:tc>
          <w:tcPr>
            <w:tcW w:w="835" w:type="dxa"/>
            <w:tcBorders>
              <w:top w:val="single" w:sz="2" w:space="0" w:color="000000"/>
              <w:left w:val="nil"/>
              <w:bottom w:val="single" w:sz="8"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1,8</w:t>
            </w:r>
          </w:p>
        </w:tc>
        <w:tc>
          <w:tcPr>
            <w:tcW w:w="835" w:type="dxa"/>
            <w:tcBorders>
              <w:top w:val="single" w:sz="2" w:space="0" w:color="000000"/>
              <w:left w:val="nil"/>
              <w:bottom w:val="single" w:sz="8" w:space="0" w:color="000000"/>
              <w:right w:val="single" w:sz="4"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8996</w:t>
            </w:r>
          </w:p>
        </w:tc>
        <w:tc>
          <w:tcPr>
            <w:tcW w:w="835" w:type="dxa"/>
            <w:tcBorders>
              <w:top w:val="single" w:sz="2" w:space="0" w:color="000000"/>
              <w:left w:val="nil"/>
              <w:bottom w:val="single" w:sz="8" w:space="0" w:color="000000"/>
              <w:right w:val="single" w:sz="8" w:space="0" w:color="000000"/>
            </w:tcBorders>
            <w:shd w:val="clear" w:color="auto" w:fill="auto"/>
            <w:noWrap/>
            <w:vAlign w:val="center"/>
            <w:hideMark/>
          </w:tcPr>
          <w:p w:rsidR="004D1D79" w:rsidRPr="00B112EC" w:rsidRDefault="004D1D79" w:rsidP="003432A6">
            <w:pPr>
              <w:jc w:val="right"/>
              <w:rPr>
                <w:rFonts w:ascii="Gill Sans MT" w:hAnsi="Gill Sans MT" w:cs="Arial"/>
                <w:color w:val="000000"/>
                <w:sz w:val="16"/>
                <w:szCs w:val="16"/>
              </w:rPr>
            </w:pPr>
            <w:r w:rsidRPr="00B112EC">
              <w:rPr>
                <w:rFonts w:ascii="Gill Sans MT" w:hAnsi="Gill Sans MT" w:cs="Arial"/>
                <w:color w:val="000000"/>
                <w:sz w:val="16"/>
                <w:szCs w:val="16"/>
              </w:rPr>
              <w:t>100,0</w:t>
            </w:r>
          </w:p>
        </w:tc>
      </w:tr>
    </w:tbl>
    <w:p w:rsidR="002141C4" w:rsidRPr="003B3A62" w:rsidRDefault="002141C4" w:rsidP="002141C4">
      <w:pPr>
        <w:pStyle w:val="Paragraphedeliste"/>
        <w:spacing w:after="0"/>
        <w:ind w:left="360"/>
        <w:jc w:val="both"/>
        <w:rPr>
          <w:rFonts w:ascii="Gill Sans MT" w:hAnsi="Gill Sans MT"/>
          <w:bCs/>
          <w:i/>
          <w:color w:val="000000"/>
          <w:sz w:val="16"/>
          <w:szCs w:val="16"/>
        </w:rPr>
      </w:pPr>
      <w:r w:rsidRPr="003B3A62">
        <w:rPr>
          <w:rFonts w:ascii="Gill Sans MT" w:hAnsi="Gill Sans MT" w:cs="Arial"/>
          <w:i/>
          <w:color w:val="000000"/>
          <w:sz w:val="16"/>
          <w:szCs w:val="16"/>
        </w:rPr>
        <w:t>Source: Recensement de l'horticulture dans les Niayes, Direction de l'Horticulture / 2012</w:t>
      </w:r>
    </w:p>
    <w:p w:rsidR="004D1D79" w:rsidRDefault="004D1D79" w:rsidP="00D86445">
      <w:pPr>
        <w:jc w:val="both"/>
        <w:rPr>
          <w:rFonts w:ascii="Gill Sans MT" w:hAnsi="Gill Sans MT"/>
          <w:sz w:val="20"/>
          <w:szCs w:val="20"/>
        </w:rPr>
      </w:pPr>
    </w:p>
    <w:p w:rsidR="004D1D79" w:rsidRDefault="004D1D79" w:rsidP="00D86445">
      <w:pPr>
        <w:jc w:val="both"/>
        <w:rPr>
          <w:rFonts w:ascii="Gill Sans MT" w:hAnsi="Gill Sans MT"/>
          <w:sz w:val="20"/>
          <w:szCs w:val="20"/>
        </w:rPr>
      </w:pPr>
    </w:p>
    <w:p w:rsidR="00D86445" w:rsidRDefault="00D86445" w:rsidP="00D86445">
      <w:pPr>
        <w:jc w:val="both"/>
        <w:rPr>
          <w:rFonts w:ascii="Gill Sans MT" w:hAnsi="Gill Sans MT"/>
          <w:sz w:val="20"/>
          <w:szCs w:val="20"/>
        </w:rPr>
      </w:pPr>
      <w:r w:rsidRPr="000F1C7A">
        <w:rPr>
          <w:rFonts w:ascii="Gill Sans MT" w:hAnsi="Gill Sans MT"/>
          <w:sz w:val="20"/>
          <w:szCs w:val="20"/>
        </w:rPr>
        <w:t xml:space="preserve">En considérant </w:t>
      </w:r>
      <w:r w:rsidR="003C71B9">
        <w:rPr>
          <w:rFonts w:ascii="Gill Sans MT" w:hAnsi="Gill Sans MT"/>
          <w:sz w:val="20"/>
          <w:szCs w:val="20"/>
        </w:rPr>
        <w:t>(t</w:t>
      </w:r>
      <w:r w:rsidRPr="000F1C7A">
        <w:rPr>
          <w:rFonts w:ascii="Gill Sans MT" w:hAnsi="Gill Sans MT"/>
          <w:sz w:val="20"/>
          <w:szCs w:val="20"/>
        </w:rPr>
        <w:t>ableau 2</w:t>
      </w:r>
      <w:r w:rsidR="004F4CD9">
        <w:rPr>
          <w:rFonts w:ascii="Gill Sans MT" w:hAnsi="Gill Sans MT"/>
          <w:sz w:val="20"/>
          <w:szCs w:val="20"/>
        </w:rPr>
        <w:t>5</w:t>
      </w:r>
      <w:r w:rsidRPr="000F1C7A">
        <w:rPr>
          <w:rFonts w:ascii="Gill Sans MT" w:hAnsi="Gill Sans MT"/>
          <w:sz w:val="20"/>
          <w:szCs w:val="20"/>
        </w:rPr>
        <w:t xml:space="preserve"> ci-dessus</w:t>
      </w:r>
      <w:r w:rsidR="003C71B9">
        <w:rPr>
          <w:rFonts w:ascii="Gill Sans MT" w:hAnsi="Gill Sans MT"/>
          <w:sz w:val="20"/>
          <w:szCs w:val="20"/>
        </w:rPr>
        <w:t>)</w:t>
      </w:r>
      <w:r w:rsidRPr="000F1C7A">
        <w:rPr>
          <w:rFonts w:ascii="Gill Sans MT" w:hAnsi="Gill Sans MT"/>
          <w:sz w:val="20"/>
          <w:szCs w:val="20"/>
        </w:rPr>
        <w:t xml:space="preserve">, </w:t>
      </w:r>
      <w:r w:rsidR="003C71B9">
        <w:rPr>
          <w:rFonts w:ascii="Gill Sans MT" w:hAnsi="Gill Sans MT"/>
          <w:sz w:val="20"/>
          <w:szCs w:val="20"/>
        </w:rPr>
        <w:t xml:space="preserve">la répartition par catégorie de producteur, </w:t>
      </w:r>
      <w:r w:rsidRPr="000F1C7A">
        <w:rPr>
          <w:rFonts w:ascii="Gill Sans MT" w:hAnsi="Gill Sans MT"/>
          <w:sz w:val="20"/>
          <w:szCs w:val="20"/>
        </w:rPr>
        <w:t xml:space="preserve">on note que 98% des superficies fruitières </w:t>
      </w:r>
      <w:r w:rsidR="003C71B9">
        <w:rPr>
          <w:rFonts w:ascii="Gill Sans MT" w:hAnsi="Gill Sans MT"/>
          <w:sz w:val="20"/>
          <w:szCs w:val="20"/>
        </w:rPr>
        <w:t xml:space="preserve">(8832 hectares) </w:t>
      </w:r>
      <w:r w:rsidRPr="000F1C7A">
        <w:rPr>
          <w:rFonts w:ascii="Gill Sans MT" w:hAnsi="Gill Sans MT"/>
          <w:sz w:val="20"/>
          <w:szCs w:val="20"/>
        </w:rPr>
        <w:t xml:space="preserve">sont exploitées par les producteurs individuels. Les </w:t>
      </w:r>
      <w:r w:rsidR="002141C4">
        <w:rPr>
          <w:rFonts w:ascii="Gill Sans MT" w:hAnsi="Gill Sans MT"/>
          <w:sz w:val="20"/>
          <w:szCs w:val="20"/>
        </w:rPr>
        <w:t xml:space="preserve">superficies exploitées par des </w:t>
      </w:r>
      <w:r w:rsidRPr="000F1C7A">
        <w:rPr>
          <w:rFonts w:ascii="Gill Sans MT" w:hAnsi="Gill Sans MT"/>
          <w:sz w:val="20"/>
          <w:szCs w:val="20"/>
        </w:rPr>
        <w:t xml:space="preserve">groupements de producteurs fruitiers sont </w:t>
      </w:r>
      <w:r w:rsidR="003252FD">
        <w:rPr>
          <w:rFonts w:ascii="Gill Sans MT" w:hAnsi="Gill Sans MT"/>
          <w:sz w:val="20"/>
          <w:szCs w:val="20"/>
        </w:rPr>
        <w:t>es</w:t>
      </w:r>
      <w:r w:rsidR="003C71B9">
        <w:rPr>
          <w:rFonts w:ascii="Gill Sans MT" w:hAnsi="Gill Sans MT"/>
          <w:sz w:val="20"/>
          <w:szCs w:val="20"/>
        </w:rPr>
        <w:t>se</w:t>
      </w:r>
      <w:r w:rsidR="003252FD">
        <w:rPr>
          <w:rFonts w:ascii="Gill Sans MT" w:hAnsi="Gill Sans MT"/>
          <w:sz w:val="20"/>
          <w:szCs w:val="20"/>
        </w:rPr>
        <w:t>ntiellement</w:t>
      </w:r>
      <w:r w:rsidR="003C71B9">
        <w:rPr>
          <w:rFonts w:ascii="Gill Sans MT" w:hAnsi="Gill Sans MT"/>
          <w:sz w:val="20"/>
          <w:szCs w:val="20"/>
        </w:rPr>
        <w:t xml:space="preserve"> </w:t>
      </w:r>
      <w:r w:rsidR="002141C4">
        <w:rPr>
          <w:rFonts w:ascii="Gill Sans MT" w:hAnsi="Gill Sans MT"/>
          <w:sz w:val="20"/>
          <w:szCs w:val="20"/>
        </w:rPr>
        <w:t>observ</w:t>
      </w:r>
      <w:r w:rsidR="002141C4" w:rsidRPr="000F1C7A">
        <w:rPr>
          <w:rFonts w:ascii="Gill Sans MT" w:hAnsi="Gill Sans MT"/>
          <w:sz w:val="20"/>
          <w:szCs w:val="20"/>
        </w:rPr>
        <w:t>é</w:t>
      </w:r>
      <w:r w:rsidR="002141C4">
        <w:rPr>
          <w:rFonts w:ascii="Gill Sans MT" w:hAnsi="Gill Sans MT"/>
          <w:sz w:val="20"/>
          <w:szCs w:val="20"/>
        </w:rPr>
        <w:t>e</w:t>
      </w:r>
      <w:r w:rsidR="002141C4" w:rsidRPr="000F1C7A">
        <w:rPr>
          <w:rFonts w:ascii="Gill Sans MT" w:hAnsi="Gill Sans MT"/>
          <w:sz w:val="20"/>
          <w:szCs w:val="20"/>
        </w:rPr>
        <w:t xml:space="preserve">s </w:t>
      </w:r>
      <w:r w:rsidR="003C71B9">
        <w:rPr>
          <w:rFonts w:ascii="Gill Sans MT" w:hAnsi="Gill Sans MT"/>
          <w:sz w:val="20"/>
          <w:szCs w:val="20"/>
        </w:rPr>
        <w:t xml:space="preserve">dans la zone de Keur Mousseu (157 ha plantés) et aussi dans le Djender (7 ha). </w:t>
      </w:r>
      <w:r>
        <w:rPr>
          <w:rFonts w:ascii="Gill Sans MT" w:hAnsi="Gill Sans MT"/>
          <w:sz w:val="20"/>
          <w:szCs w:val="20"/>
        </w:rPr>
        <w:t xml:space="preserve"> </w:t>
      </w:r>
    </w:p>
    <w:p w:rsidR="00C35C0F" w:rsidRDefault="00C35C0F" w:rsidP="00D86445">
      <w:pPr>
        <w:jc w:val="both"/>
        <w:rPr>
          <w:rFonts w:ascii="Gill Sans MT" w:hAnsi="Gill Sans MT"/>
          <w:sz w:val="20"/>
          <w:szCs w:val="20"/>
        </w:rPr>
      </w:pPr>
    </w:p>
    <w:p w:rsidR="003F5107" w:rsidRPr="003F5107" w:rsidRDefault="003F5107" w:rsidP="003F5107">
      <w:pPr>
        <w:jc w:val="both"/>
        <w:rPr>
          <w:rFonts w:ascii="Gill Sans MT" w:hAnsi="Gill Sans MT"/>
          <w:sz w:val="20"/>
          <w:szCs w:val="20"/>
        </w:rPr>
      </w:pPr>
      <w:r w:rsidRPr="003F5107">
        <w:rPr>
          <w:rFonts w:ascii="Gill Sans MT" w:hAnsi="Gill Sans MT"/>
          <w:b/>
          <w:sz w:val="28"/>
          <w:szCs w:val="20"/>
        </w:rPr>
        <w:t>-</w:t>
      </w:r>
      <w:r>
        <w:rPr>
          <w:rFonts w:ascii="Gill Sans MT" w:hAnsi="Gill Sans MT"/>
          <w:b/>
          <w:sz w:val="20"/>
          <w:szCs w:val="20"/>
        </w:rPr>
        <w:t xml:space="preserve"> </w:t>
      </w:r>
      <w:r w:rsidRPr="003F5107">
        <w:rPr>
          <w:rFonts w:ascii="Gill Sans MT" w:hAnsi="Gill Sans MT"/>
          <w:b/>
          <w:sz w:val="20"/>
          <w:szCs w:val="20"/>
        </w:rPr>
        <w:t>Superficie des principales espèces cultivées</w:t>
      </w:r>
    </w:p>
    <w:p w:rsidR="003F5107" w:rsidRPr="003F5107" w:rsidRDefault="003F5107" w:rsidP="003F5107">
      <w:pPr>
        <w:jc w:val="both"/>
        <w:rPr>
          <w:rFonts w:ascii="Gill Sans MT" w:hAnsi="Gill Sans MT"/>
          <w:sz w:val="8"/>
          <w:szCs w:val="20"/>
        </w:rPr>
      </w:pPr>
    </w:p>
    <w:p w:rsidR="003F5107" w:rsidRDefault="003F5107" w:rsidP="003F5107">
      <w:pPr>
        <w:jc w:val="both"/>
        <w:rPr>
          <w:rFonts w:ascii="Gill Sans MT" w:hAnsi="Gill Sans MT"/>
          <w:sz w:val="20"/>
          <w:szCs w:val="20"/>
        </w:rPr>
      </w:pPr>
      <w:r w:rsidRPr="005051AC">
        <w:rPr>
          <w:rFonts w:ascii="Gill Sans MT" w:hAnsi="Gill Sans MT"/>
          <w:noProof/>
          <w:sz w:val="20"/>
          <w:szCs w:val="20"/>
        </w:rPr>
        <w:drawing>
          <wp:inline distT="0" distB="0" distL="0" distR="0">
            <wp:extent cx="5733592" cy="1901952"/>
            <wp:effectExtent l="19050" t="0" r="19508" b="3048"/>
            <wp:docPr id="17"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3F5107" w:rsidRDefault="003F5107" w:rsidP="003F5107">
      <w:pPr>
        <w:jc w:val="both"/>
        <w:rPr>
          <w:rFonts w:ascii="Gill Sans MT" w:hAnsi="Gill Sans MT"/>
          <w:sz w:val="20"/>
          <w:szCs w:val="20"/>
        </w:rPr>
      </w:pPr>
    </w:p>
    <w:p w:rsidR="003F5107" w:rsidRDefault="003F5107" w:rsidP="003F5107">
      <w:pPr>
        <w:jc w:val="both"/>
        <w:rPr>
          <w:rFonts w:ascii="Gill Sans MT" w:hAnsi="Gill Sans MT"/>
          <w:sz w:val="20"/>
          <w:szCs w:val="20"/>
        </w:rPr>
      </w:pPr>
      <w:r>
        <w:rPr>
          <w:rFonts w:ascii="Gill Sans MT" w:hAnsi="Gill Sans MT"/>
          <w:sz w:val="20"/>
          <w:szCs w:val="20"/>
        </w:rPr>
        <w:t>L’analyse de la répartition des superficies exploitées selon les espèces pratiquées, établit une prédominance de la mangue comme la première culture fruitière des Niayes, avec 80% des surfaces plantées. La mandarine, avec 4,4% des superficies et le citron (4,3%) arrivent au 2</w:t>
      </w:r>
      <w:r w:rsidRPr="00384325">
        <w:rPr>
          <w:rFonts w:ascii="Gill Sans MT" w:hAnsi="Gill Sans MT"/>
          <w:sz w:val="20"/>
          <w:szCs w:val="20"/>
          <w:vertAlign w:val="superscript"/>
        </w:rPr>
        <w:t>e</w:t>
      </w:r>
      <w:r>
        <w:rPr>
          <w:rFonts w:ascii="Gill Sans MT" w:hAnsi="Gill Sans MT"/>
          <w:sz w:val="20"/>
          <w:szCs w:val="20"/>
        </w:rPr>
        <w:t xml:space="preserve"> et au 3</w:t>
      </w:r>
      <w:r w:rsidRPr="00384325">
        <w:rPr>
          <w:rFonts w:ascii="Gill Sans MT" w:hAnsi="Gill Sans MT"/>
          <w:sz w:val="20"/>
          <w:szCs w:val="20"/>
          <w:vertAlign w:val="superscript"/>
        </w:rPr>
        <w:t>e</w:t>
      </w:r>
      <w:r>
        <w:rPr>
          <w:rFonts w:ascii="Gill Sans MT" w:hAnsi="Gill Sans MT"/>
          <w:sz w:val="20"/>
          <w:szCs w:val="20"/>
        </w:rPr>
        <w:t xml:space="preserve"> rang des superficies occupées. </w:t>
      </w:r>
    </w:p>
    <w:p w:rsidR="003F5107" w:rsidRDefault="003F5107" w:rsidP="003F5107">
      <w:pPr>
        <w:jc w:val="both"/>
        <w:rPr>
          <w:rFonts w:ascii="Gill Sans MT" w:hAnsi="Gill Sans MT"/>
          <w:sz w:val="20"/>
          <w:szCs w:val="20"/>
        </w:rPr>
      </w:pPr>
      <w:r>
        <w:rPr>
          <w:rFonts w:ascii="Gill Sans MT" w:hAnsi="Gill Sans MT"/>
          <w:sz w:val="20"/>
          <w:szCs w:val="20"/>
        </w:rPr>
        <w:t>Par contre, la pratique de la banane, de l’orange, de la papaye, du pamplemousse, de la goyave et du corossol, ne semble pas être bien répandue dans la zone (moins de 1% des terres cultivées pour chacune de ces espèces).</w:t>
      </w:r>
    </w:p>
    <w:p w:rsidR="003F5107" w:rsidRDefault="003F5107" w:rsidP="003F5107">
      <w:pPr>
        <w:jc w:val="both"/>
        <w:rPr>
          <w:rFonts w:ascii="Gill Sans MT" w:hAnsi="Gill Sans MT"/>
          <w:sz w:val="20"/>
          <w:szCs w:val="20"/>
        </w:rPr>
      </w:pPr>
    </w:p>
    <w:p w:rsidR="00C35C0F" w:rsidRDefault="003F5107" w:rsidP="00D86445">
      <w:pPr>
        <w:jc w:val="both"/>
        <w:rPr>
          <w:rFonts w:ascii="Gill Sans MT" w:hAnsi="Gill Sans MT"/>
          <w:sz w:val="20"/>
          <w:szCs w:val="20"/>
        </w:rPr>
      </w:pPr>
      <w:r>
        <w:rPr>
          <w:rFonts w:ascii="Gill Sans MT" w:hAnsi="Gill Sans MT"/>
          <w:sz w:val="20"/>
          <w:szCs w:val="20"/>
        </w:rPr>
        <w:t xml:space="preserve">Enfin, l’examen de la répartition des superficies par culture et par communauté rurale (tableau 26) confirme, qu’en dehors de la banane, la communauté rurale de Bambilor demeure le principal site de production fruitière </w:t>
      </w:r>
      <w:r w:rsidR="00B112EC">
        <w:rPr>
          <w:rFonts w:ascii="Gill Sans MT" w:hAnsi="Gill Sans MT"/>
          <w:sz w:val="20"/>
          <w:szCs w:val="20"/>
        </w:rPr>
        <w:t>d</w:t>
      </w:r>
      <w:r>
        <w:rPr>
          <w:rFonts w:ascii="Gill Sans MT" w:hAnsi="Gill Sans MT"/>
          <w:sz w:val="20"/>
          <w:szCs w:val="20"/>
        </w:rPr>
        <w:t>es Niayes, quelle que soit l’espèce considérée (de 44% à 97% des superficies totales plantées).</w:t>
      </w:r>
    </w:p>
    <w:p w:rsidR="00B112EC" w:rsidRDefault="00B112EC" w:rsidP="00D86445">
      <w:pPr>
        <w:jc w:val="both"/>
        <w:rPr>
          <w:rFonts w:ascii="Gill Sans MT" w:hAnsi="Gill Sans MT"/>
          <w:sz w:val="20"/>
          <w:szCs w:val="20"/>
        </w:rPr>
      </w:pPr>
    </w:p>
    <w:p w:rsidR="00B112EC" w:rsidRDefault="00B112EC" w:rsidP="00D86445">
      <w:pPr>
        <w:jc w:val="both"/>
        <w:rPr>
          <w:rFonts w:ascii="Gill Sans MT" w:hAnsi="Gill Sans MT"/>
          <w:sz w:val="20"/>
          <w:szCs w:val="20"/>
        </w:rPr>
        <w:sectPr w:rsidR="00B112EC" w:rsidSect="009438D9">
          <w:pgSz w:w="11906" w:h="16838"/>
          <w:pgMar w:top="998" w:right="1418" w:bottom="1418" w:left="1418" w:header="720" w:footer="720" w:gutter="0"/>
          <w:paperSrc w:first="52380" w:other="52380"/>
          <w:cols w:space="720"/>
          <w:titlePg/>
        </w:sectPr>
      </w:pPr>
    </w:p>
    <w:tbl>
      <w:tblPr>
        <w:tblW w:w="5000" w:type="pct"/>
        <w:tblLayout w:type="fixed"/>
        <w:tblCellMar>
          <w:left w:w="70" w:type="dxa"/>
          <w:right w:w="70" w:type="dxa"/>
        </w:tblCellMar>
        <w:tblLook w:val="04A0" w:firstRow="1" w:lastRow="0" w:firstColumn="1" w:lastColumn="0" w:noHBand="0" w:noVBand="1"/>
      </w:tblPr>
      <w:tblGrid>
        <w:gridCol w:w="1744"/>
        <w:gridCol w:w="653"/>
        <w:gridCol w:w="662"/>
        <w:gridCol w:w="656"/>
        <w:gridCol w:w="655"/>
        <w:gridCol w:w="655"/>
        <w:gridCol w:w="655"/>
        <w:gridCol w:w="655"/>
        <w:gridCol w:w="655"/>
        <w:gridCol w:w="655"/>
        <w:gridCol w:w="655"/>
        <w:gridCol w:w="655"/>
        <w:gridCol w:w="655"/>
        <w:gridCol w:w="655"/>
        <w:gridCol w:w="655"/>
        <w:gridCol w:w="655"/>
        <w:gridCol w:w="655"/>
        <w:gridCol w:w="655"/>
        <w:gridCol w:w="655"/>
        <w:gridCol w:w="655"/>
        <w:gridCol w:w="629"/>
      </w:tblGrid>
      <w:tr w:rsidR="00D120A4" w:rsidRPr="007435C6" w:rsidTr="006936BB">
        <w:trPr>
          <w:trHeight w:val="360"/>
        </w:trPr>
        <w:tc>
          <w:tcPr>
            <w:tcW w:w="5000" w:type="pct"/>
            <w:gridSpan w:val="21"/>
            <w:tcBorders>
              <w:top w:val="nil"/>
              <w:left w:val="nil"/>
              <w:bottom w:val="nil"/>
              <w:right w:val="nil"/>
            </w:tcBorders>
            <w:shd w:val="clear" w:color="auto" w:fill="auto"/>
            <w:vAlign w:val="center"/>
            <w:hideMark/>
          </w:tcPr>
          <w:p w:rsidR="00D120A4" w:rsidRPr="007435C6" w:rsidRDefault="00D120A4" w:rsidP="006936BB">
            <w:pPr>
              <w:rPr>
                <w:rFonts w:ascii="Gill Sans MT" w:hAnsi="Gill Sans MT" w:cs="Arial"/>
                <w:bCs/>
                <w:color w:val="000000"/>
                <w:sz w:val="18"/>
                <w:szCs w:val="18"/>
              </w:rPr>
            </w:pPr>
            <w:r w:rsidRPr="00540A38">
              <w:rPr>
                <w:rFonts w:ascii="Gill Sans MT" w:hAnsi="Gill Sans MT" w:cs="Arial"/>
                <w:b/>
                <w:color w:val="000000"/>
                <w:sz w:val="18"/>
                <w:szCs w:val="18"/>
              </w:rPr>
              <w:t xml:space="preserve">Tableau </w:t>
            </w:r>
            <w:r>
              <w:rPr>
                <w:rFonts w:ascii="Gill Sans MT" w:hAnsi="Gill Sans MT" w:cs="Arial"/>
                <w:b/>
                <w:color w:val="000000"/>
                <w:sz w:val="18"/>
                <w:szCs w:val="18"/>
              </w:rPr>
              <w:t>26</w:t>
            </w:r>
            <w:r>
              <w:rPr>
                <w:rFonts w:ascii="Gill Sans MT" w:hAnsi="Gill Sans MT" w:cs="Arial"/>
                <w:color w:val="000000"/>
                <w:sz w:val="18"/>
                <w:szCs w:val="18"/>
              </w:rPr>
              <w:t xml:space="preserve"> </w:t>
            </w:r>
            <w:r w:rsidRPr="004F4CD9">
              <w:rPr>
                <w:rFonts w:ascii="Gill Sans MT" w:hAnsi="Gill Sans MT" w:cs="Arial"/>
                <w:color w:val="000000"/>
                <w:sz w:val="20"/>
                <w:szCs w:val="18"/>
              </w:rPr>
              <w:t xml:space="preserve">: </w:t>
            </w:r>
            <w:r w:rsidRPr="007435C6">
              <w:rPr>
                <w:rFonts w:ascii="Gill Sans MT" w:hAnsi="Gill Sans MT" w:cs="Arial"/>
                <w:bCs/>
                <w:color w:val="000000"/>
                <w:sz w:val="18"/>
                <w:szCs w:val="18"/>
              </w:rPr>
              <w:t xml:space="preserve">Répartition de la superficie totale exploitée des arbres fruitiers selon la communauté rurale et les espèces </w:t>
            </w:r>
            <w:r w:rsidRPr="0032603A">
              <w:rPr>
                <w:rFonts w:ascii="Gill Sans MT" w:hAnsi="Gill Sans MT" w:cs="Arial"/>
                <w:bCs/>
                <w:color w:val="000000" w:themeColor="text1"/>
                <w:sz w:val="18"/>
                <w:szCs w:val="18"/>
              </w:rPr>
              <w:t xml:space="preserve">cultivées  </w:t>
            </w:r>
            <w:r w:rsidRPr="0032603A">
              <w:rPr>
                <w:rFonts w:ascii="Gill Sans MT" w:hAnsi="Gill Sans MT" w:cs="Arial"/>
                <w:b/>
                <w:bCs/>
                <w:color w:val="000000" w:themeColor="text1"/>
                <w:sz w:val="18"/>
                <w:szCs w:val="18"/>
              </w:rPr>
              <w:t>(</w:t>
            </w:r>
            <w:r w:rsidRPr="0032603A">
              <w:rPr>
                <w:rFonts w:ascii="Gill Sans MT" w:hAnsi="Gill Sans MT" w:cs="Arial"/>
                <w:b/>
                <w:color w:val="000000" w:themeColor="text1"/>
                <w:sz w:val="20"/>
                <w:szCs w:val="20"/>
              </w:rPr>
              <w:t>8996 h</w:t>
            </w:r>
            <w:r>
              <w:rPr>
                <w:rFonts w:ascii="Gill Sans MT" w:hAnsi="Gill Sans MT" w:cs="Arial"/>
                <w:b/>
                <w:color w:val="000000" w:themeColor="text1"/>
                <w:sz w:val="20"/>
                <w:szCs w:val="20"/>
              </w:rPr>
              <w:t>ectares</w:t>
            </w:r>
            <w:r w:rsidRPr="0032603A">
              <w:rPr>
                <w:rFonts w:ascii="Gill Sans MT" w:hAnsi="Gill Sans MT" w:cs="Arial"/>
                <w:b/>
                <w:color w:val="000000" w:themeColor="text1"/>
                <w:sz w:val="20"/>
                <w:szCs w:val="20"/>
              </w:rPr>
              <w:t>)</w:t>
            </w:r>
          </w:p>
        </w:tc>
      </w:tr>
      <w:tr w:rsidR="00D120A4" w:rsidRPr="007435C6" w:rsidTr="006936BB">
        <w:trPr>
          <w:trHeight w:val="170"/>
        </w:trPr>
        <w:tc>
          <w:tcPr>
            <w:tcW w:w="588" w:type="pct"/>
            <w:vMerge w:val="restart"/>
            <w:tcBorders>
              <w:top w:val="single" w:sz="4" w:space="0" w:color="auto"/>
              <w:left w:val="single" w:sz="4" w:space="0" w:color="auto"/>
              <w:bottom w:val="single" w:sz="8" w:space="0" w:color="000000"/>
              <w:right w:val="single" w:sz="8" w:space="0" w:color="000000"/>
            </w:tcBorders>
            <w:shd w:val="clear" w:color="auto" w:fill="F2F2F2" w:themeFill="background1" w:themeFillShade="F2"/>
            <w:noWrap/>
            <w:vAlign w:val="center"/>
            <w:hideMark/>
          </w:tcPr>
          <w:p w:rsidR="00D120A4" w:rsidRPr="007435C6" w:rsidRDefault="00D120A4" w:rsidP="006936BB">
            <w:pPr>
              <w:jc w:val="center"/>
              <w:rPr>
                <w:rFonts w:ascii="Gill Sans MT" w:hAnsi="Gill Sans MT" w:cs="Arial"/>
                <w:b/>
                <w:bCs/>
                <w:color w:val="000000"/>
                <w:sz w:val="18"/>
                <w:szCs w:val="18"/>
              </w:rPr>
            </w:pPr>
            <w:r>
              <w:rPr>
                <w:rFonts w:ascii="Gill Sans MT" w:hAnsi="Gill Sans MT" w:cs="Arial"/>
                <w:b/>
                <w:bCs/>
                <w:color w:val="000000"/>
                <w:sz w:val="16"/>
                <w:szCs w:val="16"/>
              </w:rPr>
              <w:t>Strates</w:t>
            </w:r>
            <w:r w:rsidRPr="007435C6">
              <w:rPr>
                <w:rFonts w:ascii="Gill Sans MT" w:hAnsi="Gill Sans MT" w:cs="Arial"/>
                <w:b/>
                <w:bCs/>
                <w:color w:val="000000"/>
                <w:sz w:val="16"/>
                <w:szCs w:val="16"/>
              </w:rPr>
              <w:t> </w:t>
            </w:r>
          </w:p>
        </w:tc>
        <w:tc>
          <w:tcPr>
            <w:tcW w:w="443"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Mangue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Banane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Mandarine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Orange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Citron/lime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Papaye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Pamplemousse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Goyave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Corossol</w:t>
            </w:r>
          </w:p>
        </w:tc>
        <w:tc>
          <w:tcPr>
            <w:tcW w:w="434" w:type="pct"/>
            <w:gridSpan w:val="2"/>
            <w:tcBorders>
              <w:top w:val="single" w:sz="4" w:space="0" w:color="000000"/>
              <w:left w:val="nil"/>
              <w:bottom w:val="single" w:sz="4"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Autres fruits</w:t>
            </w:r>
          </w:p>
        </w:tc>
      </w:tr>
      <w:tr w:rsidR="00D120A4" w:rsidRPr="007435C6" w:rsidTr="006936BB">
        <w:trPr>
          <w:trHeight w:val="170"/>
        </w:trPr>
        <w:tc>
          <w:tcPr>
            <w:tcW w:w="588" w:type="pct"/>
            <w:vMerge/>
            <w:tcBorders>
              <w:top w:val="single" w:sz="8" w:space="0" w:color="000000"/>
              <w:left w:val="single" w:sz="4" w:space="0" w:color="auto"/>
              <w:bottom w:val="single" w:sz="8" w:space="0" w:color="000000"/>
              <w:right w:val="single" w:sz="8" w:space="0" w:color="000000"/>
            </w:tcBorders>
            <w:shd w:val="clear" w:color="auto" w:fill="F2F2F2" w:themeFill="background1" w:themeFillShade="F2"/>
            <w:noWrap/>
            <w:vAlign w:val="center"/>
            <w:hideMark/>
          </w:tcPr>
          <w:p w:rsidR="00D120A4" w:rsidRPr="007435C6" w:rsidRDefault="00D120A4" w:rsidP="006936BB">
            <w:pPr>
              <w:jc w:val="center"/>
              <w:rPr>
                <w:rFonts w:ascii="Gill Sans MT" w:hAnsi="Gill Sans MT" w:cs="Arial"/>
                <w:b/>
                <w:bCs/>
                <w:color w:val="000000"/>
                <w:sz w:val="16"/>
                <w:szCs w:val="16"/>
              </w:rPr>
            </w:pPr>
          </w:p>
        </w:tc>
        <w:tc>
          <w:tcPr>
            <w:tcW w:w="220" w:type="pct"/>
            <w:tcBorders>
              <w:top w:val="nil"/>
              <w:left w:val="nil"/>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2"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13" w:type="pct"/>
            <w:tcBorders>
              <w:top w:val="nil"/>
              <w:left w:val="single" w:sz="4" w:space="0" w:color="auto"/>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r>
      <w:tr w:rsidR="00D120A4" w:rsidRPr="006936BB" w:rsidTr="006936BB">
        <w:trPr>
          <w:trHeight w:val="242"/>
        </w:trPr>
        <w:tc>
          <w:tcPr>
            <w:tcW w:w="588" w:type="pct"/>
            <w:tcBorders>
              <w:top w:val="single" w:sz="8" w:space="0" w:color="000000"/>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Bambilor</w:t>
            </w:r>
          </w:p>
        </w:tc>
        <w:tc>
          <w:tcPr>
            <w:tcW w:w="220"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4535</w:t>
            </w:r>
          </w:p>
        </w:tc>
        <w:tc>
          <w:tcPr>
            <w:tcW w:w="222"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63,2</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6,2</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378</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96,5</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22</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86,0</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184</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47,4</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73</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86,9</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22</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50,2</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23</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69,7</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36</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44,7</w:t>
            </w:r>
          </w:p>
        </w:tc>
        <w:tc>
          <w:tcPr>
            <w:tcW w:w="221" w:type="pct"/>
            <w:tcBorders>
              <w:top w:val="single" w:sz="8" w:space="0" w:color="000000"/>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432</w:t>
            </w:r>
          </w:p>
        </w:tc>
        <w:tc>
          <w:tcPr>
            <w:tcW w:w="213" w:type="pct"/>
            <w:tcBorders>
              <w:top w:val="single" w:sz="8" w:space="0" w:color="000000"/>
              <w:left w:val="single" w:sz="2" w:space="0" w:color="auto"/>
              <w:bottom w:val="single" w:sz="2"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59,4</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Diender Guedj</w:t>
            </w:r>
          </w:p>
        </w:tc>
        <w:tc>
          <w:tcPr>
            <w:tcW w:w="22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67</w:t>
            </w:r>
          </w:p>
        </w:tc>
        <w:tc>
          <w:tcPr>
            <w:tcW w:w="222"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31,1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15,8</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4,7</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8,9</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11</w:t>
            </w:r>
          </w:p>
        </w:tc>
        <w:tc>
          <w:tcPr>
            <w:tcW w:w="213" w:type="pct"/>
            <w:tcBorders>
              <w:top w:val="single" w:sz="2" w:space="0" w:color="auto"/>
              <w:left w:val="single" w:sz="2" w:space="0" w:color="auto"/>
              <w:bottom w:val="single" w:sz="2"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1,6</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Keur Mousseu</w:t>
            </w:r>
          </w:p>
        </w:tc>
        <w:tc>
          <w:tcPr>
            <w:tcW w:w="22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537</w:t>
            </w:r>
          </w:p>
        </w:tc>
        <w:tc>
          <w:tcPr>
            <w:tcW w:w="222"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2,8</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6,8</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13,1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35,5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w:t>
            </w:r>
          </w:p>
        </w:tc>
        <w:tc>
          <w:tcPr>
            <w:tcW w:w="213" w:type="pct"/>
            <w:tcBorders>
              <w:top w:val="single" w:sz="2" w:space="0" w:color="auto"/>
              <w:left w:val="single" w:sz="2" w:space="0" w:color="auto"/>
              <w:bottom w:val="single" w:sz="2"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Fandène</w:t>
            </w:r>
          </w:p>
        </w:tc>
        <w:tc>
          <w:tcPr>
            <w:tcW w:w="22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58</w:t>
            </w:r>
          </w:p>
        </w:tc>
        <w:tc>
          <w:tcPr>
            <w:tcW w:w="222"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19</w:t>
            </w:r>
          </w:p>
        </w:tc>
        <w:tc>
          <w:tcPr>
            <w:tcW w:w="213" w:type="pct"/>
            <w:tcBorders>
              <w:top w:val="single" w:sz="2" w:space="0" w:color="auto"/>
              <w:left w:val="single" w:sz="2" w:space="0" w:color="auto"/>
              <w:bottom w:val="single" w:sz="2"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2,6</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Notto Gouye Diama</w:t>
            </w:r>
          </w:p>
        </w:tc>
        <w:tc>
          <w:tcPr>
            <w:tcW w:w="22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449</w:t>
            </w:r>
          </w:p>
        </w:tc>
        <w:tc>
          <w:tcPr>
            <w:tcW w:w="222"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6,3</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13" w:type="pct"/>
            <w:tcBorders>
              <w:top w:val="single" w:sz="2" w:space="0" w:color="auto"/>
              <w:left w:val="single" w:sz="2" w:space="0" w:color="auto"/>
              <w:bottom w:val="single" w:sz="2"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Taiba Ndiaye</w:t>
            </w:r>
          </w:p>
        </w:tc>
        <w:tc>
          <w:tcPr>
            <w:tcW w:w="22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242</w:t>
            </w:r>
          </w:p>
        </w:tc>
        <w:tc>
          <w:tcPr>
            <w:tcW w:w="222"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3,0</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w:t>
            </w:r>
          </w:p>
        </w:tc>
        <w:tc>
          <w:tcPr>
            <w:tcW w:w="213" w:type="pct"/>
            <w:tcBorders>
              <w:top w:val="single" w:sz="2" w:space="0" w:color="auto"/>
              <w:left w:val="single" w:sz="2" w:space="0" w:color="auto"/>
              <w:bottom w:val="single" w:sz="2"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Darou Khoudoss</w:t>
            </w:r>
          </w:p>
        </w:tc>
        <w:tc>
          <w:tcPr>
            <w:tcW w:w="22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1245</w:t>
            </w:r>
          </w:p>
        </w:tc>
        <w:tc>
          <w:tcPr>
            <w:tcW w:w="222"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17,4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48,8</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19,1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4,7</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236</w:t>
            </w:r>
          </w:p>
        </w:tc>
        <w:tc>
          <w:tcPr>
            <w:tcW w:w="213" w:type="pct"/>
            <w:tcBorders>
              <w:top w:val="single" w:sz="2" w:space="0" w:color="auto"/>
              <w:left w:val="single" w:sz="2" w:space="0" w:color="auto"/>
              <w:bottom w:val="single" w:sz="2"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32,5</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Méouane</w:t>
            </w:r>
          </w:p>
        </w:tc>
        <w:tc>
          <w:tcPr>
            <w:tcW w:w="22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25</w:t>
            </w:r>
          </w:p>
        </w:tc>
        <w:tc>
          <w:tcPr>
            <w:tcW w:w="222"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7,8</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13" w:type="pct"/>
            <w:tcBorders>
              <w:top w:val="single" w:sz="2" w:space="0" w:color="auto"/>
              <w:left w:val="single" w:sz="2" w:space="0" w:color="auto"/>
              <w:bottom w:val="single" w:sz="2"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Kab Gaye</w:t>
            </w:r>
          </w:p>
        </w:tc>
        <w:tc>
          <w:tcPr>
            <w:tcW w:w="22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2"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3,9</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13" w:type="pct"/>
            <w:tcBorders>
              <w:top w:val="single" w:sz="2" w:space="0" w:color="auto"/>
              <w:left w:val="single" w:sz="2" w:space="0" w:color="auto"/>
              <w:bottom w:val="single" w:sz="2"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Diokoul Ndiawrigne</w:t>
            </w:r>
          </w:p>
        </w:tc>
        <w:tc>
          <w:tcPr>
            <w:tcW w:w="22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2"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16,4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13" w:type="pct"/>
            <w:tcBorders>
              <w:top w:val="single" w:sz="2" w:space="0" w:color="auto"/>
              <w:left w:val="single" w:sz="2" w:space="0" w:color="auto"/>
              <w:bottom w:val="single" w:sz="2"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Thieppe</w:t>
            </w:r>
          </w:p>
        </w:tc>
        <w:tc>
          <w:tcPr>
            <w:tcW w:w="22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2"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13" w:type="pct"/>
            <w:tcBorders>
              <w:top w:val="single" w:sz="2" w:space="0" w:color="auto"/>
              <w:left w:val="single" w:sz="2" w:space="0" w:color="auto"/>
              <w:bottom w:val="single" w:sz="2"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Bandeigne</w:t>
            </w:r>
          </w:p>
        </w:tc>
        <w:tc>
          <w:tcPr>
            <w:tcW w:w="22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2"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1,1</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13" w:type="pct"/>
            <w:tcBorders>
              <w:top w:val="single" w:sz="2" w:space="0" w:color="auto"/>
              <w:left w:val="single" w:sz="2" w:space="0" w:color="auto"/>
              <w:bottom w:val="single" w:sz="2"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Léona</w:t>
            </w:r>
          </w:p>
        </w:tc>
        <w:tc>
          <w:tcPr>
            <w:tcW w:w="220"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2"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13" w:type="pct"/>
            <w:tcBorders>
              <w:top w:val="single" w:sz="2" w:space="0" w:color="auto"/>
              <w:left w:val="single" w:sz="2" w:space="0" w:color="auto"/>
              <w:bottom w:val="single" w:sz="2"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r>
      <w:tr w:rsidR="00D120A4" w:rsidRPr="006936BB" w:rsidTr="006936BB">
        <w:trPr>
          <w:trHeight w:val="242"/>
        </w:trPr>
        <w:tc>
          <w:tcPr>
            <w:tcW w:w="588" w:type="pct"/>
            <w:tcBorders>
              <w:top w:val="single" w:sz="2" w:space="0" w:color="auto"/>
              <w:left w:val="single" w:sz="4" w:space="0" w:color="auto"/>
              <w:bottom w:val="single" w:sz="2" w:space="0" w:color="auto"/>
              <w:right w:val="single" w:sz="2"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Ndiébène Gandiol</w:t>
            </w:r>
          </w:p>
        </w:tc>
        <w:tc>
          <w:tcPr>
            <w:tcW w:w="220"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2"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14</w:t>
            </w:r>
          </w:p>
        </w:tc>
        <w:tc>
          <w:tcPr>
            <w:tcW w:w="213" w:type="pct"/>
            <w:tcBorders>
              <w:top w:val="single" w:sz="2" w:space="0" w:color="auto"/>
              <w:left w:val="single" w:sz="2" w:space="0" w:color="auto"/>
              <w:bottom w:val="single" w:sz="2"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1,9</w:t>
            </w:r>
          </w:p>
        </w:tc>
      </w:tr>
      <w:tr w:rsidR="00D120A4" w:rsidRPr="006936BB" w:rsidTr="006936BB">
        <w:trPr>
          <w:trHeight w:val="242"/>
        </w:trPr>
        <w:tc>
          <w:tcPr>
            <w:tcW w:w="588" w:type="pct"/>
            <w:tcBorders>
              <w:top w:val="single" w:sz="2" w:space="0" w:color="auto"/>
              <w:left w:val="single" w:sz="8" w:space="0" w:color="000000"/>
              <w:bottom w:val="single" w:sz="2" w:space="0" w:color="auto"/>
              <w:right w:val="single" w:sz="2" w:space="0" w:color="auto"/>
            </w:tcBorders>
            <w:shd w:val="clear" w:color="auto" w:fill="F2F2F2" w:themeFill="background1" w:themeFillShade="F2"/>
            <w:vAlign w:val="center"/>
            <w:hideMark/>
          </w:tcPr>
          <w:p w:rsidR="00D120A4" w:rsidRPr="006936BB" w:rsidRDefault="00D120A4" w:rsidP="006936BB">
            <w:pPr>
              <w:rPr>
                <w:rFonts w:ascii="Gill Sans MT" w:hAnsi="Gill Sans MT" w:cs="Arial"/>
                <w:b/>
                <w:color w:val="000000"/>
                <w:sz w:val="16"/>
                <w:szCs w:val="16"/>
              </w:rPr>
            </w:pPr>
            <w:r w:rsidRPr="006936BB">
              <w:rPr>
                <w:rFonts w:ascii="Gill Sans MT" w:hAnsi="Gill Sans MT" w:cs="Arial"/>
                <w:b/>
                <w:color w:val="000000"/>
                <w:sz w:val="16"/>
                <w:szCs w:val="16"/>
              </w:rPr>
              <w:t>Ensemble</w:t>
            </w:r>
          </w:p>
        </w:tc>
        <w:tc>
          <w:tcPr>
            <w:tcW w:w="220"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7174</w:t>
            </w:r>
          </w:p>
        </w:tc>
        <w:tc>
          <w:tcPr>
            <w:tcW w:w="222"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47</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392</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26</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388</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84</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44</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34</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81</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2" w:space="0" w:color="auto"/>
              <w:left w:val="single" w:sz="2" w:space="0" w:color="auto"/>
              <w:bottom w:val="single" w:sz="2" w:space="0" w:color="auto"/>
              <w:right w:val="single" w:sz="2"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728</w:t>
            </w:r>
          </w:p>
        </w:tc>
        <w:tc>
          <w:tcPr>
            <w:tcW w:w="213" w:type="pct"/>
            <w:tcBorders>
              <w:top w:val="single" w:sz="2" w:space="0" w:color="auto"/>
              <w:left w:val="single" w:sz="2" w:space="0" w:color="auto"/>
              <w:bottom w:val="single" w:sz="2"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r>
      <w:tr w:rsidR="00D120A4" w:rsidRPr="006936BB" w:rsidTr="006936BB">
        <w:trPr>
          <w:trHeight w:val="242"/>
        </w:trPr>
        <w:tc>
          <w:tcPr>
            <w:tcW w:w="588" w:type="pct"/>
            <w:tcBorders>
              <w:top w:val="single" w:sz="2" w:space="0" w:color="auto"/>
              <w:left w:val="single" w:sz="8" w:space="0" w:color="000000"/>
              <w:bottom w:val="single" w:sz="8" w:space="0" w:color="000000"/>
              <w:right w:val="single" w:sz="2" w:space="0" w:color="auto"/>
            </w:tcBorders>
            <w:shd w:val="clear" w:color="auto" w:fill="F2F2F2" w:themeFill="background1" w:themeFillShade="F2"/>
            <w:vAlign w:val="center"/>
          </w:tcPr>
          <w:p w:rsidR="00D120A4" w:rsidRPr="006936BB" w:rsidRDefault="00D120A4" w:rsidP="006936BB">
            <w:pPr>
              <w:rPr>
                <w:rFonts w:ascii="Gill Sans MT" w:hAnsi="Gill Sans MT" w:cs="Arial"/>
                <w:b/>
                <w:sz w:val="16"/>
                <w:szCs w:val="16"/>
              </w:rPr>
            </w:pPr>
            <w:r w:rsidRPr="006936BB">
              <w:rPr>
                <w:rFonts w:ascii="Gill Sans MT" w:hAnsi="Gill Sans MT" w:cs="Arial"/>
                <w:b/>
                <w:sz w:val="16"/>
                <w:szCs w:val="16"/>
              </w:rPr>
              <w:t>% superficie totale</w:t>
            </w:r>
          </w:p>
        </w:tc>
        <w:tc>
          <w:tcPr>
            <w:tcW w:w="220"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79,7</w:t>
            </w:r>
          </w:p>
        </w:tc>
        <w:tc>
          <w:tcPr>
            <w:tcW w:w="222"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0,5</w:t>
            </w: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4,4</w:t>
            </w: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0,3</w:t>
            </w: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4,3</w:t>
            </w: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0,9</w:t>
            </w: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0,5</w:t>
            </w: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0,4</w:t>
            </w: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0,9</w:t>
            </w: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2" w:space="0" w:color="auto"/>
              <w:left w:val="single" w:sz="2" w:space="0" w:color="auto"/>
              <w:bottom w:val="single" w:sz="8" w:space="0" w:color="000000"/>
              <w:right w:val="single" w:sz="2"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8,1</w:t>
            </w:r>
          </w:p>
        </w:tc>
        <w:tc>
          <w:tcPr>
            <w:tcW w:w="213" w:type="pct"/>
            <w:tcBorders>
              <w:top w:val="single" w:sz="2" w:space="0" w:color="auto"/>
              <w:left w:val="single" w:sz="2"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r>
    </w:tbl>
    <w:p w:rsidR="00D120A4" w:rsidRDefault="00D120A4" w:rsidP="00D120A4">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D120A4" w:rsidRDefault="00D120A4" w:rsidP="00D120A4">
      <w:pPr>
        <w:jc w:val="both"/>
        <w:rPr>
          <w:rFonts w:ascii="Gill Sans MT" w:hAnsi="Gill Sans MT"/>
          <w:sz w:val="20"/>
          <w:szCs w:val="20"/>
        </w:rPr>
      </w:pPr>
    </w:p>
    <w:p w:rsidR="00D120A4" w:rsidRPr="00CA6858" w:rsidRDefault="00D120A4" w:rsidP="00D120A4">
      <w:pPr>
        <w:rPr>
          <w:rFonts w:ascii="Gill Sans MT" w:hAnsi="Gill Sans MT"/>
          <w:b/>
          <w:sz w:val="20"/>
          <w:szCs w:val="20"/>
        </w:rPr>
      </w:pPr>
      <w:r w:rsidRPr="00CA6858">
        <w:rPr>
          <w:rFonts w:ascii="Gill Sans MT" w:hAnsi="Gill Sans MT"/>
          <w:b/>
          <w:sz w:val="20"/>
          <w:szCs w:val="20"/>
        </w:rPr>
        <w:t>NOTA BENE</w:t>
      </w:r>
    </w:p>
    <w:p w:rsidR="00D120A4" w:rsidRDefault="00D120A4" w:rsidP="00D120A4">
      <w:pPr>
        <w:jc w:val="both"/>
        <w:rPr>
          <w:rFonts w:ascii="Gill Sans MT" w:hAnsi="Gill Sans MT"/>
          <w:sz w:val="20"/>
          <w:szCs w:val="20"/>
        </w:rPr>
      </w:pPr>
      <w:r>
        <w:rPr>
          <w:rFonts w:ascii="Gill Sans MT" w:hAnsi="Gill Sans MT"/>
          <w:sz w:val="20"/>
          <w:szCs w:val="20"/>
        </w:rPr>
        <w:t>Les tableaux suivants donnent une classification des superficies suivant l’âge des arbres :</w:t>
      </w:r>
    </w:p>
    <w:p w:rsidR="00D120A4" w:rsidRPr="0032603A" w:rsidRDefault="00D120A4" w:rsidP="00D120A4">
      <w:pPr>
        <w:pStyle w:val="Paragraphedeliste"/>
        <w:numPr>
          <w:ilvl w:val="0"/>
          <w:numId w:val="46"/>
        </w:numPr>
        <w:spacing w:after="0"/>
        <w:jc w:val="both"/>
        <w:rPr>
          <w:rFonts w:ascii="Gill Sans MT" w:hAnsi="Gill Sans MT"/>
          <w:sz w:val="20"/>
          <w:szCs w:val="20"/>
        </w:rPr>
      </w:pPr>
      <w:r w:rsidRPr="0032603A">
        <w:rPr>
          <w:rFonts w:ascii="Gill Sans MT" w:hAnsi="Gill Sans MT"/>
          <w:sz w:val="20"/>
          <w:szCs w:val="20"/>
        </w:rPr>
        <w:t>«</w:t>
      </w:r>
      <w:r w:rsidRPr="0032603A">
        <w:rPr>
          <w:rFonts w:ascii="Gill Sans MT" w:hAnsi="Gill Sans MT"/>
          <w:b/>
          <w:i/>
          <w:sz w:val="20"/>
          <w:szCs w:val="20"/>
        </w:rPr>
        <w:t>jeunes</w:t>
      </w:r>
      <w:r w:rsidRPr="0032603A">
        <w:rPr>
          <w:rFonts w:ascii="Gill Sans MT" w:hAnsi="Gill Sans MT"/>
          <w:sz w:val="20"/>
          <w:szCs w:val="20"/>
        </w:rPr>
        <w:t>» qui ne produisent pas encore,</w:t>
      </w:r>
    </w:p>
    <w:p w:rsidR="00D120A4" w:rsidRPr="0032603A" w:rsidRDefault="00D120A4" w:rsidP="00D120A4">
      <w:pPr>
        <w:pStyle w:val="Paragraphedeliste"/>
        <w:numPr>
          <w:ilvl w:val="0"/>
          <w:numId w:val="46"/>
        </w:numPr>
        <w:spacing w:after="0"/>
        <w:jc w:val="both"/>
        <w:rPr>
          <w:rFonts w:ascii="Gill Sans MT" w:hAnsi="Gill Sans MT"/>
          <w:sz w:val="20"/>
          <w:szCs w:val="20"/>
        </w:rPr>
      </w:pPr>
      <w:r w:rsidRPr="0032603A">
        <w:rPr>
          <w:rFonts w:ascii="Gill Sans MT" w:hAnsi="Gill Sans MT"/>
          <w:sz w:val="20"/>
          <w:szCs w:val="20"/>
        </w:rPr>
        <w:t>«</w:t>
      </w:r>
      <w:r w:rsidRPr="0032603A">
        <w:rPr>
          <w:rFonts w:ascii="Gill Sans MT" w:hAnsi="Gill Sans MT"/>
          <w:b/>
          <w:i/>
          <w:sz w:val="20"/>
          <w:szCs w:val="20"/>
        </w:rPr>
        <w:t>arbres adultes</w:t>
      </w:r>
      <w:r w:rsidRPr="0032603A">
        <w:rPr>
          <w:rFonts w:ascii="Gill Sans MT" w:hAnsi="Gill Sans MT"/>
          <w:sz w:val="20"/>
          <w:szCs w:val="20"/>
        </w:rPr>
        <w:t>» actuellement</w:t>
      </w:r>
      <w:r>
        <w:rPr>
          <w:rFonts w:ascii="Gill Sans MT" w:hAnsi="Gill Sans MT"/>
          <w:sz w:val="20"/>
          <w:szCs w:val="20"/>
        </w:rPr>
        <w:t xml:space="preserve"> en production.</w:t>
      </w:r>
    </w:p>
    <w:p w:rsidR="00D120A4" w:rsidRDefault="00D120A4" w:rsidP="00D120A4">
      <w:pPr>
        <w:jc w:val="both"/>
        <w:rPr>
          <w:rFonts w:ascii="Gill Sans MT" w:hAnsi="Gill Sans MT"/>
          <w:sz w:val="20"/>
          <w:szCs w:val="20"/>
        </w:rPr>
      </w:pPr>
    </w:p>
    <w:p w:rsidR="00D120A4" w:rsidRDefault="00D120A4" w:rsidP="00D120A4">
      <w:pPr>
        <w:jc w:val="both"/>
        <w:rPr>
          <w:rFonts w:ascii="Gill Sans MT" w:hAnsi="Gill Sans MT"/>
          <w:sz w:val="20"/>
          <w:szCs w:val="20"/>
        </w:rPr>
      </w:pPr>
      <w:r>
        <w:rPr>
          <w:rFonts w:ascii="Gill Sans MT" w:hAnsi="Gill Sans MT"/>
          <w:sz w:val="20"/>
          <w:szCs w:val="20"/>
        </w:rPr>
        <w:t>Dans c</w:t>
      </w:r>
      <w:r w:rsidRPr="002D6C43">
        <w:rPr>
          <w:rFonts w:ascii="Gill Sans MT" w:hAnsi="Gill Sans MT"/>
          <w:sz w:val="20"/>
          <w:szCs w:val="20"/>
        </w:rPr>
        <w:t>ette classification</w:t>
      </w:r>
      <w:r>
        <w:rPr>
          <w:rFonts w:ascii="Gill Sans MT" w:hAnsi="Gill Sans MT"/>
          <w:sz w:val="20"/>
          <w:szCs w:val="20"/>
        </w:rPr>
        <w:t>, on observe</w:t>
      </w:r>
      <w:r w:rsidRPr="002D6C43">
        <w:rPr>
          <w:rFonts w:ascii="Gill Sans MT" w:hAnsi="Gill Sans MT"/>
          <w:sz w:val="20"/>
          <w:szCs w:val="20"/>
        </w:rPr>
        <w:t xml:space="preserve"> que da</w:t>
      </w:r>
      <w:r>
        <w:rPr>
          <w:rFonts w:ascii="Gill Sans MT" w:hAnsi="Gill Sans MT"/>
          <w:sz w:val="20"/>
          <w:szCs w:val="20"/>
        </w:rPr>
        <w:t>ns les catégories «</w:t>
      </w:r>
      <w:r w:rsidRPr="00CA6858">
        <w:rPr>
          <w:rFonts w:ascii="Gill Sans MT" w:hAnsi="Gill Sans MT"/>
          <w:b/>
          <w:i/>
          <w:sz w:val="20"/>
          <w:szCs w:val="20"/>
        </w:rPr>
        <w:t>jeunes</w:t>
      </w:r>
      <w:r>
        <w:rPr>
          <w:rFonts w:ascii="Gill Sans MT" w:hAnsi="Gill Sans MT"/>
          <w:sz w:val="20"/>
          <w:szCs w:val="20"/>
        </w:rPr>
        <w:t>» et «</w:t>
      </w:r>
      <w:r w:rsidRPr="00CA6858">
        <w:rPr>
          <w:rFonts w:ascii="Gill Sans MT" w:hAnsi="Gill Sans MT"/>
          <w:b/>
          <w:i/>
          <w:sz w:val="20"/>
          <w:szCs w:val="20"/>
        </w:rPr>
        <w:t>adultes</w:t>
      </w:r>
      <w:r>
        <w:rPr>
          <w:rFonts w:ascii="Gill Sans MT" w:hAnsi="Gill Sans MT"/>
          <w:sz w:val="20"/>
          <w:szCs w:val="20"/>
        </w:rPr>
        <w:t xml:space="preserve">», la mangue (52% et 85%), le citron (8% et 4%) et la mandarine (1% et 4%) demeurent les principales espèces cultivées. </w:t>
      </w:r>
    </w:p>
    <w:p w:rsidR="00C35C0F" w:rsidRDefault="00C35C0F" w:rsidP="00D86445">
      <w:pPr>
        <w:jc w:val="both"/>
        <w:rPr>
          <w:rFonts w:ascii="Gill Sans MT" w:hAnsi="Gill Sans MT"/>
          <w:sz w:val="20"/>
          <w:szCs w:val="20"/>
        </w:rPr>
      </w:pPr>
    </w:p>
    <w:p w:rsidR="00C3767E" w:rsidRDefault="00C3767E" w:rsidP="00D86445">
      <w:pPr>
        <w:jc w:val="both"/>
        <w:rPr>
          <w:rFonts w:ascii="Gill Sans MT" w:hAnsi="Gill Sans MT"/>
          <w:sz w:val="20"/>
          <w:szCs w:val="20"/>
        </w:rPr>
      </w:pPr>
    </w:p>
    <w:p w:rsidR="00C3767E" w:rsidRDefault="00C3767E" w:rsidP="00D86445">
      <w:pPr>
        <w:jc w:val="both"/>
        <w:rPr>
          <w:rFonts w:ascii="Gill Sans MT" w:hAnsi="Gill Sans MT"/>
          <w:sz w:val="20"/>
          <w:szCs w:val="20"/>
        </w:rPr>
      </w:pPr>
    </w:p>
    <w:p w:rsidR="00C3767E" w:rsidRDefault="00C3767E" w:rsidP="00D86445">
      <w:pPr>
        <w:jc w:val="both"/>
        <w:rPr>
          <w:rFonts w:ascii="Gill Sans MT" w:hAnsi="Gill Sans MT"/>
          <w:sz w:val="20"/>
          <w:szCs w:val="20"/>
        </w:rPr>
      </w:pPr>
    </w:p>
    <w:p w:rsidR="00C3767E" w:rsidRDefault="00C3767E" w:rsidP="00D86445">
      <w:pPr>
        <w:jc w:val="both"/>
        <w:rPr>
          <w:rFonts w:ascii="Gill Sans MT" w:hAnsi="Gill Sans MT"/>
          <w:sz w:val="20"/>
          <w:szCs w:val="20"/>
        </w:rPr>
      </w:pPr>
    </w:p>
    <w:p w:rsidR="00C3767E" w:rsidRDefault="00C3767E" w:rsidP="00D86445">
      <w:pPr>
        <w:jc w:val="both"/>
        <w:rPr>
          <w:rFonts w:ascii="Gill Sans MT" w:hAnsi="Gill Sans MT"/>
          <w:sz w:val="20"/>
          <w:szCs w:val="20"/>
        </w:rPr>
      </w:pPr>
    </w:p>
    <w:p w:rsidR="00C3767E" w:rsidRDefault="00C3767E" w:rsidP="00D86445">
      <w:pPr>
        <w:jc w:val="both"/>
        <w:rPr>
          <w:rFonts w:ascii="Gill Sans MT" w:hAnsi="Gill Sans MT"/>
          <w:sz w:val="20"/>
          <w:szCs w:val="20"/>
        </w:rPr>
      </w:pPr>
    </w:p>
    <w:p w:rsidR="00C3767E" w:rsidRDefault="00C3767E" w:rsidP="00D86445">
      <w:pPr>
        <w:jc w:val="both"/>
        <w:rPr>
          <w:rFonts w:ascii="Gill Sans MT" w:hAnsi="Gill Sans MT"/>
          <w:sz w:val="20"/>
          <w:szCs w:val="20"/>
        </w:rPr>
      </w:pPr>
    </w:p>
    <w:p w:rsidR="00C3767E" w:rsidRDefault="00C3767E" w:rsidP="00D86445">
      <w:pPr>
        <w:jc w:val="both"/>
        <w:rPr>
          <w:rFonts w:ascii="Gill Sans MT" w:hAnsi="Gill Sans MT"/>
          <w:sz w:val="20"/>
          <w:szCs w:val="20"/>
        </w:rPr>
      </w:pPr>
    </w:p>
    <w:p w:rsidR="00C3767E" w:rsidRDefault="00C3767E" w:rsidP="00D86445">
      <w:pPr>
        <w:jc w:val="both"/>
        <w:rPr>
          <w:rFonts w:ascii="Gill Sans MT" w:hAnsi="Gill Sans MT"/>
          <w:sz w:val="20"/>
          <w:szCs w:val="20"/>
        </w:rPr>
      </w:pPr>
    </w:p>
    <w:p w:rsidR="00C3767E" w:rsidRDefault="00C3767E" w:rsidP="00D86445">
      <w:pPr>
        <w:jc w:val="both"/>
        <w:rPr>
          <w:rFonts w:ascii="Gill Sans MT" w:hAnsi="Gill Sans MT"/>
          <w:sz w:val="20"/>
          <w:szCs w:val="20"/>
        </w:rPr>
      </w:pPr>
    </w:p>
    <w:tbl>
      <w:tblPr>
        <w:tblW w:w="5000" w:type="pct"/>
        <w:tblLayout w:type="fixed"/>
        <w:tblCellMar>
          <w:left w:w="70" w:type="dxa"/>
          <w:right w:w="70" w:type="dxa"/>
        </w:tblCellMar>
        <w:tblLook w:val="04A0" w:firstRow="1" w:lastRow="0" w:firstColumn="1" w:lastColumn="0" w:noHBand="0" w:noVBand="1"/>
      </w:tblPr>
      <w:tblGrid>
        <w:gridCol w:w="1744"/>
        <w:gridCol w:w="653"/>
        <w:gridCol w:w="665"/>
        <w:gridCol w:w="656"/>
        <w:gridCol w:w="655"/>
        <w:gridCol w:w="655"/>
        <w:gridCol w:w="655"/>
        <w:gridCol w:w="655"/>
        <w:gridCol w:w="655"/>
        <w:gridCol w:w="655"/>
        <w:gridCol w:w="655"/>
        <w:gridCol w:w="655"/>
        <w:gridCol w:w="655"/>
        <w:gridCol w:w="655"/>
        <w:gridCol w:w="655"/>
        <w:gridCol w:w="655"/>
        <w:gridCol w:w="655"/>
        <w:gridCol w:w="655"/>
        <w:gridCol w:w="655"/>
        <w:gridCol w:w="655"/>
        <w:gridCol w:w="626"/>
      </w:tblGrid>
      <w:tr w:rsidR="00D120A4" w:rsidRPr="007435C6" w:rsidTr="006936BB">
        <w:trPr>
          <w:trHeight w:val="360"/>
        </w:trPr>
        <w:tc>
          <w:tcPr>
            <w:tcW w:w="5000" w:type="pct"/>
            <w:gridSpan w:val="21"/>
            <w:tcBorders>
              <w:top w:val="nil"/>
              <w:left w:val="nil"/>
              <w:bottom w:val="nil"/>
              <w:right w:val="nil"/>
            </w:tcBorders>
            <w:shd w:val="clear" w:color="auto" w:fill="auto"/>
            <w:vAlign w:val="center"/>
            <w:hideMark/>
          </w:tcPr>
          <w:p w:rsidR="00D120A4" w:rsidRPr="007435C6" w:rsidRDefault="00D120A4" w:rsidP="006936BB">
            <w:pPr>
              <w:jc w:val="both"/>
              <w:rPr>
                <w:rFonts w:ascii="Gill Sans MT" w:hAnsi="Gill Sans MT" w:cs="Arial"/>
                <w:bCs/>
                <w:color w:val="000000"/>
                <w:sz w:val="18"/>
                <w:szCs w:val="18"/>
              </w:rPr>
            </w:pPr>
            <w:r>
              <w:rPr>
                <w:rFonts w:ascii="Gill Sans MT" w:hAnsi="Gill Sans MT" w:cs="Arial"/>
                <w:b/>
                <w:color w:val="000000"/>
                <w:sz w:val="18"/>
                <w:szCs w:val="18"/>
              </w:rPr>
              <w:t>T</w:t>
            </w:r>
            <w:r w:rsidRPr="00540A38">
              <w:rPr>
                <w:rFonts w:ascii="Gill Sans MT" w:hAnsi="Gill Sans MT" w:cs="Arial"/>
                <w:b/>
                <w:color w:val="000000"/>
                <w:sz w:val="18"/>
                <w:szCs w:val="18"/>
              </w:rPr>
              <w:t xml:space="preserve">ableau </w:t>
            </w:r>
            <w:r>
              <w:rPr>
                <w:rFonts w:ascii="Gill Sans MT" w:hAnsi="Gill Sans MT" w:cs="Arial"/>
                <w:b/>
                <w:color w:val="000000"/>
                <w:sz w:val="18"/>
                <w:szCs w:val="18"/>
              </w:rPr>
              <w:t>27</w:t>
            </w:r>
            <w:r>
              <w:rPr>
                <w:rFonts w:ascii="Gill Sans MT" w:hAnsi="Gill Sans MT" w:cs="Arial"/>
                <w:color w:val="000000"/>
                <w:sz w:val="18"/>
                <w:szCs w:val="18"/>
              </w:rPr>
              <w:t xml:space="preserve"> </w:t>
            </w:r>
            <w:r w:rsidRPr="004F4CD9">
              <w:rPr>
                <w:rFonts w:ascii="Gill Sans MT" w:hAnsi="Gill Sans MT" w:cs="Arial"/>
                <w:color w:val="000000"/>
                <w:sz w:val="20"/>
                <w:szCs w:val="18"/>
              </w:rPr>
              <w:t xml:space="preserve">: </w:t>
            </w:r>
            <w:r w:rsidRPr="00C3767E">
              <w:rPr>
                <w:rFonts w:ascii="Gill Sans MT" w:hAnsi="Gill Sans MT" w:cs="Arial"/>
                <w:bCs/>
                <w:color w:val="000000"/>
                <w:sz w:val="18"/>
                <w:szCs w:val="18"/>
              </w:rPr>
              <w:t xml:space="preserve">Répartition de la superficie totale exploitée des arbres fruitiers jeunes selon la communauté rurale et les espèces </w:t>
            </w:r>
            <w:r w:rsidRPr="0032603A">
              <w:rPr>
                <w:rFonts w:ascii="Gill Sans MT" w:hAnsi="Gill Sans MT" w:cs="Arial"/>
                <w:bCs/>
                <w:color w:val="000000" w:themeColor="text1"/>
                <w:sz w:val="18"/>
                <w:szCs w:val="18"/>
              </w:rPr>
              <w:t xml:space="preserve">cultivées </w:t>
            </w:r>
            <w:r w:rsidRPr="0032603A">
              <w:rPr>
                <w:rFonts w:ascii="Gill Sans MT" w:hAnsi="Gill Sans MT" w:cs="Arial"/>
                <w:b/>
                <w:bCs/>
                <w:color w:val="000000" w:themeColor="text1"/>
                <w:sz w:val="18"/>
                <w:szCs w:val="18"/>
              </w:rPr>
              <w:t>(</w:t>
            </w:r>
            <w:r w:rsidRPr="0032603A">
              <w:rPr>
                <w:rFonts w:ascii="Gill Sans MT" w:hAnsi="Gill Sans MT" w:cs="Arial"/>
                <w:b/>
                <w:color w:val="000000" w:themeColor="text1"/>
                <w:sz w:val="20"/>
                <w:szCs w:val="20"/>
              </w:rPr>
              <w:t>1316 h</w:t>
            </w:r>
            <w:r>
              <w:rPr>
                <w:rFonts w:ascii="Gill Sans MT" w:hAnsi="Gill Sans MT" w:cs="Arial"/>
                <w:b/>
                <w:color w:val="000000" w:themeColor="text1"/>
                <w:sz w:val="20"/>
                <w:szCs w:val="20"/>
              </w:rPr>
              <w:t>ectares</w:t>
            </w:r>
            <w:r w:rsidRPr="0032603A">
              <w:rPr>
                <w:rFonts w:ascii="Gill Sans MT" w:hAnsi="Gill Sans MT" w:cs="Arial"/>
                <w:b/>
                <w:color w:val="000000" w:themeColor="text1"/>
                <w:sz w:val="20"/>
                <w:szCs w:val="20"/>
              </w:rPr>
              <w:t>)</w:t>
            </w:r>
          </w:p>
        </w:tc>
      </w:tr>
      <w:tr w:rsidR="00D120A4" w:rsidRPr="007435C6" w:rsidTr="006936BB">
        <w:trPr>
          <w:trHeight w:val="170"/>
        </w:trPr>
        <w:tc>
          <w:tcPr>
            <w:tcW w:w="588" w:type="pct"/>
            <w:vMerge w:val="restart"/>
            <w:tcBorders>
              <w:top w:val="single" w:sz="4" w:space="0" w:color="auto"/>
              <w:left w:val="single" w:sz="4" w:space="0" w:color="auto"/>
              <w:bottom w:val="single" w:sz="8" w:space="0" w:color="000000"/>
              <w:right w:val="single" w:sz="8" w:space="0" w:color="000000"/>
            </w:tcBorders>
            <w:shd w:val="clear" w:color="auto" w:fill="F2F2F2" w:themeFill="background1" w:themeFillShade="F2"/>
            <w:noWrap/>
            <w:vAlign w:val="center"/>
            <w:hideMark/>
          </w:tcPr>
          <w:p w:rsidR="00D120A4" w:rsidRPr="007435C6" w:rsidRDefault="00D120A4" w:rsidP="006936BB">
            <w:pPr>
              <w:jc w:val="center"/>
              <w:rPr>
                <w:rFonts w:ascii="Gill Sans MT" w:hAnsi="Gill Sans MT" w:cs="Arial"/>
                <w:b/>
                <w:bCs/>
                <w:color w:val="000000"/>
                <w:sz w:val="18"/>
                <w:szCs w:val="18"/>
              </w:rPr>
            </w:pPr>
            <w:r>
              <w:rPr>
                <w:rFonts w:ascii="Gill Sans MT" w:hAnsi="Gill Sans MT" w:cs="Arial"/>
                <w:b/>
                <w:bCs/>
                <w:color w:val="000000"/>
                <w:sz w:val="16"/>
                <w:szCs w:val="16"/>
              </w:rPr>
              <w:t>Strates</w:t>
            </w:r>
            <w:r w:rsidRPr="007435C6">
              <w:rPr>
                <w:rFonts w:ascii="Gill Sans MT" w:hAnsi="Gill Sans MT" w:cs="Arial"/>
                <w:b/>
                <w:bCs/>
                <w:color w:val="000000"/>
                <w:sz w:val="16"/>
                <w:szCs w:val="16"/>
              </w:rPr>
              <w:t> </w:t>
            </w:r>
          </w:p>
        </w:tc>
        <w:tc>
          <w:tcPr>
            <w:tcW w:w="444"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Mangue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Banane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Mandarine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Orange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Citron/lime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Papaye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Pamplemousse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Goyave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Corossol</w:t>
            </w:r>
          </w:p>
        </w:tc>
        <w:tc>
          <w:tcPr>
            <w:tcW w:w="433" w:type="pct"/>
            <w:gridSpan w:val="2"/>
            <w:tcBorders>
              <w:top w:val="single" w:sz="4" w:space="0" w:color="000000"/>
              <w:left w:val="nil"/>
              <w:bottom w:val="single" w:sz="4"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Autres fruits</w:t>
            </w:r>
          </w:p>
        </w:tc>
      </w:tr>
      <w:tr w:rsidR="00D120A4" w:rsidRPr="007435C6" w:rsidTr="006936BB">
        <w:trPr>
          <w:trHeight w:val="170"/>
        </w:trPr>
        <w:tc>
          <w:tcPr>
            <w:tcW w:w="588" w:type="pct"/>
            <w:vMerge/>
            <w:tcBorders>
              <w:top w:val="single" w:sz="8" w:space="0" w:color="000000"/>
              <w:left w:val="single" w:sz="4" w:space="0" w:color="auto"/>
              <w:bottom w:val="single" w:sz="8" w:space="0" w:color="000000"/>
              <w:right w:val="single" w:sz="8" w:space="0" w:color="000000"/>
            </w:tcBorders>
            <w:shd w:val="clear" w:color="auto" w:fill="F2F2F2" w:themeFill="background1" w:themeFillShade="F2"/>
            <w:noWrap/>
            <w:vAlign w:val="center"/>
            <w:hideMark/>
          </w:tcPr>
          <w:p w:rsidR="00D120A4" w:rsidRPr="007435C6" w:rsidRDefault="00D120A4" w:rsidP="006936BB">
            <w:pPr>
              <w:jc w:val="center"/>
              <w:rPr>
                <w:rFonts w:ascii="Gill Sans MT" w:hAnsi="Gill Sans MT" w:cs="Arial"/>
                <w:b/>
                <w:bCs/>
                <w:color w:val="000000"/>
                <w:sz w:val="16"/>
                <w:szCs w:val="16"/>
              </w:rPr>
            </w:pPr>
          </w:p>
        </w:tc>
        <w:tc>
          <w:tcPr>
            <w:tcW w:w="220" w:type="pct"/>
            <w:tcBorders>
              <w:top w:val="nil"/>
              <w:left w:val="nil"/>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3"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12" w:type="pct"/>
            <w:tcBorders>
              <w:top w:val="nil"/>
              <w:left w:val="single" w:sz="4" w:space="0" w:color="auto"/>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r>
      <w:tr w:rsidR="00D120A4" w:rsidRPr="007435C6" w:rsidTr="006936BB">
        <w:trPr>
          <w:trHeight w:val="214"/>
        </w:trPr>
        <w:tc>
          <w:tcPr>
            <w:tcW w:w="588" w:type="pct"/>
            <w:tcBorders>
              <w:top w:val="single" w:sz="8" w:space="0" w:color="000000"/>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Bambilor</w:t>
            </w:r>
          </w:p>
        </w:tc>
        <w:tc>
          <w:tcPr>
            <w:tcW w:w="220"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128</w:t>
            </w:r>
          </w:p>
        </w:tc>
        <w:tc>
          <w:tcPr>
            <w:tcW w:w="223"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18,5</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18,3</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70,9</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84,4</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31</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29,8</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37,9</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65,9</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78,6</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12</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47,4</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391</w:t>
            </w:r>
          </w:p>
        </w:tc>
        <w:tc>
          <w:tcPr>
            <w:tcW w:w="212"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88,1</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Diender Guedj</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32</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45,3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32,2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16,6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35,0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Keur Mousseu</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87</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12,6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2,7</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11,9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33,3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15,6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Fandène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41</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Notto Gouye Diama</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92</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13,4</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Taiba Ndiaye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109</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15,9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Darou Khoudoss</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192</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27,9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29,4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20,2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1,7</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45</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10,2</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Méouane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1,9</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Kab Gaye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1,7</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2,7</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Diokoul Ndiawrigne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Thieppe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Bandeigne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Léona</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r>
      <w:tr w:rsidR="00D120A4" w:rsidRPr="007435C6" w:rsidTr="006936BB">
        <w:trPr>
          <w:trHeight w:val="214"/>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Ndiébène Gandiol</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r>
      <w:tr w:rsidR="00D120A4" w:rsidRPr="007435C6" w:rsidTr="006936BB">
        <w:trPr>
          <w:trHeight w:val="214"/>
        </w:trPr>
        <w:tc>
          <w:tcPr>
            <w:tcW w:w="588" w:type="pct"/>
            <w:tcBorders>
              <w:top w:val="single" w:sz="4" w:space="0" w:color="auto"/>
              <w:left w:val="single" w:sz="8" w:space="0" w:color="000000"/>
              <w:bottom w:val="single" w:sz="4" w:space="0" w:color="auto"/>
              <w:right w:val="single" w:sz="4" w:space="0" w:color="auto"/>
            </w:tcBorders>
            <w:shd w:val="clear" w:color="auto" w:fill="F2F2F2" w:themeFill="background1" w:themeFillShade="F2"/>
            <w:vAlign w:val="center"/>
            <w:hideMark/>
          </w:tcPr>
          <w:p w:rsidR="00D120A4" w:rsidRPr="006936BB" w:rsidRDefault="00D120A4" w:rsidP="006936BB">
            <w:pPr>
              <w:rPr>
                <w:rFonts w:ascii="Gill Sans MT" w:hAnsi="Gill Sans MT" w:cs="Arial"/>
                <w:b/>
                <w:color w:val="000000"/>
                <w:sz w:val="16"/>
                <w:szCs w:val="16"/>
              </w:rPr>
            </w:pPr>
            <w:r w:rsidRPr="006936BB">
              <w:rPr>
                <w:rFonts w:ascii="Gill Sans MT" w:hAnsi="Gill Sans MT" w:cs="Arial"/>
                <w:b/>
                <w:color w:val="000000"/>
                <w:sz w:val="16"/>
                <w:szCs w:val="16"/>
              </w:rPr>
              <w:t>Ensemble</w:t>
            </w:r>
          </w:p>
        </w:tc>
        <w:tc>
          <w:tcPr>
            <w:tcW w:w="220"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690</w:t>
            </w:r>
          </w:p>
        </w:tc>
        <w:tc>
          <w:tcPr>
            <w:tcW w:w="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13</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8</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7</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104</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8</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6</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26</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444</w:t>
            </w:r>
          </w:p>
        </w:tc>
        <w:tc>
          <w:tcPr>
            <w:tcW w:w="21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r>
      <w:tr w:rsidR="00D120A4" w:rsidRPr="007C28BD" w:rsidTr="006936BB">
        <w:trPr>
          <w:trHeight w:val="214"/>
        </w:trPr>
        <w:tc>
          <w:tcPr>
            <w:tcW w:w="588" w:type="pct"/>
            <w:tcBorders>
              <w:top w:val="single" w:sz="4" w:space="0" w:color="auto"/>
              <w:left w:val="single" w:sz="8" w:space="0" w:color="000000"/>
              <w:bottom w:val="single" w:sz="8" w:space="0" w:color="000000"/>
              <w:right w:val="single" w:sz="4" w:space="0" w:color="auto"/>
            </w:tcBorders>
            <w:shd w:val="clear" w:color="auto" w:fill="F2F2F2" w:themeFill="background1" w:themeFillShade="F2"/>
            <w:vAlign w:val="center"/>
          </w:tcPr>
          <w:p w:rsidR="00D120A4" w:rsidRPr="006936BB" w:rsidRDefault="00D120A4" w:rsidP="006936BB">
            <w:pPr>
              <w:rPr>
                <w:rFonts w:ascii="Gill Sans MT" w:hAnsi="Gill Sans MT" w:cs="Arial"/>
                <w:b/>
                <w:sz w:val="16"/>
                <w:szCs w:val="16"/>
              </w:rPr>
            </w:pPr>
            <w:r w:rsidRPr="006936BB">
              <w:rPr>
                <w:rFonts w:ascii="Gill Sans MT" w:hAnsi="Gill Sans MT" w:cs="Arial"/>
                <w:b/>
                <w:sz w:val="16"/>
                <w:szCs w:val="16"/>
              </w:rPr>
              <w:t>% superficie totale</w:t>
            </w:r>
          </w:p>
        </w:tc>
        <w:tc>
          <w:tcPr>
            <w:tcW w:w="220"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52,4</w:t>
            </w:r>
          </w:p>
        </w:tc>
        <w:tc>
          <w:tcPr>
            <w:tcW w:w="223"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1,0</w:t>
            </w: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0,6</w:t>
            </w: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0,5</w:t>
            </w: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7,9</w:t>
            </w: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0,6</w:t>
            </w: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0,8</w:t>
            </w: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0,4</w:t>
            </w: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2,0</w:t>
            </w: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33,7</w:t>
            </w:r>
          </w:p>
        </w:tc>
        <w:tc>
          <w:tcPr>
            <w:tcW w:w="212" w:type="pct"/>
            <w:tcBorders>
              <w:top w:val="single" w:sz="4" w:space="0" w:color="auto"/>
              <w:left w:val="single" w:sz="4" w:space="0" w:color="auto"/>
              <w:bottom w:val="single" w:sz="8" w:space="0" w:color="000000"/>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r>
    </w:tbl>
    <w:p w:rsidR="00D120A4" w:rsidRDefault="00D120A4" w:rsidP="00D120A4">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A30FD3" w:rsidRDefault="00A30FD3" w:rsidP="00D86445">
      <w:pPr>
        <w:jc w:val="both"/>
        <w:rPr>
          <w:rFonts w:ascii="Gill Sans MT" w:hAnsi="Gill Sans MT"/>
          <w:sz w:val="20"/>
          <w:szCs w:val="20"/>
        </w:rPr>
      </w:pPr>
    </w:p>
    <w:p w:rsidR="00D120A4" w:rsidRPr="0032603A" w:rsidRDefault="00D120A4" w:rsidP="00D120A4">
      <w:pPr>
        <w:jc w:val="both"/>
        <w:rPr>
          <w:rFonts w:ascii="Gill Sans MT" w:hAnsi="Gill Sans MT"/>
          <w:b/>
          <w:color w:val="000000" w:themeColor="text1"/>
          <w:sz w:val="20"/>
          <w:szCs w:val="20"/>
        </w:rPr>
      </w:pPr>
      <w:r w:rsidRPr="00540A38">
        <w:rPr>
          <w:rFonts w:ascii="Gill Sans MT" w:hAnsi="Gill Sans MT" w:cs="Arial"/>
          <w:b/>
          <w:color w:val="000000"/>
          <w:sz w:val="18"/>
          <w:szCs w:val="18"/>
        </w:rPr>
        <w:t xml:space="preserve">Tableau </w:t>
      </w:r>
      <w:r>
        <w:rPr>
          <w:rFonts w:ascii="Gill Sans MT" w:hAnsi="Gill Sans MT" w:cs="Arial"/>
          <w:b/>
          <w:color w:val="000000"/>
          <w:sz w:val="18"/>
          <w:szCs w:val="18"/>
        </w:rPr>
        <w:t>28</w:t>
      </w:r>
      <w:r>
        <w:rPr>
          <w:rFonts w:ascii="Gill Sans MT" w:hAnsi="Gill Sans MT" w:cs="Arial"/>
          <w:color w:val="000000"/>
          <w:sz w:val="18"/>
          <w:szCs w:val="18"/>
        </w:rPr>
        <w:t xml:space="preserve"> </w:t>
      </w:r>
      <w:r w:rsidRPr="004F4CD9">
        <w:rPr>
          <w:rFonts w:ascii="Gill Sans MT" w:hAnsi="Gill Sans MT" w:cs="Arial"/>
          <w:color w:val="000000"/>
          <w:sz w:val="20"/>
          <w:szCs w:val="18"/>
        </w:rPr>
        <w:t xml:space="preserve">: </w:t>
      </w:r>
      <w:r w:rsidRPr="00A30FD3">
        <w:rPr>
          <w:rFonts w:ascii="Gill Sans MT" w:hAnsi="Gill Sans MT" w:cs="Arial"/>
          <w:bCs/>
          <w:color w:val="000000"/>
          <w:sz w:val="18"/>
          <w:szCs w:val="18"/>
        </w:rPr>
        <w:t xml:space="preserve">Répartition de la superficie totale exploitée des arbres fruitiers adultes en production selon la communauté rurale et les espèces </w:t>
      </w:r>
      <w:r w:rsidRPr="0032603A">
        <w:rPr>
          <w:rFonts w:ascii="Gill Sans MT" w:hAnsi="Gill Sans MT" w:cs="Arial"/>
          <w:bCs/>
          <w:color w:val="000000" w:themeColor="text1"/>
          <w:sz w:val="18"/>
          <w:szCs w:val="18"/>
        </w:rPr>
        <w:t xml:space="preserve">cultivées </w:t>
      </w:r>
      <w:r w:rsidRPr="0032603A">
        <w:rPr>
          <w:rFonts w:ascii="Gill Sans MT" w:hAnsi="Gill Sans MT" w:cs="Arial"/>
          <w:b/>
          <w:color w:val="000000" w:themeColor="text1"/>
          <w:sz w:val="20"/>
          <w:szCs w:val="20"/>
        </w:rPr>
        <w:t>(7548 h</w:t>
      </w:r>
      <w:r>
        <w:rPr>
          <w:rFonts w:ascii="Gill Sans MT" w:hAnsi="Gill Sans MT" w:cs="Arial"/>
          <w:b/>
          <w:color w:val="000000" w:themeColor="text1"/>
          <w:sz w:val="20"/>
          <w:szCs w:val="20"/>
        </w:rPr>
        <w:t>ect</w:t>
      </w:r>
      <w:r w:rsidRPr="0032603A">
        <w:rPr>
          <w:rFonts w:ascii="Gill Sans MT" w:hAnsi="Gill Sans MT" w:cs="Arial"/>
          <w:b/>
          <w:color w:val="000000" w:themeColor="text1"/>
          <w:sz w:val="20"/>
          <w:szCs w:val="20"/>
        </w:rPr>
        <w:t>a</w:t>
      </w:r>
      <w:r>
        <w:rPr>
          <w:rFonts w:ascii="Gill Sans MT" w:hAnsi="Gill Sans MT" w:cs="Arial"/>
          <w:b/>
          <w:color w:val="000000" w:themeColor="text1"/>
          <w:sz w:val="20"/>
          <w:szCs w:val="20"/>
        </w:rPr>
        <w:t>res</w:t>
      </w:r>
      <w:r w:rsidRPr="0032603A">
        <w:rPr>
          <w:rFonts w:ascii="Gill Sans MT" w:hAnsi="Gill Sans MT" w:cs="Arial"/>
          <w:b/>
          <w:color w:val="000000" w:themeColor="text1"/>
          <w:sz w:val="20"/>
          <w:szCs w:val="20"/>
        </w:rPr>
        <w:t>)</w:t>
      </w:r>
    </w:p>
    <w:tbl>
      <w:tblPr>
        <w:tblW w:w="5000" w:type="pct"/>
        <w:tblLayout w:type="fixed"/>
        <w:tblCellMar>
          <w:left w:w="70" w:type="dxa"/>
          <w:right w:w="70" w:type="dxa"/>
        </w:tblCellMar>
        <w:tblLook w:val="04A0" w:firstRow="1" w:lastRow="0" w:firstColumn="1" w:lastColumn="0" w:noHBand="0" w:noVBand="1"/>
      </w:tblPr>
      <w:tblGrid>
        <w:gridCol w:w="1744"/>
        <w:gridCol w:w="653"/>
        <w:gridCol w:w="671"/>
        <w:gridCol w:w="656"/>
        <w:gridCol w:w="655"/>
        <w:gridCol w:w="655"/>
        <w:gridCol w:w="655"/>
        <w:gridCol w:w="655"/>
        <w:gridCol w:w="655"/>
        <w:gridCol w:w="655"/>
        <w:gridCol w:w="655"/>
        <w:gridCol w:w="655"/>
        <w:gridCol w:w="655"/>
        <w:gridCol w:w="655"/>
        <w:gridCol w:w="655"/>
        <w:gridCol w:w="655"/>
        <w:gridCol w:w="655"/>
        <w:gridCol w:w="655"/>
        <w:gridCol w:w="655"/>
        <w:gridCol w:w="655"/>
        <w:gridCol w:w="620"/>
      </w:tblGrid>
      <w:tr w:rsidR="00D120A4" w:rsidRPr="0083372A" w:rsidTr="006936BB">
        <w:trPr>
          <w:trHeight w:val="170"/>
        </w:trPr>
        <w:tc>
          <w:tcPr>
            <w:tcW w:w="588" w:type="pct"/>
            <w:vMerge w:val="restart"/>
            <w:tcBorders>
              <w:top w:val="single" w:sz="4" w:space="0" w:color="auto"/>
              <w:left w:val="single" w:sz="4" w:space="0" w:color="auto"/>
              <w:bottom w:val="single" w:sz="8" w:space="0" w:color="000000"/>
              <w:right w:val="single" w:sz="8" w:space="0" w:color="000000"/>
            </w:tcBorders>
            <w:shd w:val="clear" w:color="auto" w:fill="F2F2F2" w:themeFill="background1" w:themeFillShade="F2"/>
            <w:noWrap/>
            <w:vAlign w:val="center"/>
            <w:hideMark/>
          </w:tcPr>
          <w:p w:rsidR="00D120A4" w:rsidRPr="007435C6" w:rsidRDefault="00D120A4" w:rsidP="006936BB">
            <w:pPr>
              <w:jc w:val="center"/>
              <w:rPr>
                <w:rFonts w:ascii="Gill Sans MT" w:hAnsi="Gill Sans MT" w:cs="Arial"/>
                <w:b/>
                <w:bCs/>
                <w:color w:val="000000"/>
                <w:sz w:val="18"/>
                <w:szCs w:val="18"/>
              </w:rPr>
            </w:pPr>
            <w:r>
              <w:rPr>
                <w:rFonts w:ascii="Gill Sans MT" w:hAnsi="Gill Sans MT" w:cs="Arial"/>
                <w:b/>
                <w:bCs/>
                <w:color w:val="000000"/>
                <w:sz w:val="16"/>
                <w:szCs w:val="16"/>
              </w:rPr>
              <w:t>Strates</w:t>
            </w:r>
            <w:r w:rsidRPr="007435C6">
              <w:rPr>
                <w:rFonts w:ascii="Gill Sans MT" w:hAnsi="Gill Sans MT" w:cs="Arial"/>
                <w:b/>
                <w:bCs/>
                <w:color w:val="000000"/>
                <w:sz w:val="16"/>
                <w:szCs w:val="16"/>
              </w:rPr>
              <w:t> </w:t>
            </w:r>
          </w:p>
        </w:tc>
        <w:tc>
          <w:tcPr>
            <w:tcW w:w="446"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Mangue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Banane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Mandarine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Orange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Citron/lime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Papaye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Pamplemousse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Goyave</w:t>
            </w:r>
          </w:p>
        </w:tc>
        <w:tc>
          <w:tcPr>
            <w:tcW w:w="442" w:type="pct"/>
            <w:gridSpan w:val="2"/>
            <w:tcBorders>
              <w:top w:val="single" w:sz="4" w:space="0" w:color="000000"/>
              <w:left w:val="nil"/>
              <w:bottom w:val="single" w:sz="4"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Corossol</w:t>
            </w:r>
          </w:p>
        </w:tc>
        <w:tc>
          <w:tcPr>
            <w:tcW w:w="431" w:type="pct"/>
            <w:gridSpan w:val="2"/>
            <w:tcBorders>
              <w:top w:val="single" w:sz="4" w:space="0" w:color="000000"/>
              <w:left w:val="nil"/>
              <w:bottom w:val="single" w:sz="4"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8"/>
                <w:szCs w:val="18"/>
              </w:rPr>
            </w:pPr>
            <w:r w:rsidRPr="0083372A">
              <w:rPr>
                <w:rFonts w:ascii="Gill Sans MT" w:hAnsi="Gill Sans MT" w:cs="Arial"/>
                <w:color w:val="000000"/>
                <w:sz w:val="18"/>
                <w:szCs w:val="18"/>
              </w:rPr>
              <w:t>Autres fruits</w:t>
            </w:r>
          </w:p>
        </w:tc>
      </w:tr>
      <w:tr w:rsidR="00D120A4" w:rsidRPr="0083372A" w:rsidTr="006936BB">
        <w:trPr>
          <w:trHeight w:val="170"/>
        </w:trPr>
        <w:tc>
          <w:tcPr>
            <w:tcW w:w="588" w:type="pct"/>
            <w:vMerge/>
            <w:tcBorders>
              <w:top w:val="single" w:sz="8" w:space="0" w:color="000000"/>
              <w:left w:val="single" w:sz="4" w:space="0" w:color="auto"/>
              <w:bottom w:val="single" w:sz="8" w:space="0" w:color="000000"/>
              <w:right w:val="single" w:sz="8" w:space="0" w:color="000000"/>
            </w:tcBorders>
            <w:shd w:val="clear" w:color="auto" w:fill="F2F2F2" w:themeFill="background1" w:themeFillShade="F2"/>
            <w:noWrap/>
            <w:vAlign w:val="center"/>
            <w:hideMark/>
          </w:tcPr>
          <w:p w:rsidR="00D120A4" w:rsidRPr="007435C6" w:rsidRDefault="00D120A4" w:rsidP="006936BB">
            <w:pPr>
              <w:jc w:val="center"/>
              <w:rPr>
                <w:rFonts w:ascii="Gill Sans MT" w:hAnsi="Gill Sans MT" w:cs="Arial"/>
                <w:b/>
                <w:bCs/>
                <w:color w:val="000000"/>
                <w:sz w:val="16"/>
                <w:szCs w:val="16"/>
              </w:rPr>
            </w:pPr>
          </w:p>
        </w:tc>
        <w:tc>
          <w:tcPr>
            <w:tcW w:w="220" w:type="pct"/>
            <w:tcBorders>
              <w:top w:val="nil"/>
              <w:left w:val="nil"/>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5"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21" w:type="pct"/>
            <w:tcBorders>
              <w:top w:val="nil"/>
              <w:left w:val="single" w:sz="4" w:space="0" w:color="auto"/>
              <w:bottom w:val="single" w:sz="8" w:space="0" w:color="000000"/>
              <w:right w:val="single" w:sz="4" w:space="0" w:color="000000"/>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c>
          <w:tcPr>
            <w:tcW w:w="221" w:type="pct"/>
            <w:tcBorders>
              <w:top w:val="nil"/>
              <w:left w:val="single" w:sz="8" w:space="0" w:color="000000"/>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Ha</w:t>
            </w:r>
          </w:p>
        </w:tc>
        <w:tc>
          <w:tcPr>
            <w:tcW w:w="210" w:type="pct"/>
            <w:tcBorders>
              <w:top w:val="nil"/>
              <w:left w:val="single" w:sz="4" w:space="0" w:color="auto"/>
              <w:bottom w:val="single" w:sz="8" w:space="0" w:color="000000"/>
              <w:right w:val="single" w:sz="4" w:space="0" w:color="auto"/>
            </w:tcBorders>
            <w:shd w:val="clear" w:color="auto" w:fill="F2F2F2" w:themeFill="background1" w:themeFillShade="F2"/>
            <w:vAlign w:val="center"/>
            <w:hideMark/>
          </w:tcPr>
          <w:p w:rsidR="00D120A4" w:rsidRPr="0083372A" w:rsidRDefault="00D120A4" w:rsidP="006936BB">
            <w:pPr>
              <w:jc w:val="center"/>
              <w:rPr>
                <w:rFonts w:ascii="Gill Sans MT" w:hAnsi="Gill Sans MT" w:cs="Arial"/>
                <w:color w:val="000000"/>
                <w:sz w:val="16"/>
                <w:szCs w:val="16"/>
              </w:rPr>
            </w:pPr>
            <w:r w:rsidRPr="0083372A">
              <w:rPr>
                <w:rFonts w:ascii="Gill Sans MT" w:hAnsi="Gill Sans MT" w:cs="Arial"/>
                <w:color w:val="000000"/>
                <w:sz w:val="16"/>
                <w:szCs w:val="16"/>
              </w:rPr>
              <w:t xml:space="preserve">% </w:t>
            </w:r>
          </w:p>
        </w:tc>
      </w:tr>
      <w:tr w:rsidR="00D120A4" w:rsidRPr="006936BB" w:rsidTr="006936BB">
        <w:trPr>
          <w:trHeight w:val="220"/>
        </w:trPr>
        <w:tc>
          <w:tcPr>
            <w:tcW w:w="588" w:type="pct"/>
            <w:tcBorders>
              <w:top w:val="single" w:sz="8" w:space="0" w:color="000000"/>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Bambilor</w:t>
            </w:r>
          </w:p>
        </w:tc>
        <w:tc>
          <w:tcPr>
            <w:tcW w:w="220"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4402</w:t>
            </w:r>
          </w:p>
        </w:tc>
        <w:tc>
          <w:tcPr>
            <w:tcW w:w="225"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68,4</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318</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96,6</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15</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85,7</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151</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53,7</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62</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91,5</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15</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45,5</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66,9</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23</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42,4</w:t>
            </w:r>
          </w:p>
        </w:tc>
        <w:tc>
          <w:tcPr>
            <w:tcW w:w="221"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36</w:t>
            </w:r>
          </w:p>
        </w:tc>
        <w:tc>
          <w:tcPr>
            <w:tcW w:w="210" w:type="pct"/>
            <w:tcBorders>
              <w:top w:val="single" w:sz="8" w:space="0" w:color="000000"/>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13,1</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Diender Guedj</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34</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25,8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3,0</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Keur Mousseu</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445</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13,6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41,4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Fandène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17</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19</w:t>
            </w:r>
          </w:p>
        </w:tc>
        <w:tc>
          <w:tcPr>
            <w:tcW w:w="2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7,0</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Notto Gouye Diama</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352</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5,5</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Taiba Ndiaye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131</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4,1</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w:t>
            </w:r>
          </w:p>
        </w:tc>
        <w:tc>
          <w:tcPr>
            <w:tcW w:w="2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2,2</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Darou Khoudoss</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1018</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15,8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56,5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26,1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191</w:t>
            </w:r>
          </w:p>
        </w:tc>
        <w:tc>
          <w:tcPr>
            <w:tcW w:w="2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70,3</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Méouane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25</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10,1</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Kab Gaye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4,6</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Diokoul Ndiawrigne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,8</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18,5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9,5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Thieppe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,4</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1,2</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Bandeigne</w:t>
            </w:r>
          </w:p>
        </w:tc>
        <w:tc>
          <w:tcPr>
            <w:tcW w:w="2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,2</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3</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1,1</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Léona</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,0</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r>
      <w:tr w:rsidR="00D120A4" w:rsidRPr="006936BB" w:rsidTr="006936BB">
        <w:trPr>
          <w:trHeight w:val="22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rPr>
                <w:rFonts w:ascii="Gill Sans MT" w:hAnsi="Gill Sans MT" w:cs="Arial"/>
                <w:color w:val="000000"/>
                <w:sz w:val="16"/>
                <w:szCs w:val="16"/>
              </w:rPr>
            </w:pPr>
            <w:r w:rsidRPr="006936BB">
              <w:rPr>
                <w:rFonts w:ascii="Gill Sans MT" w:hAnsi="Gill Sans MT" w:cs="Arial"/>
                <w:color w:val="000000"/>
                <w:sz w:val="16"/>
                <w:szCs w:val="16"/>
              </w:rPr>
              <w:t>Ndiébène Gandiol</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w:t>
            </w:r>
          </w:p>
        </w:tc>
        <w:tc>
          <w:tcPr>
            <w:tcW w:w="2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5</w:t>
            </w:r>
          </w:p>
        </w:tc>
        <w:tc>
          <w:tcPr>
            <w:tcW w:w="2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0A4" w:rsidRPr="006936BB" w:rsidRDefault="00D120A4" w:rsidP="006936BB">
            <w:pPr>
              <w:jc w:val="right"/>
              <w:rPr>
                <w:rFonts w:ascii="Gill Sans MT" w:hAnsi="Gill Sans MT" w:cs="Arial"/>
                <w:color w:val="000000"/>
                <w:sz w:val="16"/>
                <w:szCs w:val="16"/>
              </w:rPr>
            </w:pPr>
            <w:r w:rsidRPr="006936BB">
              <w:rPr>
                <w:rFonts w:ascii="Gill Sans MT" w:hAnsi="Gill Sans MT" w:cs="Arial"/>
                <w:color w:val="000000"/>
                <w:sz w:val="16"/>
                <w:szCs w:val="16"/>
              </w:rPr>
              <w:t>1,9</w:t>
            </w:r>
          </w:p>
        </w:tc>
      </w:tr>
      <w:tr w:rsidR="00D120A4" w:rsidRPr="006936BB" w:rsidTr="006936BB">
        <w:trPr>
          <w:trHeight w:val="220"/>
        </w:trPr>
        <w:tc>
          <w:tcPr>
            <w:tcW w:w="588" w:type="pct"/>
            <w:tcBorders>
              <w:top w:val="single" w:sz="4" w:space="0" w:color="auto"/>
              <w:left w:val="single" w:sz="8" w:space="0" w:color="000000"/>
              <w:bottom w:val="single" w:sz="4" w:space="0" w:color="auto"/>
              <w:right w:val="single" w:sz="4" w:space="0" w:color="auto"/>
            </w:tcBorders>
            <w:shd w:val="clear" w:color="auto" w:fill="F2F2F2" w:themeFill="background1" w:themeFillShade="F2"/>
            <w:vAlign w:val="center"/>
            <w:hideMark/>
          </w:tcPr>
          <w:p w:rsidR="00D120A4" w:rsidRPr="006936BB" w:rsidRDefault="00D120A4" w:rsidP="006936BB">
            <w:pPr>
              <w:rPr>
                <w:rFonts w:ascii="Gill Sans MT" w:hAnsi="Gill Sans MT" w:cs="Arial"/>
                <w:b/>
                <w:color w:val="000000"/>
                <w:sz w:val="16"/>
                <w:szCs w:val="16"/>
              </w:rPr>
            </w:pPr>
            <w:r w:rsidRPr="006936BB">
              <w:rPr>
                <w:rFonts w:ascii="Gill Sans MT" w:hAnsi="Gill Sans MT" w:cs="Arial"/>
                <w:b/>
                <w:color w:val="000000"/>
                <w:sz w:val="16"/>
                <w:szCs w:val="16"/>
              </w:rPr>
              <w:t>Ensemble</w:t>
            </w:r>
          </w:p>
        </w:tc>
        <w:tc>
          <w:tcPr>
            <w:tcW w:w="220"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6431</w:t>
            </w:r>
          </w:p>
        </w:tc>
        <w:tc>
          <w:tcPr>
            <w:tcW w:w="22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34</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330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18</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281</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68</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34</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27</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53</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272</w:t>
            </w:r>
          </w:p>
        </w:tc>
        <w:tc>
          <w:tcPr>
            <w:tcW w:w="210"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120A4" w:rsidRPr="006936BB" w:rsidRDefault="00D120A4" w:rsidP="006936BB">
            <w:pPr>
              <w:jc w:val="right"/>
              <w:rPr>
                <w:rFonts w:ascii="Gill Sans MT" w:hAnsi="Gill Sans MT" w:cs="Arial"/>
                <w:b/>
                <w:color w:val="000000"/>
                <w:sz w:val="16"/>
                <w:szCs w:val="16"/>
              </w:rPr>
            </w:pPr>
            <w:r w:rsidRPr="006936BB">
              <w:rPr>
                <w:rFonts w:ascii="Gill Sans MT" w:hAnsi="Gill Sans MT" w:cs="Arial"/>
                <w:b/>
                <w:color w:val="000000"/>
                <w:sz w:val="16"/>
                <w:szCs w:val="16"/>
              </w:rPr>
              <w:t>100,0</w:t>
            </w:r>
          </w:p>
        </w:tc>
      </w:tr>
      <w:tr w:rsidR="00D120A4" w:rsidRPr="006936BB" w:rsidTr="006936BB">
        <w:trPr>
          <w:trHeight w:val="220"/>
        </w:trPr>
        <w:tc>
          <w:tcPr>
            <w:tcW w:w="588" w:type="pct"/>
            <w:tcBorders>
              <w:top w:val="single" w:sz="4" w:space="0" w:color="auto"/>
              <w:left w:val="single" w:sz="8" w:space="0" w:color="000000"/>
              <w:bottom w:val="single" w:sz="4" w:space="0" w:color="auto"/>
              <w:right w:val="single" w:sz="4" w:space="0" w:color="auto"/>
            </w:tcBorders>
            <w:shd w:val="clear" w:color="auto" w:fill="F2F2F2" w:themeFill="background1" w:themeFillShade="F2"/>
            <w:vAlign w:val="center"/>
          </w:tcPr>
          <w:p w:rsidR="00D120A4" w:rsidRPr="006936BB" w:rsidRDefault="00D120A4" w:rsidP="006936BB">
            <w:pPr>
              <w:rPr>
                <w:rFonts w:ascii="Gill Sans MT" w:hAnsi="Gill Sans MT" w:cs="Arial"/>
                <w:b/>
                <w:sz w:val="16"/>
                <w:szCs w:val="16"/>
              </w:rPr>
            </w:pPr>
            <w:r w:rsidRPr="006936BB">
              <w:rPr>
                <w:rFonts w:ascii="Gill Sans MT" w:hAnsi="Gill Sans MT" w:cs="Arial"/>
                <w:b/>
                <w:sz w:val="16"/>
                <w:szCs w:val="16"/>
              </w:rPr>
              <w:t>% superficie totale</w:t>
            </w:r>
          </w:p>
        </w:tc>
        <w:tc>
          <w:tcPr>
            <w:tcW w:w="220"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85,2</w:t>
            </w:r>
          </w:p>
        </w:tc>
        <w:tc>
          <w:tcPr>
            <w:tcW w:w="22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0,5</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4,4</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0,2</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3,7</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0,9</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0,5</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0,4</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0,7</w:t>
            </w: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r w:rsidRPr="006936BB">
              <w:rPr>
                <w:rFonts w:ascii="Gill Sans MT" w:hAnsi="Gill Sans MT" w:cs="Arial"/>
                <w:b/>
                <w:sz w:val="16"/>
                <w:szCs w:val="16"/>
              </w:rPr>
              <w:t>3,6</w:t>
            </w:r>
          </w:p>
        </w:tc>
        <w:tc>
          <w:tcPr>
            <w:tcW w:w="210"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D120A4" w:rsidRPr="006936BB" w:rsidRDefault="00D120A4" w:rsidP="006936BB">
            <w:pPr>
              <w:jc w:val="right"/>
              <w:rPr>
                <w:rFonts w:ascii="Gill Sans MT" w:hAnsi="Gill Sans MT" w:cs="Arial"/>
                <w:b/>
                <w:sz w:val="16"/>
                <w:szCs w:val="16"/>
              </w:rPr>
            </w:pPr>
          </w:p>
        </w:tc>
      </w:tr>
    </w:tbl>
    <w:p w:rsidR="00C35C0F" w:rsidRDefault="00D120A4" w:rsidP="00D86445">
      <w:pPr>
        <w:jc w:val="both"/>
        <w:rPr>
          <w:rFonts w:ascii="Gill Sans MT" w:hAnsi="Gill Sans MT"/>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p w:rsidR="00C35C0F" w:rsidRDefault="00C35C0F" w:rsidP="00D86445">
      <w:pPr>
        <w:jc w:val="both"/>
        <w:rPr>
          <w:rFonts w:ascii="Gill Sans MT" w:hAnsi="Gill Sans MT"/>
          <w:sz w:val="20"/>
          <w:szCs w:val="20"/>
        </w:rPr>
        <w:sectPr w:rsidR="00C35C0F" w:rsidSect="00C35C0F">
          <w:pgSz w:w="16838" w:h="11906" w:orient="landscape"/>
          <w:pgMar w:top="1077" w:right="1077" w:bottom="1077" w:left="1077" w:header="720" w:footer="720" w:gutter="0"/>
          <w:cols w:space="720"/>
          <w:titlePg/>
        </w:sectPr>
      </w:pPr>
    </w:p>
    <w:p w:rsidR="003C71B9" w:rsidRPr="005E4164" w:rsidRDefault="003C71B9" w:rsidP="003C71B9">
      <w:pPr>
        <w:pStyle w:val="Titre3"/>
        <w:numPr>
          <w:ilvl w:val="2"/>
          <w:numId w:val="3"/>
        </w:numPr>
        <w:spacing w:before="0" w:line="240" w:lineRule="auto"/>
        <w:rPr>
          <w:rFonts w:ascii="Gill Sans MT" w:hAnsi="Gill Sans MT"/>
          <w:i/>
          <w:color w:val="auto"/>
          <w:sz w:val="20"/>
          <w:szCs w:val="20"/>
        </w:rPr>
      </w:pPr>
      <w:bookmarkStart w:id="29" w:name="_Toc364372673"/>
      <w:r>
        <w:rPr>
          <w:rFonts w:ascii="Gill Sans MT" w:hAnsi="Gill Sans MT"/>
          <w:i/>
          <w:color w:val="auto"/>
          <w:sz w:val="20"/>
          <w:szCs w:val="20"/>
        </w:rPr>
        <w:t>Les modes de commercialisation</w:t>
      </w:r>
      <w:r w:rsidRPr="005E4164">
        <w:rPr>
          <w:rFonts w:ascii="Gill Sans MT" w:hAnsi="Gill Sans MT"/>
          <w:i/>
          <w:color w:val="auto"/>
          <w:sz w:val="20"/>
          <w:szCs w:val="20"/>
        </w:rPr>
        <w:t xml:space="preserve"> de la production horticole</w:t>
      </w:r>
      <w:bookmarkEnd w:id="29"/>
      <w:r w:rsidRPr="005E4164">
        <w:rPr>
          <w:rFonts w:ascii="Gill Sans MT" w:hAnsi="Gill Sans MT"/>
          <w:i/>
          <w:color w:val="auto"/>
          <w:sz w:val="20"/>
          <w:szCs w:val="20"/>
        </w:rPr>
        <w:t xml:space="preserve"> </w:t>
      </w:r>
    </w:p>
    <w:p w:rsidR="00D86445" w:rsidRPr="004F4CD9" w:rsidRDefault="00D86445" w:rsidP="00D86445">
      <w:pPr>
        <w:jc w:val="both"/>
        <w:rPr>
          <w:rFonts w:ascii="Gill Sans MT" w:hAnsi="Gill Sans MT"/>
          <w:sz w:val="14"/>
          <w:szCs w:val="20"/>
        </w:rPr>
      </w:pPr>
    </w:p>
    <w:p w:rsidR="003C71B9" w:rsidRDefault="003C71B9" w:rsidP="00D86445">
      <w:pPr>
        <w:jc w:val="both"/>
        <w:rPr>
          <w:rFonts w:ascii="Gill Sans MT" w:hAnsi="Gill Sans MT"/>
          <w:sz w:val="20"/>
          <w:szCs w:val="20"/>
        </w:rPr>
      </w:pPr>
      <w:r>
        <w:rPr>
          <w:rFonts w:ascii="Gill Sans MT" w:hAnsi="Gill Sans MT"/>
          <w:sz w:val="20"/>
          <w:szCs w:val="20"/>
        </w:rPr>
        <w:t>L’examen du tableau 2</w:t>
      </w:r>
      <w:r w:rsidR="004F4CD9">
        <w:rPr>
          <w:rFonts w:ascii="Gill Sans MT" w:hAnsi="Gill Sans MT"/>
          <w:sz w:val="20"/>
          <w:szCs w:val="20"/>
        </w:rPr>
        <w:t>6</w:t>
      </w:r>
      <w:r w:rsidR="00CC368E">
        <w:rPr>
          <w:rFonts w:ascii="Gill Sans MT" w:hAnsi="Gill Sans MT"/>
          <w:sz w:val="20"/>
          <w:szCs w:val="20"/>
        </w:rPr>
        <w:t xml:space="preserve"> (ci-dessous)</w:t>
      </w:r>
      <w:r>
        <w:rPr>
          <w:rFonts w:ascii="Gill Sans MT" w:hAnsi="Gill Sans MT"/>
          <w:sz w:val="20"/>
          <w:szCs w:val="20"/>
        </w:rPr>
        <w:t>, montre que les producteurs horticoles préfèrent écouler leur production</w:t>
      </w:r>
      <w:r w:rsidR="004F4CD9">
        <w:rPr>
          <w:rFonts w:ascii="Gill Sans MT" w:hAnsi="Gill Sans MT"/>
          <w:sz w:val="20"/>
          <w:szCs w:val="20"/>
        </w:rPr>
        <w:t>:</w:t>
      </w:r>
    </w:p>
    <w:p w:rsidR="003C71B9" w:rsidRPr="009C35D7" w:rsidRDefault="009C35D7" w:rsidP="009C35D7">
      <w:pPr>
        <w:pStyle w:val="Paragraphedeliste"/>
        <w:numPr>
          <w:ilvl w:val="0"/>
          <w:numId w:val="41"/>
        </w:numPr>
        <w:jc w:val="both"/>
        <w:rPr>
          <w:rFonts w:ascii="Gill Sans MT" w:hAnsi="Gill Sans MT"/>
          <w:sz w:val="20"/>
          <w:szCs w:val="20"/>
        </w:rPr>
      </w:pPr>
      <w:r w:rsidRPr="009C35D7">
        <w:rPr>
          <w:rFonts w:ascii="Gill Sans MT" w:hAnsi="Gill Sans MT"/>
          <w:sz w:val="20"/>
          <w:szCs w:val="20"/>
        </w:rPr>
        <w:t>par ventes directes  au marché (utilisées 57% des exploitants) ;</w:t>
      </w:r>
    </w:p>
    <w:p w:rsidR="009C35D7" w:rsidRPr="009C35D7" w:rsidRDefault="009C35D7" w:rsidP="009C35D7">
      <w:pPr>
        <w:pStyle w:val="Paragraphedeliste"/>
        <w:numPr>
          <w:ilvl w:val="0"/>
          <w:numId w:val="41"/>
        </w:numPr>
        <w:jc w:val="both"/>
        <w:rPr>
          <w:rFonts w:ascii="Gill Sans MT" w:hAnsi="Gill Sans MT"/>
          <w:sz w:val="20"/>
          <w:szCs w:val="20"/>
        </w:rPr>
      </w:pPr>
      <w:r w:rsidRPr="009C35D7">
        <w:rPr>
          <w:rFonts w:ascii="Gill Sans MT" w:hAnsi="Gill Sans MT"/>
          <w:sz w:val="20"/>
          <w:szCs w:val="20"/>
        </w:rPr>
        <w:t>au « bord champ », (52%),</w:t>
      </w:r>
    </w:p>
    <w:p w:rsidR="009C35D7" w:rsidRDefault="009C35D7" w:rsidP="009C35D7">
      <w:pPr>
        <w:pStyle w:val="Paragraphedeliste"/>
        <w:numPr>
          <w:ilvl w:val="0"/>
          <w:numId w:val="41"/>
        </w:numPr>
        <w:jc w:val="both"/>
        <w:rPr>
          <w:rFonts w:ascii="Gill Sans MT" w:hAnsi="Gill Sans MT"/>
          <w:sz w:val="20"/>
          <w:szCs w:val="20"/>
        </w:rPr>
      </w:pPr>
      <w:r w:rsidRPr="009C35D7">
        <w:rPr>
          <w:rFonts w:ascii="Gill Sans MT" w:hAnsi="Gill Sans MT"/>
          <w:sz w:val="20"/>
          <w:szCs w:val="20"/>
        </w:rPr>
        <w:t>par le biais de coxeurs (41%)</w:t>
      </w:r>
      <w:r>
        <w:rPr>
          <w:rFonts w:ascii="Gill Sans MT" w:hAnsi="Gill Sans MT"/>
          <w:sz w:val="20"/>
          <w:szCs w:val="20"/>
        </w:rPr>
        <w:t> ;</w:t>
      </w:r>
    </w:p>
    <w:p w:rsidR="009C35D7" w:rsidRPr="009C35D7" w:rsidRDefault="009C35D7" w:rsidP="009C35D7">
      <w:pPr>
        <w:pStyle w:val="Paragraphedeliste"/>
        <w:numPr>
          <w:ilvl w:val="0"/>
          <w:numId w:val="41"/>
        </w:numPr>
        <w:jc w:val="both"/>
        <w:rPr>
          <w:rFonts w:ascii="Gill Sans MT" w:hAnsi="Gill Sans MT"/>
          <w:sz w:val="20"/>
          <w:szCs w:val="20"/>
        </w:rPr>
      </w:pPr>
      <w:r>
        <w:rPr>
          <w:rFonts w:ascii="Gill Sans MT" w:hAnsi="Gill Sans MT"/>
          <w:sz w:val="20"/>
          <w:szCs w:val="20"/>
        </w:rPr>
        <w:t>et accessoirement par ventes groupées (18%)</w:t>
      </w:r>
      <w:r w:rsidRPr="009C35D7">
        <w:rPr>
          <w:rFonts w:ascii="Gill Sans MT" w:hAnsi="Gill Sans MT"/>
          <w:sz w:val="20"/>
          <w:szCs w:val="20"/>
        </w:rPr>
        <w:t>.</w:t>
      </w:r>
    </w:p>
    <w:p w:rsidR="00D86445" w:rsidRDefault="009C35D7" w:rsidP="00D86445">
      <w:pPr>
        <w:jc w:val="both"/>
        <w:rPr>
          <w:rFonts w:ascii="Gill Sans MT" w:hAnsi="Gill Sans MT"/>
          <w:sz w:val="20"/>
          <w:szCs w:val="20"/>
        </w:rPr>
      </w:pPr>
      <w:r>
        <w:rPr>
          <w:rFonts w:ascii="Gill Sans MT" w:hAnsi="Gill Sans MT"/>
          <w:sz w:val="20"/>
          <w:szCs w:val="20"/>
        </w:rPr>
        <w:t xml:space="preserve">Les autres modes de commercialisation comme l’exportation et la contractualisation, sont relativement peu utilisés (entre 0,5 et 1% des producteurs </w:t>
      </w:r>
      <w:r w:rsidR="00CC368E">
        <w:rPr>
          <w:rFonts w:ascii="Gill Sans MT" w:hAnsi="Gill Sans MT"/>
          <w:sz w:val="20"/>
          <w:szCs w:val="20"/>
        </w:rPr>
        <w:t>y font recours).</w:t>
      </w:r>
    </w:p>
    <w:p w:rsidR="00D86445" w:rsidRDefault="00D86445" w:rsidP="00D86445">
      <w:pPr>
        <w:jc w:val="both"/>
        <w:rPr>
          <w:rFonts w:ascii="Gill Sans MT" w:hAnsi="Gill Sans MT"/>
          <w:sz w:val="20"/>
          <w:szCs w:val="20"/>
        </w:rPr>
      </w:pPr>
    </w:p>
    <w:p w:rsidR="000660CB" w:rsidRDefault="00CC368E" w:rsidP="00D86445">
      <w:pPr>
        <w:jc w:val="both"/>
        <w:rPr>
          <w:rFonts w:ascii="Gill Sans MT" w:hAnsi="Gill Sans MT"/>
          <w:sz w:val="20"/>
          <w:szCs w:val="20"/>
        </w:rPr>
      </w:pPr>
      <w:r>
        <w:rPr>
          <w:rFonts w:ascii="Gill Sans MT" w:hAnsi="Gill Sans MT"/>
          <w:sz w:val="20"/>
          <w:szCs w:val="20"/>
        </w:rPr>
        <w:t xml:space="preserve">Les mêmes modes sont également privilégiés presque partout au niveau des communautés rurales de la zone, où dans certains, les proportions de producteurs qui les pratiquent avoisinent ou dépassent 90% des exploitants recensés. </w:t>
      </w:r>
    </w:p>
    <w:p w:rsidR="000660CB" w:rsidRDefault="000660CB" w:rsidP="00D86445">
      <w:pPr>
        <w:jc w:val="both"/>
        <w:rPr>
          <w:rFonts w:ascii="Gill Sans MT" w:hAnsi="Gill Sans MT"/>
          <w:sz w:val="20"/>
          <w:szCs w:val="20"/>
        </w:rPr>
      </w:pPr>
    </w:p>
    <w:tbl>
      <w:tblPr>
        <w:tblW w:w="5271" w:type="pct"/>
        <w:tblLayout w:type="fixed"/>
        <w:tblCellMar>
          <w:left w:w="70" w:type="dxa"/>
          <w:right w:w="70" w:type="dxa"/>
        </w:tblCellMar>
        <w:tblLook w:val="04A0" w:firstRow="1" w:lastRow="0" w:firstColumn="1" w:lastColumn="0" w:noHBand="0" w:noVBand="1"/>
      </w:tblPr>
      <w:tblGrid>
        <w:gridCol w:w="1349"/>
        <w:gridCol w:w="626"/>
        <w:gridCol w:w="627"/>
        <w:gridCol w:w="625"/>
        <w:gridCol w:w="627"/>
        <w:gridCol w:w="625"/>
        <w:gridCol w:w="627"/>
        <w:gridCol w:w="625"/>
        <w:gridCol w:w="627"/>
        <w:gridCol w:w="625"/>
        <w:gridCol w:w="627"/>
        <w:gridCol w:w="625"/>
        <w:gridCol w:w="627"/>
        <w:gridCol w:w="847"/>
      </w:tblGrid>
      <w:tr w:rsidR="003B3A62" w:rsidRPr="003B3A62" w:rsidTr="003B3A62">
        <w:trPr>
          <w:trHeight w:val="255"/>
        </w:trPr>
        <w:tc>
          <w:tcPr>
            <w:tcW w:w="5000" w:type="pct"/>
            <w:gridSpan w:val="14"/>
            <w:tcBorders>
              <w:top w:val="nil"/>
              <w:left w:val="nil"/>
              <w:bottom w:val="nil"/>
              <w:right w:val="nil"/>
            </w:tcBorders>
            <w:shd w:val="clear" w:color="auto" w:fill="auto"/>
            <w:vAlign w:val="bottom"/>
            <w:hideMark/>
          </w:tcPr>
          <w:p w:rsidR="003B3A62" w:rsidRPr="003B3A62" w:rsidRDefault="003B3A62" w:rsidP="00125327">
            <w:pPr>
              <w:rPr>
                <w:rFonts w:ascii="Gill Sans MT" w:hAnsi="Gill Sans MT" w:cs="Arial"/>
                <w:b/>
                <w:bCs/>
                <w:color w:val="000000"/>
                <w:sz w:val="16"/>
                <w:szCs w:val="16"/>
              </w:rPr>
            </w:pPr>
            <w:r w:rsidRPr="003B3A62">
              <w:rPr>
                <w:rFonts w:ascii="Gill Sans MT" w:hAnsi="Gill Sans MT" w:cs="Arial"/>
                <w:b/>
                <w:bCs/>
                <w:color w:val="000000"/>
                <w:sz w:val="16"/>
                <w:szCs w:val="16"/>
              </w:rPr>
              <w:t>Tableau</w:t>
            </w:r>
            <w:r w:rsidRPr="003B3A62">
              <w:rPr>
                <w:rFonts w:ascii="Gill Sans MT" w:hAnsi="Gill Sans MT" w:cs="Arial"/>
                <w:b/>
                <w:bCs/>
                <w:sz w:val="16"/>
                <w:szCs w:val="16"/>
              </w:rPr>
              <w:t xml:space="preserve"> 29</w:t>
            </w:r>
            <w:r w:rsidRPr="003B3A62">
              <w:rPr>
                <w:rFonts w:ascii="Gill Sans MT" w:hAnsi="Gill Sans MT" w:cs="Arial"/>
                <w:bCs/>
                <w:sz w:val="16"/>
                <w:szCs w:val="16"/>
              </w:rPr>
              <w:t>:</w:t>
            </w:r>
            <w:r w:rsidRPr="003B3A62">
              <w:rPr>
                <w:rFonts w:ascii="Gill Sans MT" w:hAnsi="Gill Sans MT" w:cs="Arial"/>
                <w:bCs/>
                <w:color w:val="000000"/>
                <w:sz w:val="16"/>
                <w:szCs w:val="16"/>
              </w:rPr>
              <w:t xml:space="preserve"> Répartition des exploitations horticoles selon la communauté rurale et le mode de commercialisation</w:t>
            </w:r>
          </w:p>
        </w:tc>
      </w:tr>
      <w:tr w:rsidR="003B3A62" w:rsidRPr="003B3A62" w:rsidTr="003B3A62">
        <w:trPr>
          <w:trHeight w:val="255"/>
        </w:trPr>
        <w:tc>
          <w:tcPr>
            <w:tcW w:w="694" w:type="pct"/>
            <w:vMerge w:val="restart"/>
            <w:tcBorders>
              <w:top w:val="single" w:sz="8" w:space="0" w:color="000000"/>
              <w:left w:val="single" w:sz="8" w:space="0" w:color="000000"/>
              <w:right w:val="single" w:sz="8" w:space="0" w:color="000000"/>
            </w:tcBorders>
            <w:shd w:val="clear" w:color="auto" w:fill="auto"/>
            <w:noWrap/>
            <w:vAlign w:val="center"/>
            <w:hideMark/>
          </w:tcPr>
          <w:p w:rsidR="003B3A62" w:rsidRPr="003B3A62" w:rsidRDefault="003B3A62" w:rsidP="00125327">
            <w:pPr>
              <w:jc w:val="center"/>
              <w:rPr>
                <w:rFonts w:ascii="Gill Sans MT" w:hAnsi="Gill Sans MT" w:cs="Arial"/>
                <w:b/>
                <w:bCs/>
                <w:color w:val="000000"/>
                <w:sz w:val="16"/>
                <w:szCs w:val="16"/>
              </w:rPr>
            </w:pPr>
            <w:r w:rsidRPr="003B3A62">
              <w:rPr>
                <w:rFonts w:ascii="Gill Sans MT" w:hAnsi="Gill Sans MT" w:cs="Arial"/>
                <w:b/>
                <w:bCs/>
                <w:color w:val="000000"/>
                <w:sz w:val="16"/>
                <w:szCs w:val="16"/>
              </w:rPr>
              <w:t> </w:t>
            </w:r>
          </w:p>
          <w:p w:rsidR="003B3A62" w:rsidRPr="003B3A62" w:rsidRDefault="003B3A62" w:rsidP="00125327">
            <w:pPr>
              <w:jc w:val="center"/>
              <w:rPr>
                <w:rFonts w:ascii="Gill Sans MT" w:hAnsi="Gill Sans MT" w:cs="Arial"/>
                <w:b/>
                <w:bCs/>
                <w:color w:val="000000"/>
                <w:sz w:val="16"/>
                <w:szCs w:val="16"/>
              </w:rPr>
            </w:pPr>
            <w:r w:rsidRPr="003B3A62">
              <w:rPr>
                <w:rFonts w:ascii="Gill Sans MT" w:hAnsi="Gill Sans MT" w:cs="Arial"/>
                <w:b/>
                <w:bCs/>
                <w:color w:val="000000"/>
                <w:sz w:val="16"/>
                <w:szCs w:val="16"/>
              </w:rPr>
              <w:t> </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3B3A62" w:rsidRPr="003B3A62" w:rsidRDefault="003B3A62" w:rsidP="00125327">
            <w:pPr>
              <w:jc w:val="center"/>
              <w:rPr>
                <w:rFonts w:ascii="Gill Sans MT" w:hAnsi="Gill Sans MT" w:cs="Arial"/>
                <w:color w:val="000000"/>
                <w:sz w:val="14"/>
                <w:szCs w:val="14"/>
              </w:rPr>
            </w:pPr>
            <w:r w:rsidRPr="003B3A62">
              <w:rPr>
                <w:rFonts w:ascii="Gill Sans MT" w:hAnsi="Gill Sans MT" w:cs="Arial"/>
                <w:color w:val="000000"/>
                <w:sz w:val="14"/>
                <w:szCs w:val="14"/>
              </w:rPr>
              <w:t>Bord champ</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3B3A62" w:rsidRPr="003B3A62" w:rsidRDefault="003B3A62" w:rsidP="00125327">
            <w:pPr>
              <w:jc w:val="center"/>
              <w:rPr>
                <w:rFonts w:ascii="Gill Sans MT" w:hAnsi="Gill Sans MT" w:cs="Arial"/>
                <w:color w:val="000000"/>
                <w:sz w:val="14"/>
                <w:szCs w:val="14"/>
              </w:rPr>
            </w:pPr>
            <w:r w:rsidRPr="003B3A62">
              <w:rPr>
                <w:rFonts w:ascii="Gill Sans MT" w:hAnsi="Gill Sans MT" w:cs="Arial"/>
                <w:color w:val="000000"/>
                <w:sz w:val="14"/>
                <w:szCs w:val="14"/>
              </w:rPr>
              <w:t>Ventes groupées</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3B3A62" w:rsidRPr="003B3A62" w:rsidRDefault="003B3A62" w:rsidP="00125327">
            <w:pPr>
              <w:jc w:val="center"/>
              <w:rPr>
                <w:rFonts w:ascii="Gill Sans MT" w:hAnsi="Gill Sans MT" w:cs="Arial"/>
                <w:color w:val="000000"/>
                <w:sz w:val="14"/>
                <w:szCs w:val="14"/>
              </w:rPr>
            </w:pPr>
            <w:r w:rsidRPr="003B3A62">
              <w:rPr>
                <w:rFonts w:ascii="Gill Sans MT" w:hAnsi="Gill Sans MT" w:cs="Arial"/>
                <w:color w:val="000000"/>
                <w:sz w:val="14"/>
                <w:szCs w:val="14"/>
              </w:rPr>
              <w:t>Ventes directes au marché</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3B3A62" w:rsidRPr="003B3A62" w:rsidRDefault="003B3A62" w:rsidP="00125327">
            <w:pPr>
              <w:jc w:val="center"/>
              <w:rPr>
                <w:rFonts w:ascii="Gill Sans MT" w:hAnsi="Gill Sans MT" w:cs="Arial"/>
                <w:color w:val="000000"/>
                <w:sz w:val="14"/>
                <w:szCs w:val="14"/>
              </w:rPr>
            </w:pPr>
            <w:r w:rsidRPr="003B3A62">
              <w:rPr>
                <w:rFonts w:ascii="Gill Sans MT" w:hAnsi="Gill Sans MT" w:cs="Arial"/>
                <w:color w:val="000000"/>
                <w:sz w:val="14"/>
                <w:szCs w:val="14"/>
              </w:rPr>
              <w:t>Par coxeurs (commissions)</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3B3A62" w:rsidRPr="003B3A62" w:rsidRDefault="003B3A62" w:rsidP="00125327">
            <w:pPr>
              <w:jc w:val="center"/>
              <w:rPr>
                <w:rFonts w:ascii="Gill Sans MT" w:hAnsi="Gill Sans MT" w:cs="Arial"/>
                <w:color w:val="000000"/>
                <w:sz w:val="14"/>
                <w:szCs w:val="14"/>
              </w:rPr>
            </w:pPr>
            <w:r w:rsidRPr="003B3A62">
              <w:rPr>
                <w:rFonts w:ascii="Gill Sans MT" w:hAnsi="Gill Sans MT" w:cs="Arial"/>
                <w:color w:val="000000"/>
                <w:sz w:val="14"/>
                <w:szCs w:val="14"/>
              </w:rPr>
              <w:t>Par contractualisation</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3B3A62" w:rsidRPr="003B3A62" w:rsidRDefault="003B3A62" w:rsidP="00125327">
            <w:pPr>
              <w:jc w:val="center"/>
              <w:rPr>
                <w:rFonts w:ascii="Gill Sans MT" w:hAnsi="Gill Sans MT" w:cs="Arial"/>
                <w:color w:val="000000"/>
                <w:sz w:val="14"/>
                <w:szCs w:val="14"/>
              </w:rPr>
            </w:pPr>
            <w:r w:rsidRPr="003B3A62">
              <w:rPr>
                <w:rFonts w:ascii="Gill Sans MT" w:hAnsi="Gill Sans MT" w:cs="Arial"/>
                <w:color w:val="000000"/>
                <w:sz w:val="14"/>
                <w:szCs w:val="14"/>
              </w:rPr>
              <w:t>Exportation</w:t>
            </w:r>
          </w:p>
        </w:tc>
        <w:tc>
          <w:tcPr>
            <w:tcW w:w="437" w:type="pct"/>
            <w:vMerge w:val="restart"/>
            <w:tcBorders>
              <w:top w:val="single" w:sz="8" w:space="0" w:color="000000"/>
              <w:left w:val="nil"/>
              <w:right w:val="single" w:sz="8" w:space="0" w:color="000000"/>
            </w:tcBorders>
            <w:shd w:val="clear" w:color="auto" w:fill="auto"/>
            <w:vAlign w:val="center"/>
            <w:hideMark/>
          </w:tcPr>
          <w:p w:rsidR="003B3A62" w:rsidRPr="003B3A62" w:rsidRDefault="003B3A62" w:rsidP="00125327">
            <w:pPr>
              <w:jc w:val="center"/>
              <w:rPr>
                <w:rFonts w:ascii="Gill Sans MT" w:hAnsi="Gill Sans MT" w:cs="Arial"/>
                <w:color w:val="000000"/>
                <w:sz w:val="14"/>
                <w:szCs w:val="14"/>
              </w:rPr>
            </w:pPr>
            <w:r w:rsidRPr="003B3A62">
              <w:rPr>
                <w:rFonts w:ascii="Gill Sans MT" w:hAnsi="Gill Sans MT" w:cs="Arial"/>
                <w:color w:val="000000"/>
                <w:sz w:val="14"/>
                <w:szCs w:val="14"/>
              </w:rPr>
              <w:t>Effectif total</w:t>
            </w:r>
          </w:p>
        </w:tc>
      </w:tr>
      <w:tr w:rsidR="003B3A62" w:rsidRPr="003B3A62" w:rsidTr="003B3A62">
        <w:trPr>
          <w:trHeight w:val="227"/>
        </w:trPr>
        <w:tc>
          <w:tcPr>
            <w:tcW w:w="694" w:type="pct"/>
            <w:vMerge/>
            <w:tcBorders>
              <w:left w:val="single" w:sz="8" w:space="0" w:color="000000"/>
              <w:bottom w:val="single" w:sz="8" w:space="0" w:color="000000"/>
              <w:right w:val="single" w:sz="8" w:space="0" w:color="000000"/>
            </w:tcBorders>
            <w:shd w:val="clear" w:color="auto" w:fill="auto"/>
            <w:noWrap/>
            <w:vAlign w:val="center"/>
            <w:hideMark/>
          </w:tcPr>
          <w:p w:rsidR="003B3A62" w:rsidRPr="003B3A62" w:rsidRDefault="003B3A62" w:rsidP="00125327">
            <w:pPr>
              <w:jc w:val="center"/>
              <w:rPr>
                <w:rFonts w:ascii="Gill Sans MT" w:hAnsi="Gill Sans MT" w:cs="Arial"/>
                <w:b/>
                <w:bCs/>
                <w:color w:val="000000"/>
                <w:sz w:val="16"/>
                <w:szCs w:val="16"/>
              </w:rPr>
            </w:pPr>
          </w:p>
        </w:tc>
        <w:tc>
          <w:tcPr>
            <w:tcW w:w="322"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3B3A62" w:rsidRPr="007843A3" w:rsidRDefault="003B3A62"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437" w:type="pct"/>
            <w:vMerge/>
            <w:tcBorders>
              <w:left w:val="nil"/>
              <w:bottom w:val="single" w:sz="8" w:space="0" w:color="000000"/>
              <w:right w:val="single" w:sz="8" w:space="0" w:color="000000"/>
            </w:tcBorders>
            <w:shd w:val="clear" w:color="auto" w:fill="auto"/>
            <w:vAlign w:val="center"/>
            <w:hideMark/>
          </w:tcPr>
          <w:p w:rsidR="003B3A62" w:rsidRPr="003B3A62" w:rsidRDefault="003B3A62" w:rsidP="00125327">
            <w:pPr>
              <w:jc w:val="center"/>
              <w:rPr>
                <w:rFonts w:ascii="Gill Sans MT" w:hAnsi="Gill Sans MT" w:cs="Arial"/>
                <w:color w:val="000000"/>
                <w:sz w:val="16"/>
                <w:szCs w:val="16"/>
              </w:rPr>
            </w:pPr>
          </w:p>
        </w:tc>
      </w:tr>
      <w:tr w:rsidR="003B3A62" w:rsidRPr="003B3A62" w:rsidTr="003B3A62">
        <w:trPr>
          <w:trHeight w:val="209"/>
        </w:trPr>
        <w:tc>
          <w:tcPr>
            <w:tcW w:w="694" w:type="pct"/>
            <w:tcBorders>
              <w:top w:val="single" w:sz="8"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Bambilor</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1106</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76,6</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128</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8,9</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803</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55,6</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198</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13,7</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47</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3,2</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47</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3,2</w:t>
            </w:r>
          </w:p>
        </w:tc>
        <w:tc>
          <w:tcPr>
            <w:tcW w:w="437" w:type="pct"/>
            <w:tcBorders>
              <w:top w:val="single" w:sz="8"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1443</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Diender Guedj</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1414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64,0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110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177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1856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84,0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2209</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Keur Mousseu</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304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75,9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6,8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175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43,8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14,2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2,5</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400</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Fandène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77,8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2,2</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47</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Notto Gouye Diama</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104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44,4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216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92,2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35,3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234</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Taiba Ndiaye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142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50,3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265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94,0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13,2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282</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Darou Khoudoss</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1148</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67,1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1308</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76,5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585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34,2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1710</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Méouane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95,5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72,7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22,7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24</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Kab Gaye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213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62,9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21,2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269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79,5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23,2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339</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Diokoul Ndiawrigne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404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86,3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6,5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266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56,9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17,6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468</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Thieppe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150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21,6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575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82,7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140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20,1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695</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Bandeigne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64,0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16,0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92,0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25</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Léona</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69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507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40,5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1236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98,8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38</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1251</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Ndiébène Gandiol</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10,4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770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95,3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252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31,1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785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97,2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808</w:t>
            </w:r>
          </w:p>
        </w:tc>
      </w:tr>
      <w:tr w:rsidR="003B3A62" w:rsidRPr="003B3A62" w:rsidTr="003B3A62">
        <w:trPr>
          <w:trHeight w:val="209"/>
        </w:trPr>
        <w:tc>
          <w:tcPr>
            <w:tcW w:w="69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color w:val="000000"/>
                <w:sz w:val="14"/>
                <w:szCs w:val="14"/>
              </w:rPr>
            </w:pPr>
            <w:r w:rsidRPr="003B3A62">
              <w:rPr>
                <w:rFonts w:ascii="Gill Sans MT" w:hAnsi="Gill Sans MT" w:cs="Arial"/>
                <w:color w:val="000000"/>
                <w:sz w:val="14"/>
                <w:szCs w:val="14"/>
              </w:rPr>
              <w:t>Gandon</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185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81,2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8,7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167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73,2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223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98,0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0</w:t>
            </w:r>
          </w:p>
        </w:tc>
        <w:tc>
          <w:tcPr>
            <w:tcW w:w="437" w:type="pct"/>
            <w:tcBorders>
              <w:top w:val="single" w:sz="2" w:space="0" w:color="000000"/>
              <w:left w:val="nil"/>
              <w:bottom w:val="single" w:sz="2"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color w:val="000000"/>
                <w:sz w:val="14"/>
                <w:szCs w:val="14"/>
              </w:rPr>
            </w:pPr>
            <w:r w:rsidRPr="003B3A62">
              <w:rPr>
                <w:rFonts w:ascii="Gill Sans MT" w:hAnsi="Gill Sans MT" w:cs="Arial"/>
                <w:color w:val="000000"/>
                <w:sz w:val="14"/>
                <w:szCs w:val="14"/>
              </w:rPr>
              <w:t>228</w:t>
            </w:r>
          </w:p>
        </w:tc>
      </w:tr>
      <w:tr w:rsidR="003B3A62" w:rsidRPr="003B3A62" w:rsidTr="003B3A62">
        <w:trPr>
          <w:trHeight w:val="209"/>
        </w:trPr>
        <w:tc>
          <w:tcPr>
            <w:tcW w:w="694" w:type="pct"/>
            <w:tcBorders>
              <w:top w:val="single" w:sz="2" w:space="0" w:color="000000"/>
              <w:left w:val="single" w:sz="8" w:space="0" w:color="000000"/>
              <w:bottom w:val="single" w:sz="8" w:space="0" w:color="000000"/>
              <w:right w:val="single" w:sz="8" w:space="0" w:color="000000"/>
            </w:tcBorders>
            <w:shd w:val="clear" w:color="auto" w:fill="auto"/>
            <w:vAlign w:val="center"/>
            <w:hideMark/>
          </w:tcPr>
          <w:p w:rsidR="003B3A62" w:rsidRPr="003B3A62" w:rsidRDefault="003B3A62" w:rsidP="00125327">
            <w:pPr>
              <w:rPr>
                <w:rFonts w:ascii="Gill Sans MT" w:hAnsi="Gill Sans MT" w:cs="Arial"/>
                <w:b/>
                <w:color w:val="000000"/>
                <w:sz w:val="14"/>
                <w:szCs w:val="14"/>
              </w:rPr>
            </w:pPr>
            <w:r w:rsidRPr="003B3A62">
              <w:rPr>
                <w:rFonts w:ascii="Gill Sans MT" w:hAnsi="Gill Sans MT" w:cs="Arial"/>
                <w:b/>
                <w:color w:val="000000"/>
                <w:sz w:val="14"/>
                <w:szCs w:val="14"/>
              </w:rPr>
              <w:t>Ensemble</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5302</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52,2</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1846</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18,2</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5768</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56,8</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4140</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40,7</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120</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1,2</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59</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,6</w:t>
            </w:r>
          </w:p>
        </w:tc>
        <w:tc>
          <w:tcPr>
            <w:tcW w:w="437" w:type="pct"/>
            <w:tcBorders>
              <w:top w:val="single" w:sz="2" w:space="0" w:color="000000"/>
              <w:left w:val="nil"/>
              <w:bottom w:val="single" w:sz="8" w:space="0" w:color="000000"/>
              <w:right w:val="single" w:sz="8" w:space="0" w:color="000000"/>
            </w:tcBorders>
            <w:shd w:val="clear" w:color="auto" w:fill="auto"/>
            <w:noWrap/>
            <w:vAlign w:val="center"/>
            <w:hideMark/>
          </w:tcPr>
          <w:p w:rsidR="003B3A62" w:rsidRPr="003B3A62" w:rsidRDefault="003B3A62" w:rsidP="00125327">
            <w:pPr>
              <w:jc w:val="right"/>
              <w:rPr>
                <w:rFonts w:ascii="Gill Sans MT" w:hAnsi="Gill Sans MT" w:cs="Arial"/>
                <w:b/>
                <w:color w:val="000000"/>
                <w:sz w:val="14"/>
                <w:szCs w:val="14"/>
              </w:rPr>
            </w:pPr>
            <w:r w:rsidRPr="003B3A62">
              <w:rPr>
                <w:rFonts w:ascii="Gill Sans MT" w:hAnsi="Gill Sans MT" w:cs="Arial"/>
                <w:b/>
                <w:color w:val="000000"/>
                <w:sz w:val="14"/>
                <w:szCs w:val="14"/>
              </w:rPr>
              <w:t>10163</w:t>
            </w:r>
          </w:p>
        </w:tc>
      </w:tr>
    </w:tbl>
    <w:p w:rsidR="003B3A62" w:rsidRPr="003B3A62" w:rsidRDefault="003B3A62" w:rsidP="003B3A62">
      <w:pPr>
        <w:pStyle w:val="Paragraphedeliste"/>
        <w:spacing w:after="0"/>
        <w:ind w:left="360"/>
        <w:jc w:val="both"/>
        <w:rPr>
          <w:rFonts w:ascii="Gill Sans MT" w:hAnsi="Gill Sans MT"/>
          <w:bCs/>
          <w:i/>
          <w:color w:val="000000"/>
          <w:sz w:val="16"/>
          <w:szCs w:val="16"/>
        </w:rPr>
      </w:pPr>
      <w:r w:rsidRPr="003B3A62">
        <w:rPr>
          <w:rFonts w:ascii="Gill Sans MT" w:hAnsi="Gill Sans MT" w:cs="Arial"/>
          <w:i/>
          <w:color w:val="000000"/>
          <w:sz w:val="16"/>
          <w:szCs w:val="16"/>
        </w:rPr>
        <w:t>Source: Recensement de l'horticulture dans les Niayes, Direction de l'Horticulture / 2012</w:t>
      </w:r>
    </w:p>
    <w:p w:rsidR="000660CB" w:rsidRDefault="000660CB" w:rsidP="00D86445">
      <w:pPr>
        <w:jc w:val="both"/>
        <w:rPr>
          <w:rFonts w:ascii="Gill Sans MT" w:hAnsi="Gill Sans MT"/>
          <w:sz w:val="20"/>
          <w:szCs w:val="20"/>
        </w:rPr>
      </w:pPr>
    </w:p>
    <w:p w:rsidR="003B3A62" w:rsidRDefault="003B3A62" w:rsidP="00D86445">
      <w:pPr>
        <w:jc w:val="both"/>
        <w:rPr>
          <w:rFonts w:ascii="Gill Sans MT" w:hAnsi="Gill Sans MT"/>
          <w:sz w:val="20"/>
          <w:szCs w:val="20"/>
        </w:rPr>
      </w:pPr>
      <w:r w:rsidRPr="003B3A62">
        <w:rPr>
          <w:rFonts w:ascii="Gill Sans MT" w:hAnsi="Gill Sans MT"/>
          <w:noProof/>
          <w:sz w:val="20"/>
          <w:szCs w:val="20"/>
        </w:rPr>
        <w:drawing>
          <wp:inline distT="0" distB="0" distL="0" distR="0">
            <wp:extent cx="6095934" cy="1931158"/>
            <wp:effectExtent l="19050" t="0" r="19116" b="0"/>
            <wp:docPr id="6"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0660CB" w:rsidRDefault="000660CB" w:rsidP="00D86445">
      <w:pPr>
        <w:jc w:val="both"/>
        <w:rPr>
          <w:rFonts w:ascii="Gill Sans MT" w:hAnsi="Gill Sans MT"/>
          <w:sz w:val="20"/>
          <w:szCs w:val="20"/>
        </w:rPr>
      </w:pPr>
    </w:p>
    <w:p w:rsidR="008D0546" w:rsidRDefault="008D0546" w:rsidP="00D86445">
      <w:pPr>
        <w:jc w:val="both"/>
        <w:rPr>
          <w:rFonts w:ascii="Gill Sans MT" w:hAnsi="Gill Sans MT"/>
          <w:sz w:val="20"/>
          <w:szCs w:val="20"/>
        </w:rPr>
      </w:pPr>
    </w:p>
    <w:p w:rsidR="000660CB" w:rsidRDefault="000660CB" w:rsidP="00D86445">
      <w:pPr>
        <w:jc w:val="both"/>
        <w:rPr>
          <w:rFonts w:ascii="Gill Sans MT" w:hAnsi="Gill Sans MT"/>
          <w:sz w:val="20"/>
          <w:szCs w:val="20"/>
        </w:rPr>
      </w:pPr>
    </w:p>
    <w:p w:rsidR="00E23807" w:rsidRPr="005E4164" w:rsidRDefault="00E23807" w:rsidP="00E23807">
      <w:pPr>
        <w:pStyle w:val="Titre3"/>
        <w:numPr>
          <w:ilvl w:val="2"/>
          <w:numId w:val="3"/>
        </w:numPr>
        <w:spacing w:before="0" w:line="240" w:lineRule="auto"/>
        <w:rPr>
          <w:rFonts w:ascii="Gill Sans MT" w:hAnsi="Gill Sans MT"/>
          <w:i/>
          <w:color w:val="auto"/>
          <w:sz w:val="20"/>
          <w:szCs w:val="20"/>
        </w:rPr>
      </w:pPr>
      <w:bookmarkStart w:id="30" w:name="_Toc364372674"/>
      <w:r w:rsidRPr="005E4164">
        <w:rPr>
          <w:rFonts w:ascii="Gill Sans MT" w:hAnsi="Gill Sans MT"/>
          <w:i/>
          <w:color w:val="auto"/>
          <w:sz w:val="20"/>
          <w:szCs w:val="20"/>
        </w:rPr>
        <w:t>Les principales contraintes rencontrées</w:t>
      </w:r>
      <w:r>
        <w:rPr>
          <w:rFonts w:ascii="Gill Sans MT" w:hAnsi="Gill Sans MT"/>
          <w:i/>
          <w:color w:val="auto"/>
          <w:sz w:val="20"/>
          <w:szCs w:val="20"/>
        </w:rPr>
        <w:t xml:space="preserve"> par les producteurs horticoles</w:t>
      </w:r>
      <w:bookmarkEnd w:id="30"/>
    </w:p>
    <w:p w:rsidR="007843A3" w:rsidRDefault="007843A3"/>
    <w:p w:rsidR="00B13ECB" w:rsidRDefault="00B13ECB" w:rsidP="00B13ECB">
      <w:pPr>
        <w:jc w:val="both"/>
        <w:rPr>
          <w:rFonts w:ascii="Gill Sans MT" w:hAnsi="Gill Sans MT"/>
          <w:b/>
          <w:sz w:val="20"/>
          <w:szCs w:val="20"/>
        </w:rPr>
      </w:pPr>
      <w:r w:rsidRPr="00D120A4">
        <w:rPr>
          <w:rFonts w:ascii="Gill Sans MT" w:hAnsi="Gill Sans MT"/>
          <w:b/>
          <w:sz w:val="28"/>
          <w:szCs w:val="20"/>
        </w:rPr>
        <w:t>-</w:t>
      </w:r>
      <w:r>
        <w:rPr>
          <w:rFonts w:ascii="Gill Sans MT" w:hAnsi="Gill Sans MT"/>
          <w:b/>
          <w:sz w:val="20"/>
          <w:szCs w:val="20"/>
        </w:rPr>
        <w:t xml:space="preserve"> Contraintes de production</w:t>
      </w:r>
    </w:p>
    <w:p w:rsidR="008D0546" w:rsidRDefault="008D0546" w:rsidP="007843A3">
      <w:pPr>
        <w:jc w:val="both"/>
        <w:rPr>
          <w:rFonts w:ascii="Gill Sans MT" w:hAnsi="Gill Sans MT"/>
          <w:sz w:val="20"/>
          <w:szCs w:val="20"/>
        </w:rPr>
      </w:pPr>
    </w:p>
    <w:p w:rsidR="007843A3" w:rsidRPr="00A63E84" w:rsidRDefault="007843A3" w:rsidP="007843A3">
      <w:pPr>
        <w:jc w:val="both"/>
        <w:rPr>
          <w:rFonts w:ascii="Gill Sans MT" w:hAnsi="Gill Sans MT"/>
          <w:sz w:val="20"/>
          <w:szCs w:val="20"/>
        </w:rPr>
      </w:pPr>
      <w:r w:rsidRPr="00A63E84">
        <w:rPr>
          <w:rFonts w:ascii="Gill Sans MT" w:hAnsi="Gill Sans MT"/>
          <w:sz w:val="20"/>
          <w:szCs w:val="20"/>
        </w:rPr>
        <w:t xml:space="preserve">Pour ce qui concerne les contraintes de production rencontrées par les producteurs (tableau </w:t>
      </w:r>
      <w:r>
        <w:rPr>
          <w:rFonts w:ascii="Gill Sans MT" w:hAnsi="Gill Sans MT"/>
          <w:sz w:val="20"/>
          <w:szCs w:val="20"/>
        </w:rPr>
        <w:t>30</w:t>
      </w:r>
      <w:r w:rsidRPr="00A63E84">
        <w:rPr>
          <w:rFonts w:ascii="Gill Sans MT" w:hAnsi="Gill Sans MT"/>
          <w:sz w:val="20"/>
          <w:szCs w:val="20"/>
        </w:rPr>
        <w:t xml:space="preserve"> et graphique associé</w:t>
      </w:r>
      <w:r>
        <w:rPr>
          <w:rFonts w:ascii="Gill Sans MT" w:hAnsi="Gill Sans MT"/>
          <w:sz w:val="20"/>
          <w:szCs w:val="20"/>
        </w:rPr>
        <w:t xml:space="preserve"> ci-dessous</w:t>
      </w:r>
      <w:r w:rsidRPr="00A63E84">
        <w:rPr>
          <w:rFonts w:ascii="Gill Sans MT" w:hAnsi="Gill Sans MT"/>
          <w:sz w:val="20"/>
          <w:szCs w:val="20"/>
        </w:rPr>
        <w:t>), il est surtout signalé des difficultés d’accès aux intrants (pour 81% des producteurs), au crédit (58%) et aux ressources en eau (58%).</w:t>
      </w:r>
    </w:p>
    <w:tbl>
      <w:tblPr>
        <w:tblW w:w="5271" w:type="pct"/>
        <w:tblLayout w:type="fixed"/>
        <w:tblCellMar>
          <w:left w:w="70" w:type="dxa"/>
          <w:right w:w="70" w:type="dxa"/>
        </w:tblCellMar>
        <w:tblLook w:val="04A0" w:firstRow="1" w:lastRow="0" w:firstColumn="1" w:lastColumn="0" w:noHBand="0" w:noVBand="1"/>
      </w:tblPr>
      <w:tblGrid>
        <w:gridCol w:w="1352"/>
        <w:gridCol w:w="626"/>
        <w:gridCol w:w="638"/>
        <w:gridCol w:w="625"/>
        <w:gridCol w:w="627"/>
        <w:gridCol w:w="625"/>
        <w:gridCol w:w="627"/>
        <w:gridCol w:w="625"/>
        <w:gridCol w:w="627"/>
        <w:gridCol w:w="625"/>
        <w:gridCol w:w="627"/>
        <w:gridCol w:w="625"/>
        <w:gridCol w:w="627"/>
        <w:gridCol w:w="833"/>
      </w:tblGrid>
      <w:tr w:rsidR="00E23807" w:rsidRPr="003B3A62" w:rsidTr="00125327">
        <w:trPr>
          <w:trHeight w:val="255"/>
        </w:trPr>
        <w:tc>
          <w:tcPr>
            <w:tcW w:w="5000" w:type="pct"/>
            <w:gridSpan w:val="14"/>
            <w:tcBorders>
              <w:top w:val="nil"/>
              <w:left w:val="nil"/>
              <w:bottom w:val="nil"/>
              <w:right w:val="nil"/>
            </w:tcBorders>
            <w:shd w:val="clear" w:color="auto" w:fill="auto"/>
            <w:vAlign w:val="bottom"/>
            <w:hideMark/>
          </w:tcPr>
          <w:p w:rsidR="00E23807" w:rsidRPr="003B3A62" w:rsidRDefault="007843A3" w:rsidP="00125327">
            <w:pPr>
              <w:rPr>
                <w:rFonts w:ascii="Gill Sans MT" w:hAnsi="Gill Sans MT" w:cs="Arial"/>
                <w:b/>
                <w:bCs/>
                <w:color w:val="000000"/>
                <w:sz w:val="16"/>
                <w:szCs w:val="16"/>
              </w:rPr>
            </w:pPr>
            <w:r w:rsidRPr="007843A3">
              <w:rPr>
                <w:rFonts w:ascii="Gill Sans MT" w:hAnsi="Gill Sans MT" w:cs="Arial"/>
                <w:b/>
                <w:bCs/>
                <w:color w:val="000000"/>
                <w:sz w:val="16"/>
                <w:szCs w:val="16"/>
              </w:rPr>
              <w:t xml:space="preserve">Tableau </w:t>
            </w:r>
            <w:r w:rsidRPr="007843A3">
              <w:rPr>
                <w:rFonts w:ascii="Gill Sans MT" w:hAnsi="Gill Sans MT" w:cs="Arial"/>
                <w:b/>
                <w:bCs/>
                <w:sz w:val="16"/>
                <w:szCs w:val="16"/>
              </w:rPr>
              <w:t xml:space="preserve">30 </w:t>
            </w:r>
            <w:r w:rsidRPr="007843A3">
              <w:rPr>
                <w:rFonts w:ascii="Gill Sans MT" w:hAnsi="Gill Sans MT" w:cs="Arial"/>
                <w:bCs/>
                <w:sz w:val="16"/>
                <w:szCs w:val="16"/>
              </w:rPr>
              <w:t>:</w:t>
            </w:r>
            <w:r w:rsidRPr="007843A3">
              <w:rPr>
                <w:rFonts w:ascii="Gill Sans MT" w:hAnsi="Gill Sans MT" w:cs="Arial"/>
                <w:bCs/>
                <w:color w:val="000000"/>
                <w:sz w:val="16"/>
                <w:szCs w:val="16"/>
              </w:rPr>
              <w:t xml:space="preserve"> Répartition des exploitations horticoles selon la communauté rurale et les contraintes de production observées</w:t>
            </w:r>
          </w:p>
        </w:tc>
      </w:tr>
      <w:tr w:rsidR="007843A3" w:rsidRPr="007843A3" w:rsidTr="008D0546">
        <w:trPr>
          <w:trHeight w:val="255"/>
        </w:trPr>
        <w:tc>
          <w:tcPr>
            <w:tcW w:w="696" w:type="pct"/>
            <w:vMerge w:val="restart"/>
            <w:tcBorders>
              <w:top w:val="single" w:sz="8" w:space="0" w:color="000000"/>
              <w:left w:val="single" w:sz="8" w:space="0" w:color="000000"/>
              <w:right w:val="single" w:sz="8" w:space="0" w:color="000000"/>
            </w:tcBorders>
            <w:shd w:val="clear" w:color="auto" w:fill="auto"/>
            <w:noWrap/>
            <w:vAlign w:val="center"/>
            <w:hideMark/>
          </w:tcPr>
          <w:p w:rsidR="007843A3" w:rsidRPr="003B3A62" w:rsidRDefault="007843A3" w:rsidP="00125327">
            <w:pPr>
              <w:jc w:val="center"/>
              <w:rPr>
                <w:rFonts w:ascii="Gill Sans MT" w:hAnsi="Gill Sans MT" w:cs="Arial"/>
                <w:b/>
                <w:bCs/>
                <w:color w:val="000000"/>
                <w:sz w:val="16"/>
                <w:szCs w:val="16"/>
              </w:rPr>
            </w:pPr>
            <w:r w:rsidRPr="003B3A62">
              <w:rPr>
                <w:rFonts w:ascii="Gill Sans MT" w:hAnsi="Gill Sans MT" w:cs="Arial"/>
                <w:b/>
                <w:bCs/>
                <w:color w:val="000000"/>
                <w:sz w:val="16"/>
                <w:szCs w:val="16"/>
              </w:rPr>
              <w:t> </w:t>
            </w:r>
          </w:p>
          <w:p w:rsidR="007843A3" w:rsidRPr="003B3A62" w:rsidRDefault="007843A3" w:rsidP="00125327">
            <w:pPr>
              <w:jc w:val="center"/>
              <w:rPr>
                <w:rFonts w:ascii="Gill Sans MT" w:hAnsi="Gill Sans MT" w:cs="Arial"/>
                <w:b/>
                <w:bCs/>
                <w:color w:val="000000"/>
                <w:sz w:val="16"/>
                <w:szCs w:val="16"/>
              </w:rPr>
            </w:pPr>
            <w:r w:rsidRPr="003B3A62">
              <w:rPr>
                <w:rFonts w:ascii="Gill Sans MT" w:hAnsi="Gill Sans MT" w:cs="Arial"/>
                <w:b/>
                <w:bCs/>
                <w:color w:val="000000"/>
                <w:sz w:val="16"/>
                <w:szCs w:val="16"/>
              </w:rPr>
              <w:t> </w:t>
            </w:r>
          </w:p>
        </w:tc>
        <w:tc>
          <w:tcPr>
            <w:tcW w:w="650" w:type="pct"/>
            <w:gridSpan w:val="2"/>
            <w:tcBorders>
              <w:top w:val="single" w:sz="8" w:space="0" w:color="000000"/>
              <w:left w:val="nil"/>
              <w:bottom w:val="single" w:sz="4"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Aucune contrainte</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Accès au foncier</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Ressources en eau</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Main d’œuvre</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Accès au crédit</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Accès aux intrants</w:t>
            </w:r>
          </w:p>
        </w:tc>
        <w:tc>
          <w:tcPr>
            <w:tcW w:w="430" w:type="pct"/>
            <w:vMerge w:val="restart"/>
            <w:tcBorders>
              <w:top w:val="single" w:sz="8" w:space="0" w:color="000000"/>
              <w:left w:val="nil"/>
              <w:right w:val="single" w:sz="8"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Ensemble</w:t>
            </w:r>
          </w:p>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r>
      <w:tr w:rsidR="007843A3" w:rsidRPr="007843A3" w:rsidTr="008D0546">
        <w:trPr>
          <w:trHeight w:val="227"/>
        </w:trPr>
        <w:tc>
          <w:tcPr>
            <w:tcW w:w="696" w:type="pct"/>
            <w:vMerge/>
            <w:tcBorders>
              <w:left w:val="single" w:sz="8" w:space="0" w:color="000000"/>
              <w:bottom w:val="single" w:sz="8" w:space="0" w:color="000000"/>
              <w:right w:val="single" w:sz="8" w:space="0" w:color="000000"/>
            </w:tcBorders>
            <w:shd w:val="clear" w:color="auto" w:fill="auto"/>
            <w:noWrap/>
            <w:vAlign w:val="center"/>
            <w:hideMark/>
          </w:tcPr>
          <w:p w:rsidR="007843A3" w:rsidRPr="003B3A62" w:rsidRDefault="007843A3" w:rsidP="00125327">
            <w:pPr>
              <w:jc w:val="center"/>
              <w:rPr>
                <w:rFonts w:ascii="Gill Sans MT" w:hAnsi="Gill Sans MT" w:cs="Arial"/>
                <w:b/>
                <w:bCs/>
                <w:color w:val="000000"/>
                <w:sz w:val="16"/>
                <w:szCs w:val="16"/>
              </w:rPr>
            </w:pPr>
          </w:p>
        </w:tc>
        <w:tc>
          <w:tcPr>
            <w:tcW w:w="322"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8"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2"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3"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2"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3" w:type="pct"/>
            <w:tcBorders>
              <w:top w:val="nil"/>
              <w:left w:val="nil"/>
              <w:bottom w:val="single" w:sz="8" w:space="0" w:color="000000"/>
              <w:right w:val="single" w:sz="4"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430" w:type="pct"/>
            <w:vMerge/>
            <w:tcBorders>
              <w:left w:val="nil"/>
              <w:bottom w:val="single" w:sz="8" w:space="0" w:color="000000"/>
              <w:right w:val="single" w:sz="8" w:space="0" w:color="000000"/>
            </w:tcBorders>
            <w:shd w:val="clear" w:color="auto" w:fill="auto"/>
            <w:vAlign w:val="center"/>
            <w:hideMark/>
          </w:tcPr>
          <w:p w:rsidR="007843A3" w:rsidRPr="007843A3" w:rsidRDefault="007843A3" w:rsidP="00125327">
            <w:pPr>
              <w:jc w:val="center"/>
              <w:rPr>
                <w:rFonts w:ascii="Gill Sans MT" w:hAnsi="Gill Sans MT" w:cs="Arial"/>
                <w:color w:val="000000"/>
                <w:sz w:val="14"/>
                <w:szCs w:val="14"/>
              </w:rPr>
            </w:pPr>
          </w:p>
        </w:tc>
      </w:tr>
      <w:tr w:rsidR="007843A3" w:rsidRPr="007843A3" w:rsidTr="008D0546">
        <w:trPr>
          <w:trHeight w:val="209"/>
        </w:trPr>
        <w:tc>
          <w:tcPr>
            <w:tcW w:w="696" w:type="pct"/>
            <w:tcBorders>
              <w:top w:val="single" w:sz="8"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Bambilor</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81</w:t>
            </w:r>
          </w:p>
        </w:tc>
        <w:tc>
          <w:tcPr>
            <w:tcW w:w="328"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5,6</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407</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28,2</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1187</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82,3</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279</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19,4</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722</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50,0</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943</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65,3</w:t>
            </w:r>
          </w:p>
        </w:tc>
        <w:tc>
          <w:tcPr>
            <w:tcW w:w="430" w:type="pct"/>
            <w:tcBorders>
              <w:top w:val="single" w:sz="8"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1443</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Diender Guedj</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22</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685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31,0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353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16,0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1613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73,0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1723</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78,0</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2209</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Keur Mousseu</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20</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333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83,3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195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48,8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277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69,1</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400</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Fandène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17,8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64,4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22</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46,7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31,1</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47</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Notto Gouye Diama</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5,9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151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64,7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57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24,2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222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94,8</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234</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Taiba Ndiaye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136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48,3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7,9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82</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29,1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261</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92,7</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282</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Darou Khoudoss</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115</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379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22,1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57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941</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55,0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1480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86,6</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1710</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Méouane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36,4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13,6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31,8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24</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100,0</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24</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Kab Gaye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12,6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238</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70,2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24,5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83</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24,5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281</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82,8</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339</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Diokoul Ndiawrigne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422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90,2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14,4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101</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21,6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419</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89,5</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468</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Thieppe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460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66,2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125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18,0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155</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22,3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680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97,8</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695</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Bandeigne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4,0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84,0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32,0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80,0</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25</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Léona</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376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30,1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829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66,3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1159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92,6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1159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92,6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1236</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98,8</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1251</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Ndiébène Gandiol</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549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67,9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800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99,1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663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82,1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564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69,8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503</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62,3</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808</w:t>
            </w:r>
          </w:p>
        </w:tc>
      </w:tr>
      <w:tr w:rsidR="007843A3" w:rsidRPr="007843A3" w:rsidTr="008D0546">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color w:val="000000"/>
                <w:sz w:val="14"/>
                <w:szCs w:val="14"/>
              </w:rPr>
            </w:pPr>
            <w:r w:rsidRPr="003B3A62">
              <w:rPr>
                <w:rFonts w:ascii="Gill Sans MT" w:hAnsi="Gill Sans MT" w:cs="Arial"/>
                <w:color w:val="000000"/>
                <w:sz w:val="14"/>
                <w:szCs w:val="14"/>
              </w:rPr>
              <w:t>Gandon</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8"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72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31,5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197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86,6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190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83,2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217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95,3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144</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63,1</w:t>
            </w:r>
          </w:p>
        </w:tc>
        <w:tc>
          <w:tcPr>
            <w:tcW w:w="430" w:type="pct"/>
            <w:tcBorders>
              <w:top w:val="single" w:sz="2" w:space="0" w:color="000000"/>
              <w:left w:val="nil"/>
              <w:bottom w:val="single" w:sz="2"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color w:val="000000"/>
                <w:sz w:val="14"/>
                <w:szCs w:val="14"/>
              </w:rPr>
            </w:pPr>
            <w:r w:rsidRPr="007843A3">
              <w:rPr>
                <w:rFonts w:ascii="Gill Sans MT" w:hAnsi="Gill Sans MT" w:cs="Arial"/>
                <w:color w:val="000000"/>
                <w:sz w:val="14"/>
                <w:szCs w:val="14"/>
              </w:rPr>
              <w:t>228</w:t>
            </w:r>
          </w:p>
        </w:tc>
      </w:tr>
      <w:tr w:rsidR="007843A3" w:rsidRPr="007843A3" w:rsidTr="008D0546">
        <w:trPr>
          <w:trHeight w:val="209"/>
        </w:trPr>
        <w:tc>
          <w:tcPr>
            <w:tcW w:w="696" w:type="pct"/>
            <w:tcBorders>
              <w:top w:val="single" w:sz="2" w:space="0" w:color="000000"/>
              <w:left w:val="single" w:sz="8" w:space="0" w:color="000000"/>
              <w:bottom w:val="single" w:sz="8" w:space="0" w:color="000000"/>
              <w:right w:val="single" w:sz="8" w:space="0" w:color="000000"/>
            </w:tcBorders>
            <w:shd w:val="clear" w:color="auto" w:fill="auto"/>
            <w:vAlign w:val="center"/>
            <w:hideMark/>
          </w:tcPr>
          <w:p w:rsidR="007843A3" w:rsidRPr="003B3A62" w:rsidRDefault="007843A3" w:rsidP="00125327">
            <w:pPr>
              <w:rPr>
                <w:rFonts w:ascii="Gill Sans MT" w:hAnsi="Gill Sans MT" w:cs="Arial"/>
                <w:b/>
                <w:color w:val="000000"/>
                <w:sz w:val="14"/>
                <w:szCs w:val="14"/>
              </w:rPr>
            </w:pPr>
            <w:r w:rsidRPr="003B3A62">
              <w:rPr>
                <w:rFonts w:ascii="Gill Sans MT" w:hAnsi="Gill Sans MT" w:cs="Arial"/>
                <w:b/>
                <w:color w:val="000000"/>
                <w:sz w:val="14"/>
                <w:szCs w:val="14"/>
              </w:rPr>
              <w:t>Ensemble</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253</w:t>
            </w:r>
          </w:p>
        </w:tc>
        <w:tc>
          <w:tcPr>
            <w:tcW w:w="328"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2,5</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1583</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15,6</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5878</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57,8</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3032</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29,8</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5926</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58,3</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8227</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80,9</w:t>
            </w:r>
          </w:p>
        </w:tc>
        <w:tc>
          <w:tcPr>
            <w:tcW w:w="430" w:type="pct"/>
            <w:tcBorders>
              <w:top w:val="single" w:sz="2" w:space="0" w:color="000000"/>
              <w:left w:val="nil"/>
              <w:bottom w:val="single" w:sz="8" w:space="0" w:color="000000"/>
              <w:right w:val="single" w:sz="8" w:space="0" w:color="000000"/>
            </w:tcBorders>
            <w:shd w:val="clear" w:color="auto" w:fill="auto"/>
            <w:noWrap/>
            <w:vAlign w:val="center"/>
            <w:hideMark/>
          </w:tcPr>
          <w:p w:rsidR="007843A3" w:rsidRPr="007843A3" w:rsidRDefault="007843A3" w:rsidP="00125327">
            <w:pPr>
              <w:jc w:val="right"/>
              <w:rPr>
                <w:rFonts w:ascii="Gill Sans MT" w:hAnsi="Gill Sans MT" w:cs="Arial"/>
                <w:b/>
                <w:color w:val="000000"/>
                <w:sz w:val="14"/>
                <w:szCs w:val="14"/>
              </w:rPr>
            </w:pPr>
            <w:r w:rsidRPr="007843A3">
              <w:rPr>
                <w:rFonts w:ascii="Gill Sans MT" w:hAnsi="Gill Sans MT" w:cs="Arial"/>
                <w:b/>
                <w:color w:val="000000"/>
                <w:sz w:val="14"/>
                <w:szCs w:val="14"/>
              </w:rPr>
              <w:t>10163</w:t>
            </w:r>
          </w:p>
        </w:tc>
      </w:tr>
    </w:tbl>
    <w:p w:rsidR="00E23807" w:rsidRPr="003B3A62" w:rsidRDefault="00E23807" w:rsidP="00E23807">
      <w:pPr>
        <w:pStyle w:val="Paragraphedeliste"/>
        <w:spacing w:after="0"/>
        <w:ind w:left="360"/>
        <w:jc w:val="both"/>
        <w:rPr>
          <w:rFonts w:ascii="Gill Sans MT" w:hAnsi="Gill Sans MT"/>
          <w:bCs/>
          <w:i/>
          <w:color w:val="000000"/>
          <w:sz w:val="16"/>
          <w:szCs w:val="16"/>
        </w:rPr>
      </w:pPr>
      <w:r w:rsidRPr="003B3A62">
        <w:rPr>
          <w:rFonts w:ascii="Gill Sans MT" w:hAnsi="Gill Sans MT" w:cs="Arial"/>
          <w:i/>
          <w:color w:val="000000"/>
          <w:sz w:val="16"/>
          <w:szCs w:val="16"/>
        </w:rPr>
        <w:t>Source: Recensement de l'horticulture dans les Niayes, Direction de l'Horticulture / 2012</w:t>
      </w:r>
    </w:p>
    <w:p w:rsidR="00E23807" w:rsidRDefault="00E23807" w:rsidP="00D86445">
      <w:pPr>
        <w:jc w:val="both"/>
        <w:rPr>
          <w:rFonts w:ascii="Gill Sans MT" w:hAnsi="Gill Sans MT"/>
          <w:sz w:val="20"/>
          <w:szCs w:val="20"/>
        </w:rPr>
      </w:pPr>
    </w:p>
    <w:p w:rsidR="00E23807" w:rsidRPr="00A63E84" w:rsidRDefault="00E23807" w:rsidP="00E23807">
      <w:pPr>
        <w:jc w:val="both"/>
        <w:rPr>
          <w:rFonts w:ascii="Gill Sans MT" w:hAnsi="Gill Sans MT"/>
          <w:sz w:val="20"/>
          <w:szCs w:val="20"/>
        </w:rPr>
      </w:pPr>
      <w:r w:rsidRPr="00A63E84">
        <w:rPr>
          <w:rFonts w:ascii="Gill Sans MT" w:hAnsi="Gill Sans MT"/>
          <w:sz w:val="20"/>
          <w:szCs w:val="20"/>
        </w:rPr>
        <w:t>L’accès à la main d’œuvre (30% des producteurs) et au foncier (16%) reste également une préoccupation des horticulteurs des Niayes.</w:t>
      </w:r>
    </w:p>
    <w:p w:rsidR="00E23807" w:rsidRPr="00A63E84" w:rsidRDefault="00E23807" w:rsidP="00E23807">
      <w:pPr>
        <w:jc w:val="both"/>
        <w:rPr>
          <w:rFonts w:ascii="Gill Sans MT" w:hAnsi="Gill Sans MT"/>
          <w:sz w:val="20"/>
          <w:szCs w:val="20"/>
        </w:rPr>
      </w:pPr>
    </w:p>
    <w:p w:rsidR="00E23807" w:rsidRPr="00A63E84" w:rsidRDefault="00E23807" w:rsidP="00E23807">
      <w:pPr>
        <w:jc w:val="both"/>
        <w:rPr>
          <w:rFonts w:ascii="Gill Sans MT" w:hAnsi="Gill Sans MT"/>
          <w:sz w:val="20"/>
          <w:szCs w:val="20"/>
        </w:rPr>
      </w:pPr>
      <w:r w:rsidRPr="00A63E84">
        <w:rPr>
          <w:rFonts w:ascii="Gill Sans MT" w:hAnsi="Gill Sans MT"/>
          <w:sz w:val="20"/>
          <w:szCs w:val="20"/>
        </w:rPr>
        <w:t>Ces difficultés sont ressenties presque partout</w:t>
      </w:r>
      <w:r>
        <w:rPr>
          <w:rFonts w:ascii="Gill Sans MT" w:hAnsi="Gill Sans MT"/>
          <w:sz w:val="20"/>
          <w:szCs w:val="20"/>
        </w:rPr>
        <w:t>. Cependant, on note des</w:t>
      </w:r>
      <w:r w:rsidRPr="00A63E84">
        <w:rPr>
          <w:rFonts w:ascii="Gill Sans MT" w:hAnsi="Gill Sans MT"/>
          <w:sz w:val="20"/>
          <w:szCs w:val="20"/>
        </w:rPr>
        <w:t xml:space="preserve"> différences d’une communauté à l’autre</w:t>
      </w:r>
      <w:r>
        <w:rPr>
          <w:rFonts w:ascii="Gill Sans MT" w:hAnsi="Gill Sans MT"/>
          <w:sz w:val="20"/>
          <w:szCs w:val="20"/>
        </w:rPr>
        <w:t>, ou d’une zone à une autre</w:t>
      </w:r>
      <w:r w:rsidRPr="00A63E84">
        <w:rPr>
          <w:rFonts w:ascii="Gill Sans MT" w:hAnsi="Gill Sans MT"/>
          <w:sz w:val="20"/>
          <w:szCs w:val="20"/>
        </w:rPr>
        <w:t>.</w:t>
      </w:r>
    </w:p>
    <w:p w:rsidR="00E23807" w:rsidRDefault="00E23807" w:rsidP="00E23807">
      <w:pPr>
        <w:jc w:val="both"/>
        <w:rPr>
          <w:rFonts w:ascii="Gill Sans MT" w:hAnsi="Gill Sans MT"/>
          <w:sz w:val="20"/>
          <w:szCs w:val="20"/>
        </w:rPr>
      </w:pPr>
    </w:p>
    <w:p w:rsidR="00E23807" w:rsidRPr="00A63E84" w:rsidRDefault="00E23807" w:rsidP="00E23807">
      <w:pPr>
        <w:jc w:val="both"/>
        <w:rPr>
          <w:rFonts w:ascii="Gill Sans MT" w:hAnsi="Gill Sans MT"/>
          <w:sz w:val="20"/>
          <w:szCs w:val="20"/>
        </w:rPr>
      </w:pPr>
      <w:r>
        <w:rPr>
          <w:rFonts w:ascii="Gill Sans MT" w:hAnsi="Gill Sans MT"/>
          <w:sz w:val="20"/>
          <w:szCs w:val="20"/>
        </w:rPr>
        <w:t>En effet, les obstacles à l’accès à la terre, au crédit et à la main d’œuvre semblent plus préoccuper les producteurs des départements du Nord (Louga, Saint Louis) où les plus fortes proportions de personnes concernées sont notées (elles se situent souvent au-delà de 50%, voire 90%).</w:t>
      </w:r>
    </w:p>
    <w:p w:rsidR="000660CB" w:rsidRDefault="000660CB" w:rsidP="00D86445">
      <w:pPr>
        <w:jc w:val="both"/>
        <w:rPr>
          <w:rFonts w:ascii="Gill Sans MT" w:hAnsi="Gill Sans MT"/>
          <w:sz w:val="20"/>
          <w:szCs w:val="20"/>
        </w:rPr>
      </w:pPr>
    </w:p>
    <w:p w:rsidR="007843A3" w:rsidRDefault="007843A3" w:rsidP="00D86445">
      <w:pPr>
        <w:jc w:val="both"/>
        <w:rPr>
          <w:rFonts w:ascii="Gill Sans MT" w:hAnsi="Gill Sans MT"/>
          <w:sz w:val="20"/>
          <w:szCs w:val="20"/>
        </w:rPr>
      </w:pPr>
      <w:r w:rsidRPr="007843A3">
        <w:rPr>
          <w:rFonts w:ascii="Gill Sans MT" w:hAnsi="Gill Sans MT"/>
          <w:noProof/>
          <w:sz w:val="20"/>
          <w:szCs w:val="20"/>
        </w:rPr>
        <w:drawing>
          <wp:inline distT="0" distB="0" distL="0" distR="0">
            <wp:extent cx="5697770" cy="2197289"/>
            <wp:effectExtent l="19050" t="0" r="17230" b="0"/>
            <wp:docPr id="22"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7843A3" w:rsidRDefault="007843A3" w:rsidP="00D86445">
      <w:pPr>
        <w:jc w:val="both"/>
        <w:rPr>
          <w:rFonts w:ascii="Gill Sans MT" w:hAnsi="Gill Sans MT"/>
          <w:sz w:val="20"/>
          <w:szCs w:val="20"/>
        </w:rPr>
      </w:pPr>
    </w:p>
    <w:p w:rsidR="00B13ECB" w:rsidRDefault="00B13ECB">
      <w:pPr>
        <w:rPr>
          <w:rFonts w:ascii="Gill Sans MT" w:hAnsi="Gill Sans MT"/>
          <w:sz w:val="20"/>
          <w:szCs w:val="20"/>
        </w:rPr>
      </w:pPr>
    </w:p>
    <w:p w:rsidR="00B13ECB" w:rsidRDefault="00B13ECB" w:rsidP="00B13ECB">
      <w:pPr>
        <w:jc w:val="both"/>
        <w:rPr>
          <w:rFonts w:ascii="Gill Sans MT" w:hAnsi="Gill Sans MT"/>
          <w:b/>
          <w:sz w:val="20"/>
          <w:szCs w:val="20"/>
        </w:rPr>
      </w:pPr>
      <w:r w:rsidRPr="00D120A4">
        <w:rPr>
          <w:rFonts w:ascii="Gill Sans MT" w:hAnsi="Gill Sans MT"/>
          <w:b/>
          <w:sz w:val="28"/>
          <w:szCs w:val="20"/>
        </w:rPr>
        <w:t>-</w:t>
      </w:r>
      <w:r>
        <w:rPr>
          <w:rFonts w:ascii="Gill Sans MT" w:hAnsi="Gill Sans MT"/>
          <w:b/>
          <w:sz w:val="20"/>
          <w:szCs w:val="20"/>
        </w:rPr>
        <w:t xml:space="preserve"> Contraintes de commercialisation</w:t>
      </w:r>
    </w:p>
    <w:p w:rsidR="008D0546" w:rsidRDefault="008D0546" w:rsidP="00B13ECB">
      <w:pPr>
        <w:jc w:val="both"/>
        <w:rPr>
          <w:rFonts w:ascii="Gill Sans MT" w:hAnsi="Gill Sans MT"/>
          <w:sz w:val="20"/>
          <w:szCs w:val="20"/>
        </w:rPr>
      </w:pPr>
    </w:p>
    <w:p w:rsidR="00B13ECB" w:rsidRDefault="00B13ECB" w:rsidP="00B13ECB">
      <w:pPr>
        <w:jc w:val="both"/>
        <w:rPr>
          <w:rFonts w:ascii="Gill Sans MT" w:hAnsi="Gill Sans MT"/>
          <w:sz w:val="20"/>
          <w:szCs w:val="20"/>
        </w:rPr>
      </w:pPr>
      <w:r>
        <w:rPr>
          <w:rFonts w:ascii="Gill Sans MT" w:hAnsi="Gill Sans MT"/>
          <w:sz w:val="20"/>
          <w:szCs w:val="20"/>
        </w:rPr>
        <w:t>Comme on peut le constater sur le tableau 31 et le graphique ci-</w:t>
      </w:r>
      <w:r w:rsidR="006A621D">
        <w:rPr>
          <w:rFonts w:ascii="Gill Sans MT" w:hAnsi="Gill Sans MT"/>
          <w:sz w:val="20"/>
          <w:szCs w:val="20"/>
        </w:rPr>
        <w:t>après</w:t>
      </w:r>
      <w:r>
        <w:rPr>
          <w:rFonts w:ascii="Gill Sans MT" w:hAnsi="Gill Sans MT"/>
          <w:sz w:val="20"/>
          <w:szCs w:val="20"/>
        </w:rPr>
        <w:t>, les contraintes liées à la surproduction (82% des producteurs sont concernés) et aux conditions de conservation et de transformation de la production (77%) semblent plus préoccuper les exploitants horticoles des Niayes.</w:t>
      </w:r>
    </w:p>
    <w:p w:rsidR="00B13ECB" w:rsidRDefault="00B13ECB" w:rsidP="00B13ECB">
      <w:pPr>
        <w:jc w:val="both"/>
        <w:rPr>
          <w:rFonts w:ascii="Gill Sans MT" w:hAnsi="Gill Sans MT"/>
          <w:sz w:val="20"/>
          <w:szCs w:val="20"/>
        </w:rPr>
      </w:pPr>
    </w:p>
    <w:p w:rsidR="00B13ECB" w:rsidRDefault="00B13ECB" w:rsidP="00B13ECB">
      <w:pPr>
        <w:jc w:val="both"/>
        <w:rPr>
          <w:rFonts w:ascii="Gill Sans MT" w:hAnsi="Gill Sans MT"/>
          <w:sz w:val="20"/>
          <w:szCs w:val="20"/>
        </w:rPr>
      </w:pPr>
      <w:r>
        <w:rPr>
          <w:rFonts w:ascii="Gill Sans MT" w:hAnsi="Gill Sans MT"/>
          <w:sz w:val="20"/>
          <w:szCs w:val="20"/>
        </w:rPr>
        <w:t xml:space="preserve">Les problèmes de transport ou d’écoulement de la récolte (40%) et de conditionnement des produits (36%) sont aussi relevés par une partie importante de producteurs de la zone. </w:t>
      </w:r>
    </w:p>
    <w:p w:rsidR="00B13ECB" w:rsidRDefault="00B13ECB" w:rsidP="00B13ECB">
      <w:pPr>
        <w:jc w:val="both"/>
        <w:rPr>
          <w:rFonts w:ascii="Gill Sans MT" w:hAnsi="Gill Sans MT"/>
          <w:sz w:val="20"/>
          <w:szCs w:val="20"/>
        </w:rPr>
      </w:pPr>
    </w:p>
    <w:p w:rsidR="00B13ECB" w:rsidRDefault="00B13ECB" w:rsidP="00B13ECB">
      <w:pPr>
        <w:jc w:val="both"/>
        <w:rPr>
          <w:rFonts w:ascii="Gill Sans MT" w:hAnsi="Gill Sans MT"/>
          <w:sz w:val="20"/>
          <w:szCs w:val="20"/>
        </w:rPr>
      </w:pPr>
      <w:r>
        <w:rPr>
          <w:rFonts w:ascii="Gill Sans MT" w:hAnsi="Gill Sans MT"/>
          <w:sz w:val="20"/>
          <w:szCs w:val="20"/>
        </w:rPr>
        <w:t>L’analyse des données par communauté rurale montre également que ces difficultés sont davantage évoquées dans les circonscriptions du Centre et du Nord de la zone (Tivaouane, Kébémer, Louga et Saint-Louis) et dans le Djender, avec plus de 50% à 100% des producteurs.</w:t>
      </w:r>
    </w:p>
    <w:tbl>
      <w:tblPr>
        <w:tblW w:w="5271" w:type="pct"/>
        <w:tblLayout w:type="fixed"/>
        <w:tblCellMar>
          <w:left w:w="70" w:type="dxa"/>
          <w:right w:w="70" w:type="dxa"/>
        </w:tblCellMar>
        <w:tblLook w:val="04A0" w:firstRow="1" w:lastRow="0" w:firstColumn="1" w:lastColumn="0" w:noHBand="0" w:noVBand="1"/>
      </w:tblPr>
      <w:tblGrid>
        <w:gridCol w:w="1352"/>
        <w:gridCol w:w="626"/>
        <w:gridCol w:w="642"/>
        <w:gridCol w:w="625"/>
        <w:gridCol w:w="627"/>
        <w:gridCol w:w="625"/>
        <w:gridCol w:w="627"/>
        <w:gridCol w:w="625"/>
        <w:gridCol w:w="627"/>
        <w:gridCol w:w="625"/>
        <w:gridCol w:w="627"/>
        <w:gridCol w:w="625"/>
        <w:gridCol w:w="627"/>
        <w:gridCol w:w="829"/>
      </w:tblGrid>
      <w:tr w:rsidR="00B13ECB" w:rsidRPr="003B3A62" w:rsidTr="00125327">
        <w:trPr>
          <w:trHeight w:val="255"/>
        </w:trPr>
        <w:tc>
          <w:tcPr>
            <w:tcW w:w="5000" w:type="pct"/>
            <w:gridSpan w:val="14"/>
            <w:tcBorders>
              <w:top w:val="nil"/>
              <w:left w:val="nil"/>
              <w:bottom w:val="nil"/>
              <w:right w:val="nil"/>
            </w:tcBorders>
            <w:shd w:val="clear" w:color="auto" w:fill="auto"/>
            <w:vAlign w:val="bottom"/>
            <w:hideMark/>
          </w:tcPr>
          <w:p w:rsidR="00B13ECB" w:rsidRPr="003B3A62" w:rsidRDefault="00B13ECB" w:rsidP="00B13ECB">
            <w:pPr>
              <w:rPr>
                <w:rFonts w:ascii="Gill Sans MT" w:hAnsi="Gill Sans MT" w:cs="Arial"/>
                <w:b/>
                <w:bCs/>
                <w:color w:val="000000"/>
                <w:sz w:val="16"/>
                <w:szCs w:val="16"/>
              </w:rPr>
            </w:pPr>
            <w:r w:rsidRPr="007843A3">
              <w:rPr>
                <w:rFonts w:ascii="Gill Sans MT" w:hAnsi="Gill Sans MT" w:cs="Arial"/>
                <w:b/>
                <w:bCs/>
                <w:color w:val="000000"/>
                <w:sz w:val="16"/>
                <w:szCs w:val="16"/>
              </w:rPr>
              <w:t xml:space="preserve">Tableau </w:t>
            </w:r>
            <w:r w:rsidRPr="007843A3">
              <w:rPr>
                <w:rFonts w:ascii="Gill Sans MT" w:hAnsi="Gill Sans MT" w:cs="Arial"/>
                <w:b/>
                <w:bCs/>
                <w:sz w:val="16"/>
                <w:szCs w:val="16"/>
              </w:rPr>
              <w:t>3</w:t>
            </w:r>
            <w:r>
              <w:rPr>
                <w:rFonts w:ascii="Gill Sans MT" w:hAnsi="Gill Sans MT" w:cs="Arial"/>
                <w:b/>
                <w:bCs/>
                <w:sz w:val="16"/>
                <w:szCs w:val="16"/>
              </w:rPr>
              <w:t>1</w:t>
            </w:r>
            <w:r w:rsidRPr="007843A3">
              <w:rPr>
                <w:rFonts w:ascii="Gill Sans MT" w:hAnsi="Gill Sans MT" w:cs="Arial"/>
                <w:b/>
                <w:bCs/>
                <w:sz w:val="16"/>
                <w:szCs w:val="16"/>
              </w:rPr>
              <w:t xml:space="preserve"> </w:t>
            </w:r>
            <w:r w:rsidRPr="007843A3">
              <w:rPr>
                <w:rFonts w:ascii="Gill Sans MT" w:hAnsi="Gill Sans MT" w:cs="Arial"/>
                <w:bCs/>
                <w:sz w:val="16"/>
                <w:szCs w:val="16"/>
              </w:rPr>
              <w:t>:</w:t>
            </w:r>
            <w:r w:rsidRPr="007843A3">
              <w:rPr>
                <w:rFonts w:ascii="Gill Sans MT" w:hAnsi="Gill Sans MT" w:cs="Arial"/>
                <w:bCs/>
                <w:color w:val="000000"/>
                <w:sz w:val="16"/>
                <w:szCs w:val="16"/>
              </w:rPr>
              <w:t xml:space="preserve"> Répartition des exploitations horticoles selon la communauté rurale et les contraintes de </w:t>
            </w:r>
            <w:r>
              <w:rPr>
                <w:rFonts w:ascii="Gill Sans MT" w:hAnsi="Gill Sans MT" w:cs="Arial"/>
                <w:bCs/>
                <w:color w:val="000000"/>
                <w:sz w:val="16"/>
                <w:szCs w:val="16"/>
              </w:rPr>
              <w:t>commercialisation</w:t>
            </w:r>
            <w:r w:rsidRPr="007843A3">
              <w:rPr>
                <w:rFonts w:ascii="Gill Sans MT" w:hAnsi="Gill Sans MT" w:cs="Arial"/>
                <w:bCs/>
                <w:color w:val="000000"/>
                <w:sz w:val="16"/>
                <w:szCs w:val="16"/>
              </w:rPr>
              <w:t xml:space="preserve"> observées</w:t>
            </w:r>
          </w:p>
        </w:tc>
      </w:tr>
      <w:tr w:rsidR="00B13ECB" w:rsidRPr="007843A3" w:rsidTr="00935BD2">
        <w:trPr>
          <w:trHeight w:val="255"/>
        </w:trPr>
        <w:tc>
          <w:tcPr>
            <w:tcW w:w="696" w:type="pct"/>
            <w:vMerge w:val="restart"/>
            <w:tcBorders>
              <w:top w:val="single" w:sz="8" w:space="0" w:color="000000"/>
              <w:left w:val="single" w:sz="8" w:space="0" w:color="000000"/>
              <w:right w:val="single" w:sz="8" w:space="0" w:color="000000"/>
            </w:tcBorders>
            <w:shd w:val="clear" w:color="auto" w:fill="auto"/>
            <w:noWrap/>
            <w:vAlign w:val="center"/>
            <w:hideMark/>
          </w:tcPr>
          <w:p w:rsidR="00B13ECB" w:rsidRPr="003B3A62" w:rsidRDefault="00B13ECB" w:rsidP="00125327">
            <w:pPr>
              <w:jc w:val="center"/>
              <w:rPr>
                <w:rFonts w:ascii="Gill Sans MT" w:hAnsi="Gill Sans MT" w:cs="Arial"/>
                <w:b/>
                <w:bCs/>
                <w:color w:val="000000"/>
                <w:sz w:val="16"/>
                <w:szCs w:val="16"/>
              </w:rPr>
            </w:pPr>
            <w:r w:rsidRPr="003B3A62">
              <w:rPr>
                <w:rFonts w:ascii="Gill Sans MT" w:hAnsi="Gill Sans MT" w:cs="Arial"/>
                <w:b/>
                <w:bCs/>
                <w:color w:val="000000"/>
                <w:sz w:val="16"/>
                <w:szCs w:val="16"/>
              </w:rPr>
              <w:t> </w:t>
            </w:r>
          </w:p>
          <w:p w:rsidR="00B13ECB" w:rsidRPr="003B3A62" w:rsidRDefault="00B13ECB" w:rsidP="00125327">
            <w:pPr>
              <w:jc w:val="center"/>
              <w:rPr>
                <w:rFonts w:ascii="Gill Sans MT" w:hAnsi="Gill Sans MT" w:cs="Arial"/>
                <w:b/>
                <w:bCs/>
                <w:color w:val="000000"/>
                <w:sz w:val="16"/>
                <w:szCs w:val="16"/>
              </w:rPr>
            </w:pPr>
            <w:r w:rsidRPr="003B3A62">
              <w:rPr>
                <w:rFonts w:ascii="Gill Sans MT" w:hAnsi="Gill Sans MT" w:cs="Arial"/>
                <w:b/>
                <w:bCs/>
                <w:color w:val="000000"/>
                <w:sz w:val="16"/>
                <w:szCs w:val="16"/>
              </w:rPr>
              <w:t> </w:t>
            </w:r>
          </w:p>
        </w:tc>
        <w:tc>
          <w:tcPr>
            <w:tcW w:w="652" w:type="pct"/>
            <w:gridSpan w:val="2"/>
            <w:tcBorders>
              <w:top w:val="single" w:sz="8" w:space="0" w:color="000000"/>
              <w:left w:val="nil"/>
              <w:bottom w:val="single" w:sz="4" w:space="0" w:color="000000"/>
              <w:right w:val="single" w:sz="4" w:space="0" w:color="000000"/>
            </w:tcBorders>
            <w:shd w:val="clear" w:color="auto" w:fill="auto"/>
            <w:vAlign w:val="center"/>
            <w:hideMark/>
          </w:tcPr>
          <w:p w:rsidR="00B13ECB" w:rsidRPr="00B13ECB" w:rsidRDefault="00B13ECB" w:rsidP="00125327">
            <w:pPr>
              <w:jc w:val="center"/>
              <w:rPr>
                <w:rFonts w:ascii="Gill Sans MT" w:hAnsi="Gill Sans MT" w:cs="Arial"/>
                <w:color w:val="000000"/>
                <w:sz w:val="14"/>
                <w:szCs w:val="14"/>
              </w:rPr>
            </w:pPr>
            <w:r w:rsidRPr="00B13ECB">
              <w:rPr>
                <w:rFonts w:ascii="Gill Sans MT" w:hAnsi="Gill Sans MT" w:cs="Arial"/>
                <w:color w:val="000000"/>
                <w:sz w:val="14"/>
                <w:szCs w:val="14"/>
              </w:rPr>
              <w:t>Aucune contrainte</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B13ECB" w:rsidRPr="00B13ECB" w:rsidRDefault="00B13ECB" w:rsidP="00125327">
            <w:pPr>
              <w:jc w:val="center"/>
              <w:rPr>
                <w:rFonts w:ascii="Gill Sans MT" w:hAnsi="Gill Sans MT" w:cs="Arial"/>
                <w:color w:val="000000"/>
                <w:sz w:val="14"/>
                <w:szCs w:val="14"/>
              </w:rPr>
            </w:pPr>
            <w:r w:rsidRPr="00B13ECB">
              <w:rPr>
                <w:rFonts w:ascii="Gill Sans MT" w:hAnsi="Gill Sans MT" w:cs="Arial"/>
                <w:color w:val="000000"/>
                <w:sz w:val="14"/>
                <w:szCs w:val="14"/>
              </w:rPr>
              <w:t>Forte disponibilité</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B13ECB" w:rsidRPr="00B13ECB" w:rsidRDefault="00B13ECB" w:rsidP="00125327">
            <w:pPr>
              <w:jc w:val="center"/>
              <w:rPr>
                <w:rFonts w:ascii="Gill Sans MT" w:hAnsi="Gill Sans MT" w:cs="Arial"/>
                <w:color w:val="000000"/>
                <w:sz w:val="14"/>
                <w:szCs w:val="14"/>
              </w:rPr>
            </w:pPr>
            <w:r w:rsidRPr="00B13ECB">
              <w:rPr>
                <w:rFonts w:ascii="Gill Sans MT" w:hAnsi="Gill Sans MT" w:cs="Arial"/>
                <w:color w:val="000000"/>
                <w:sz w:val="14"/>
                <w:szCs w:val="14"/>
              </w:rPr>
              <w:t>Conservation/ transformation</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B13ECB" w:rsidRPr="00B13ECB" w:rsidRDefault="00B13ECB" w:rsidP="00125327">
            <w:pPr>
              <w:jc w:val="center"/>
              <w:rPr>
                <w:rFonts w:ascii="Gill Sans MT" w:hAnsi="Gill Sans MT" w:cs="Arial"/>
                <w:color w:val="000000"/>
                <w:sz w:val="14"/>
                <w:szCs w:val="14"/>
              </w:rPr>
            </w:pPr>
            <w:r w:rsidRPr="00B13ECB">
              <w:rPr>
                <w:rFonts w:ascii="Gill Sans MT" w:hAnsi="Gill Sans MT" w:cs="Arial"/>
                <w:color w:val="000000"/>
                <w:sz w:val="14"/>
                <w:szCs w:val="14"/>
              </w:rPr>
              <w:t>Conditionnement</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B13ECB" w:rsidRPr="00B13ECB" w:rsidRDefault="00B13ECB" w:rsidP="00125327">
            <w:pPr>
              <w:jc w:val="center"/>
              <w:rPr>
                <w:rFonts w:ascii="Gill Sans MT" w:hAnsi="Gill Sans MT" w:cs="Arial"/>
                <w:color w:val="000000"/>
                <w:sz w:val="14"/>
                <w:szCs w:val="14"/>
              </w:rPr>
            </w:pPr>
            <w:r w:rsidRPr="00B13ECB">
              <w:rPr>
                <w:rFonts w:ascii="Gill Sans MT" w:hAnsi="Gill Sans MT" w:cs="Arial"/>
                <w:color w:val="000000"/>
                <w:sz w:val="14"/>
                <w:szCs w:val="14"/>
              </w:rPr>
              <w:t>Transport</w:t>
            </w:r>
          </w:p>
        </w:tc>
        <w:tc>
          <w:tcPr>
            <w:tcW w:w="645" w:type="pct"/>
            <w:gridSpan w:val="2"/>
            <w:tcBorders>
              <w:top w:val="single" w:sz="8" w:space="0" w:color="000000"/>
              <w:left w:val="nil"/>
              <w:bottom w:val="single" w:sz="4" w:space="0" w:color="000000"/>
              <w:right w:val="single" w:sz="4" w:space="0" w:color="000000"/>
            </w:tcBorders>
            <w:shd w:val="clear" w:color="auto" w:fill="auto"/>
            <w:vAlign w:val="center"/>
            <w:hideMark/>
          </w:tcPr>
          <w:p w:rsidR="00B13ECB" w:rsidRPr="00B13ECB" w:rsidRDefault="00B13ECB" w:rsidP="00125327">
            <w:pPr>
              <w:jc w:val="center"/>
              <w:rPr>
                <w:rFonts w:ascii="Gill Sans MT" w:hAnsi="Gill Sans MT" w:cs="Arial"/>
                <w:color w:val="000000"/>
                <w:sz w:val="14"/>
                <w:szCs w:val="14"/>
              </w:rPr>
            </w:pPr>
            <w:r w:rsidRPr="00B13ECB">
              <w:rPr>
                <w:rFonts w:ascii="Gill Sans MT" w:hAnsi="Gill Sans MT" w:cs="Arial"/>
                <w:color w:val="000000"/>
                <w:sz w:val="14"/>
                <w:szCs w:val="14"/>
              </w:rPr>
              <w:t>Enclavement</w:t>
            </w:r>
          </w:p>
        </w:tc>
        <w:tc>
          <w:tcPr>
            <w:tcW w:w="428" w:type="pct"/>
            <w:vMerge w:val="restart"/>
            <w:tcBorders>
              <w:top w:val="single" w:sz="8" w:space="0" w:color="000000"/>
              <w:left w:val="nil"/>
              <w:right w:val="single" w:sz="8"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Ensemble</w:t>
            </w:r>
          </w:p>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r>
      <w:tr w:rsidR="00B13ECB" w:rsidRPr="007843A3" w:rsidTr="00935BD2">
        <w:trPr>
          <w:trHeight w:val="227"/>
        </w:trPr>
        <w:tc>
          <w:tcPr>
            <w:tcW w:w="696" w:type="pct"/>
            <w:vMerge/>
            <w:tcBorders>
              <w:left w:val="single" w:sz="8" w:space="0" w:color="000000"/>
              <w:bottom w:val="single" w:sz="8" w:space="0" w:color="000000"/>
              <w:right w:val="single" w:sz="8" w:space="0" w:color="000000"/>
            </w:tcBorders>
            <w:shd w:val="clear" w:color="auto" w:fill="auto"/>
            <w:noWrap/>
            <w:vAlign w:val="center"/>
            <w:hideMark/>
          </w:tcPr>
          <w:p w:rsidR="00B13ECB" w:rsidRPr="003B3A62" w:rsidRDefault="00B13ECB" w:rsidP="00125327">
            <w:pPr>
              <w:jc w:val="center"/>
              <w:rPr>
                <w:rFonts w:ascii="Gill Sans MT" w:hAnsi="Gill Sans MT" w:cs="Arial"/>
                <w:b/>
                <w:bCs/>
                <w:color w:val="000000"/>
                <w:sz w:val="16"/>
                <w:szCs w:val="16"/>
              </w:rPr>
            </w:pPr>
          </w:p>
        </w:tc>
        <w:tc>
          <w:tcPr>
            <w:tcW w:w="322"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30"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2"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3"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2"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3"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322"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w:t>
            </w:r>
          </w:p>
        </w:tc>
        <w:tc>
          <w:tcPr>
            <w:tcW w:w="323" w:type="pct"/>
            <w:tcBorders>
              <w:top w:val="nil"/>
              <w:left w:val="nil"/>
              <w:bottom w:val="single" w:sz="8" w:space="0" w:color="000000"/>
              <w:right w:val="single" w:sz="4"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r w:rsidRPr="007843A3">
              <w:rPr>
                <w:rFonts w:ascii="Gill Sans MT" w:hAnsi="Gill Sans MT" w:cs="Arial"/>
                <w:color w:val="000000"/>
                <w:sz w:val="14"/>
                <w:szCs w:val="14"/>
              </w:rPr>
              <w:t>Effectif</w:t>
            </w:r>
          </w:p>
        </w:tc>
        <w:tc>
          <w:tcPr>
            <w:tcW w:w="428" w:type="pct"/>
            <w:vMerge/>
            <w:tcBorders>
              <w:left w:val="nil"/>
              <w:bottom w:val="single" w:sz="8" w:space="0" w:color="000000"/>
              <w:right w:val="single" w:sz="8" w:space="0" w:color="000000"/>
            </w:tcBorders>
            <w:shd w:val="clear" w:color="auto" w:fill="auto"/>
            <w:vAlign w:val="center"/>
            <w:hideMark/>
          </w:tcPr>
          <w:p w:rsidR="00B13ECB" w:rsidRPr="007843A3" w:rsidRDefault="00B13ECB" w:rsidP="00125327">
            <w:pPr>
              <w:jc w:val="center"/>
              <w:rPr>
                <w:rFonts w:ascii="Gill Sans MT" w:hAnsi="Gill Sans MT" w:cs="Arial"/>
                <w:color w:val="000000"/>
                <w:sz w:val="14"/>
                <w:szCs w:val="14"/>
              </w:rPr>
            </w:pPr>
          </w:p>
        </w:tc>
      </w:tr>
      <w:tr w:rsidR="00B13ECB" w:rsidRPr="007843A3" w:rsidTr="00935BD2">
        <w:trPr>
          <w:trHeight w:val="209"/>
        </w:trPr>
        <w:tc>
          <w:tcPr>
            <w:tcW w:w="696" w:type="pct"/>
            <w:tcBorders>
              <w:top w:val="single" w:sz="8"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Bambilor</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535</w:t>
            </w:r>
          </w:p>
        </w:tc>
        <w:tc>
          <w:tcPr>
            <w:tcW w:w="330"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37,1</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593</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41,1</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477</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33,1</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361</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25,0</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419</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29,0</w:t>
            </w:r>
          </w:p>
        </w:tc>
        <w:tc>
          <w:tcPr>
            <w:tcW w:w="322"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198</w:t>
            </w:r>
          </w:p>
        </w:tc>
        <w:tc>
          <w:tcPr>
            <w:tcW w:w="323" w:type="pct"/>
            <w:tcBorders>
              <w:top w:val="single" w:sz="8"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13,7</w:t>
            </w:r>
          </w:p>
        </w:tc>
        <w:tc>
          <w:tcPr>
            <w:tcW w:w="428" w:type="pct"/>
            <w:tcBorders>
              <w:top w:val="single" w:sz="8"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1443</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Diender Guedj</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22</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2010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91,0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1900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86,0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1347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61,0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862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39,0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420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19,0</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2209</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Keur Mousseu</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106</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26,5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267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66,7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222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55,6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114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28,4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74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18,5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9,3</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400</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Fandène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30</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64,4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13</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26,7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11,1</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47</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Notto Gouye Diama</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179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76,5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231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98,7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5,2</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234</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Taiba Ndiaye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219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77,5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219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77,5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54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19,2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35</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12,6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78</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27,8</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282</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Darou Khoudoss</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69</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1446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84,6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1239</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72,5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34</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11</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,7</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1710</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Méouane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81,8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95,5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4,5</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24</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Kab Gaye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310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91,4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281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82,8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27,8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112</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33,1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128</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37,7</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339</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Diokoul Ndiawrigne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431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92,2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422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90,2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18,3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46</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40</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8,5</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468</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Thieppe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635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91,4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560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80,6</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195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28,1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665</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95,7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695</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100,0</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695</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Bandeigne</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12,0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17</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68,0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56,0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16,0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15</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13</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52,0</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25</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Léona</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1190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95,1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1251</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100,0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760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60,7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1236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98,8</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1151</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92,0</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1251</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Ndiébène Gandiol</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800</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99,1</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778</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96,2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374</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46,2</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488</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60,4</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15</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1,9</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808</w:t>
            </w:r>
          </w:p>
        </w:tc>
      </w:tr>
      <w:tr w:rsidR="00B13ECB" w:rsidRPr="007843A3" w:rsidTr="00935BD2">
        <w:trPr>
          <w:trHeight w:val="209"/>
        </w:trPr>
        <w:tc>
          <w:tcPr>
            <w:tcW w:w="696"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color w:val="000000"/>
                <w:sz w:val="14"/>
                <w:szCs w:val="14"/>
              </w:rPr>
            </w:pPr>
            <w:r w:rsidRPr="003B3A62">
              <w:rPr>
                <w:rFonts w:ascii="Gill Sans MT" w:hAnsi="Gill Sans MT" w:cs="Arial"/>
                <w:color w:val="000000"/>
                <w:sz w:val="14"/>
                <w:szCs w:val="14"/>
              </w:rPr>
              <w:t>Gandon</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30"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0</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226</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99,3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225</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98,7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222</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97,3</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113</w:t>
            </w:r>
          </w:p>
        </w:tc>
        <w:tc>
          <w:tcPr>
            <w:tcW w:w="323"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49,7</w:t>
            </w:r>
          </w:p>
        </w:tc>
        <w:tc>
          <w:tcPr>
            <w:tcW w:w="322" w:type="pct"/>
            <w:tcBorders>
              <w:top w:val="single" w:sz="2" w:space="0" w:color="000000"/>
              <w:left w:val="nil"/>
              <w:bottom w:val="single" w:sz="2"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43</w:t>
            </w:r>
          </w:p>
        </w:tc>
        <w:tc>
          <w:tcPr>
            <w:tcW w:w="323" w:type="pct"/>
            <w:tcBorders>
              <w:top w:val="single" w:sz="2" w:space="0" w:color="000000"/>
              <w:left w:val="nil"/>
              <w:bottom w:val="single" w:sz="2" w:space="0" w:color="000000"/>
              <w:right w:val="single" w:sz="4" w:space="0" w:color="000000"/>
            </w:tcBorders>
            <w:shd w:val="clear" w:color="auto" w:fill="auto"/>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18,8</w:t>
            </w:r>
          </w:p>
        </w:tc>
        <w:tc>
          <w:tcPr>
            <w:tcW w:w="428" w:type="pct"/>
            <w:tcBorders>
              <w:top w:val="single" w:sz="2" w:space="0" w:color="000000"/>
              <w:left w:val="nil"/>
              <w:bottom w:val="single" w:sz="2"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color w:val="000000"/>
                <w:sz w:val="14"/>
                <w:szCs w:val="14"/>
              </w:rPr>
            </w:pPr>
            <w:r w:rsidRPr="00B13ECB">
              <w:rPr>
                <w:rFonts w:ascii="Gill Sans MT" w:hAnsi="Gill Sans MT" w:cs="Arial"/>
                <w:color w:val="000000"/>
                <w:sz w:val="14"/>
                <w:szCs w:val="14"/>
              </w:rPr>
              <w:t>228</w:t>
            </w:r>
          </w:p>
        </w:tc>
      </w:tr>
      <w:tr w:rsidR="00B13ECB" w:rsidRPr="007843A3" w:rsidTr="00935BD2">
        <w:trPr>
          <w:trHeight w:val="209"/>
        </w:trPr>
        <w:tc>
          <w:tcPr>
            <w:tcW w:w="696" w:type="pct"/>
            <w:tcBorders>
              <w:top w:val="single" w:sz="2" w:space="0" w:color="000000"/>
              <w:left w:val="single" w:sz="8" w:space="0" w:color="000000"/>
              <w:bottom w:val="single" w:sz="8" w:space="0" w:color="000000"/>
              <w:right w:val="single" w:sz="8" w:space="0" w:color="000000"/>
            </w:tcBorders>
            <w:shd w:val="clear" w:color="auto" w:fill="auto"/>
            <w:vAlign w:val="center"/>
            <w:hideMark/>
          </w:tcPr>
          <w:p w:rsidR="00B13ECB" w:rsidRPr="003B3A62" w:rsidRDefault="00B13ECB" w:rsidP="00125327">
            <w:pPr>
              <w:rPr>
                <w:rFonts w:ascii="Gill Sans MT" w:hAnsi="Gill Sans MT" w:cs="Arial"/>
                <w:b/>
                <w:color w:val="000000"/>
                <w:sz w:val="14"/>
                <w:szCs w:val="14"/>
              </w:rPr>
            </w:pPr>
            <w:r w:rsidRPr="003B3A62">
              <w:rPr>
                <w:rFonts w:ascii="Gill Sans MT" w:hAnsi="Gill Sans MT" w:cs="Arial"/>
                <w:b/>
                <w:color w:val="000000"/>
                <w:sz w:val="14"/>
                <w:szCs w:val="14"/>
              </w:rPr>
              <w:t>Ensemble</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780</w:t>
            </w:r>
          </w:p>
        </w:tc>
        <w:tc>
          <w:tcPr>
            <w:tcW w:w="330"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7,7</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8356</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82,2</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7845</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77,2</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3638</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35,8</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4102</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40,4</w:t>
            </w:r>
          </w:p>
        </w:tc>
        <w:tc>
          <w:tcPr>
            <w:tcW w:w="322"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2847</w:t>
            </w:r>
          </w:p>
        </w:tc>
        <w:tc>
          <w:tcPr>
            <w:tcW w:w="323" w:type="pct"/>
            <w:tcBorders>
              <w:top w:val="single" w:sz="2" w:space="0" w:color="000000"/>
              <w:left w:val="nil"/>
              <w:bottom w:val="single" w:sz="8" w:space="0" w:color="000000"/>
              <w:right w:val="single" w:sz="4"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28,0</w:t>
            </w:r>
          </w:p>
        </w:tc>
        <w:tc>
          <w:tcPr>
            <w:tcW w:w="428" w:type="pct"/>
            <w:tcBorders>
              <w:top w:val="single" w:sz="2" w:space="0" w:color="000000"/>
              <w:left w:val="nil"/>
              <w:bottom w:val="single" w:sz="8" w:space="0" w:color="000000"/>
              <w:right w:val="single" w:sz="8" w:space="0" w:color="000000"/>
            </w:tcBorders>
            <w:shd w:val="clear" w:color="auto" w:fill="auto"/>
            <w:noWrap/>
            <w:vAlign w:val="center"/>
            <w:hideMark/>
          </w:tcPr>
          <w:p w:rsidR="00B13ECB" w:rsidRPr="00B13ECB" w:rsidRDefault="00B13ECB" w:rsidP="00125327">
            <w:pPr>
              <w:jc w:val="right"/>
              <w:rPr>
                <w:rFonts w:ascii="Gill Sans MT" w:hAnsi="Gill Sans MT" w:cs="Arial"/>
                <w:b/>
                <w:color w:val="000000"/>
                <w:sz w:val="14"/>
                <w:szCs w:val="14"/>
              </w:rPr>
            </w:pPr>
            <w:r w:rsidRPr="00B13ECB">
              <w:rPr>
                <w:rFonts w:ascii="Gill Sans MT" w:hAnsi="Gill Sans MT" w:cs="Arial"/>
                <w:b/>
                <w:color w:val="000000"/>
                <w:sz w:val="14"/>
                <w:szCs w:val="14"/>
              </w:rPr>
              <w:t>10163</w:t>
            </w:r>
          </w:p>
        </w:tc>
      </w:tr>
    </w:tbl>
    <w:p w:rsidR="00B13ECB" w:rsidRDefault="00B13ECB" w:rsidP="00D86445">
      <w:pPr>
        <w:jc w:val="both"/>
        <w:rPr>
          <w:rFonts w:ascii="Gill Sans MT" w:hAnsi="Gill Sans MT"/>
          <w:sz w:val="20"/>
          <w:szCs w:val="20"/>
        </w:rPr>
      </w:pPr>
      <w:r w:rsidRPr="003B3A62">
        <w:rPr>
          <w:rFonts w:ascii="Gill Sans MT" w:hAnsi="Gill Sans MT" w:cs="Arial"/>
          <w:i/>
          <w:color w:val="000000"/>
          <w:sz w:val="16"/>
          <w:szCs w:val="16"/>
        </w:rPr>
        <w:t>Source: Recensement de l'horticulture dans les Niayes, Direction de l'Horticulture / 2012</w:t>
      </w:r>
    </w:p>
    <w:p w:rsidR="007843A3" w:rsidRPr="008D0546" w:rsidRDefault="007843A3" w:rsidP="00D86445">
      <w:pPr>
        <w:jc w:val="both"/>
        <w:rPr>
          <w:rFonts w:ascii="Gill Sans MT" w:hAnsi="Gill Sans MT"/>
          <w:sz w:val="16"/>
          <w:szCs w:val="16"/>
        </w:rPr>
      </w:pPr>
    </w:p>
    <w:p w:rsidR="007843A3" w:rsidRDefault="008D0546" w:rsidP="00D86445">
      <w:pPr>
        <w:jc w:val="both"/>
        <w:rPr>
          <w:rFonts w:ascii="Gill Sans MT" w:hAnsi="Gill Sans MT"/>
          <w:sz w:val="20"/>
          <w:szCs w:val="20"/>
        </w:rPr>
      </w:pPr>
      <w:r w:rsidRPr="008D0546">
        <w:rPr>
          <w:rFonts w:ascii="Gill Sans MT" w:hAnsi="Gill Sans MT"/>
          <w:noProof/>
          <w:sz w:val="20"/>
          <w:szCs w:val="20"/>
        </w:rPr>
        <w:drawing>
          <wp:inline distT="0" distB="0" distL="0" distR="0">
            <wp:extent cx="6079907" cy="1869744"/>
            <wp:effectExtent l="19050" t="0" r="16093" b="0"/>
            <wp:docPr id="26"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0660CB" w:rsidRDefault="000660CB" w:rsidP="00D86445">
      <w:pPr>
        <w:jc w:val="both"/>
        <w:rPr>
          <w:rFonts w:ascii="Gill Sans MT" w:hAnsi="Gill Sans MT"/>
          <w:sz w:val="20"/>
          <w:szCs w:val="20"/>
        </w:rPr>
      </w:pPr>
    </w:p>
    <w:p w:rsidR="001B2F56" w:rsidRDefault="001B2F56" w:rsidP="00D86445">
      <w:pPr>
        <w:jc w:val="both"/>
        <w:rPr>
          <w:rFonts w:ascii="Gill Sans MT" w:hAnsi="Gill Sans MT"/>
          <w:sz w:val="20"/>
          <w:szCs w:val="20"/>
        </w:rPr>
      </w:pPr>
    </w:p>
    <w:p w:rsidR="008D0546" w:rsidRDefault="008D0546" w:rsidP="00D86445">
      <w:pPr>
        <w:jc w:val="both"/>
        <w:rPr>
          <w:rFonts w:ascii="Gill Sans MT" w:hAnsi="Gill Sans MT"/>
          <w:sz w:val="20"/>
          <w:szCs w:val="20"/>
        </w:rPr>
      </w:pPr>
    </w:p>
    <w:p w:rsidR="00DE296C" w:rsidRPr="005E4164" w:rsidRDefault="00DE296C" w:rsidP="00DE296C">
      <w:pPr>
        <w:pStyle w:val="Titre3"/>
        <w:numPr>
          <w:ilvl w:val="2"/>
          <w:numId w:val="3"/>
        </w:numPr>
        <w:spacing w:before="0" w:line="240" w:lineRule="auto"/>
        <w:rPr>
          <w:rFonts w:ascii="Gill Sans MT" w:hAnsi="Gill Sans MT"/>
          <w:i/>
          <w:color w:val="auto"/>
          <w:sz w:val="20"/>
          <w:szCs w:val="20"/>
        </w:rPr>
      </w:pPr>
      <w:bookmarkStart w:id="31" w:name="_Toc364372675"/>
      <w:r w:rsidRPr="005E4164">
        <w:rPr>
          <w:rFonts w:ascii="Gill Sans MT" w:hAnsi="Gill Sans MT"/>
          <w:i/>
          <w:color w:val="auto"/>
          <w:sz w:val="20"/>
          <w:szCs w:val="20"/>
        </w:rPr>
        <w:t xml:space="preserve">Les </w:t>
      </w:r>
      <w:r>
        <w:rPr>
          <w:rFonts w:ascii="Gill Sans MT" w:hAnsi="Gill Sans MT"/>
          <w:i/>
          <w:color w:val="auto"/>
          <w:sz w:val="20"/>
          <w:szCs w:val="20"/>
        </w:rPr>
        <w:t xml:space="preserve">autres </w:t>
      </w:r>
      <w:r w:rsidRPr="005E4164">
        <w:rPr>
          <w:rFonts w:ascii="Gill Sans MT" w:hAnsi="Gill Sans MT"/>
          <w:i/>
          <w:color w:val="auto"/>
          <w:sz w:val="20"/>
          <w:szCs w:val="20"/>
        </w:rPr>
        <w:t>facteurs de la production horticole</w:t>
      </w:r>
      <w:bookmarkEnd w:id="31"/>
      <w:r w:rsidRPr="005E4164">
        <w:rPr>
          <w:rFonts w:ascii="Gill Sans MT" w:hAnsi="Gill Sans MT"/>
          <w:i/>
          <w:color w:val="auto"/>
          <w:sz w:val="20"/>
          <w:szCs w:val="20"/>
        </w:rPr>
        <w:t xml:space="preserve"> </w:t>
      </w:r>
    </w:p>
    <w:p w:rsidR="00DE296C" w:rsidRDefault="00DE296C" w:rsidP="00DE296C">
      <w:pPr>
        <w:rPr>
          <w:rFonts w:ascii="Gill Sans MT" w:hAnsi="Gill Sans MT"/>
          <w:sz w:val="20"/>
          <w:szCs w:val="20"/>
        </w:rPr>
      </w:pPr>
    </w:p>
    <w:p w:rsidR="001B2F56" w:rsidRDefault="001B2F56" w:rsidP="00DE296C">
      <w:pPr>
        <w:rPr>
          <w:rFonts w:ascii="Gill Sans MT" w:hAnsi="Gill Sans MT"/>
          <w:sz w:val="20"/>
          <w:szCs w:val="20"/>
        </w:rPr>
      </w:pPr>
    </w:p>
    <w:p w:rsidR="00DE296C" w:rsidRPr="00F21F7F" w:rsidRDefault="00DE296C" w:rsidP="00F21F7F">
      <w:pPr>
        <w:pStyle w:val="Paragraphedeliste"/>
        <w:numPr>
          <w:ilvl w:val="0"/>
          <w:numId w:val="45"/>
        </w:numPr>
        <w:spacing w:after="0" w:line="240" w:lineRule="auto"/>
        <w:ind w:left="284" w:hanging="218"/>
        <w:jc w:val="both"/>
        <w:rPr>
          <w:rFonts w:ascii="Gill Sans MT" w:hAnsi="Gill Sans MT"/>
          <w:i/>
          <w:u w:val="single"/>
        </w:rPr>
      </w:pPr>
      <w:r w:rsidRPr="00F21F7F">
        <w:rPr>
          <w:rFonts w:ascii="Gill Sans MT" w:hAnsi="Gill Sans MT"/>
          <w:i/>
          <w:u w:val="single"/>
        </w:rPr>
        <w:t>Les sources d’eau utilisées dans l’exploitation horticole de la zone des Niayes</w:t>
      </w:r>
    </w:p>
    <w:p w:rsidR="00DE296C" w:rsidRDefault="00DE296C" w:rsidP="00F21F7F">
      <w:pPr>
        <w:rPr>
          <w:rFonts w:ascii="Gill Sans MT" w:hAnsi="Gill Sans MT"/>
          <w:sz w:val="14"/>
          <w:szCs w:val="20"/>
        </w:rPr>
      </w:pPr>
    </w:p>
    <w:p w:rsidR="001B2F56" w:rsidRDefault="001B2F56" w:rsidP="00F21F7F">
      <w:pPr>
        <w:rPr>
          <w:rFonts w:ascii="Gill Sans MT" w:hAnsi="Gill Sans MT"/>
          <w:sz w:val="14"/>
          <w:szCs w:val="20"/>
        </w:rPr>
      </w:pPr>
    </w:p>
    <w:p w:rsidR="001B2F56" w:rsidRDefault="006A621D" w:rsidP="001B2F56">
      <w:pPr>
        <w:rPr>
          <w:rFonts w:ascii="Gill Sans MT" w:hAnsi="Gill Sans MT"/>
          <w:sz w:val="20"/>
          <w:szCs w:val="20"/>
        </w:rPr>
      </w:pPr>
      <w:r>
        <w:rPr>
          <w:rFonts w:ascii="Gill Sans MT" w:hAnsi="Gill Sans MT"/>
          <w:sz w:val="20"/>
          <w:szCs w:val="20"/>
        </w:rPr>
        <w:t>En observant les résultats (tableau 32 ci-dessous), on note que p</w:t>
      </w:r>
      <w:r w:rsidR="001B2F56">
        <w:rPr>
          <w:rFonts w:ascii="Gill Sans MT" w:hAnsi="Gill Sans MT"/>
          <w:sz w:val="20"/>
          <w:szCs w:val="20"/>
        </w:rPr>
        <w:t>rès de la moitié (43%) des producteurs horticoles de la zone des Niayes utilisent l’eau de pu</w:t>
      </w:r>
      <w:r>
        <w:rPr>
          <w:rFonts w:ascii="Gill Sans MT" w:hAnsi="Gill Sans MT"/>
          <w:sz w:val="20"/>
          <w:szCs w:val="20"/>
        </w:rPr>
        <w:t>its</w:t>
      </w:r>
      <w:r w:rsidR="001B2F56">
        <w:rPr>
          <w:rFonts w:ascii="Gill Sans MT" w:hAnsi="Gill Sans MT"/>
          <w:sz w:val="20"/>
          <w:szCs w:val="20"/>
        </w:rPr>
        <w:t xml:space="preserve"> comme source pour l’irrigation. </w:t>
      </w:r>
    </w:p>
    <w:p w:rsidR="001B2F56" w:rsidRDefault="001B2F56" w:rsidP="001B2F56">
      <w:pPr>
        <w:rPr>
          <w:rFonts w:ascii="Gill Sans MT" w:hAnsi="Gill Sans MT"/>
          <w:sz w:val="20"/>
          <w:szCs w:val="20"/>
        </w:rPr>
      </w:pPr>
    </w:p>
    <w:p w:rsidR="001B2F56" w:rsidRDefault="006A621D" w:rsidP="001B2F56">
      <w:pPr>
        <w:jc w:val="both"/>
        <w:rPr>
          <w:rFonts w:ascii="Gill Sans MT" w:hAnsi="Gill Sans MT"/>
          <w:sz w:val="20"/>
          <w:szCs w:val="20"/>
        </w:rPr>
      </w:pPr>
      <w:r>
        <w:rPr>
          <w:rFonts w:ascii="Gill Sans MT" w:hAnsi="Gill Sans MT"/>
          <w:sz w:val="20"/>
          <w:szCs w:val="20"/>
        </w:rPr>
        <w:t>Par ailleurs, l</w:t>
      </w:r>
      <w:r w:rsidR="001B2F56">
        <w:rPr>
          <w:rFonts w:ascii="Gill Sans MT" w:hAnsi="Gill Sans MT"/>
          <w:sz w:val="20"/>
          <w:szCs w:val="20"/>
        </w:rPr>
        <w:t xml:space="preserve">’analyse des résultats selon la communauté rurale montre </w:t>
      </w:r>
      <w:r>
        <w:rPr>
          <w:rFonts w:ascii="Gill Sans MT" w:hAnsi="Gill Sans MT"/>
          <w:sz w:val="20"/>
          <w:szCs w:val="20"/>
        </w:rPr>
        <w:t xml:space="preserve">également, </w:t>
      </w:r>
      <w:r w:rsidR="001B2F56">
        <w:rPr>
          <w:rFonts w:ascii="Gill Sans MT" w:hAnsi="Gill Sans MT"/>
          <w:sz w:val="20"/>
          <w:szCs w:val="20"/>
        </w:rPr>
        <w:t>que dans le Bambilor, ce sont les céanes qui constituent la source principale d’eau pour 49% des exploitants, contre</w:t>
      </w:r>
      <w:r>
        <w:rPr>
          <w:rFonts w:ascii="Gill Sans MT" w:hAnsi="Gill Sans MT"/>
          <w:sz w:val="20"/>
          <w:szCs w:val="20"/>
        </w:rPr>
        <w:t xml:space="preserve"> seulement</w:t>
      </w:r>
      <w:r w:rsidR="001B2F56">
        <w:rPr>
          <w:rFonts w:ascii="Gill Sans MT" w:hAnsi="Gill Sans MT"/>
          <w:sz w:val="20"/>
          <w:szCs w:val="20"/>
        </w:rPr>
        <w:t xml:space="preserve"> 25% pour l’eau de puits. Quand aux forages, ils sont surtout utilisés dans la Bandeigne (92%), à Darou Khoudoss (50%) </w:t>
      </w:r>
      <w:r>
        <w:rPr>
          <w:rFonts w:ascii="Gill Sans MT" w:hAnsi="Gill Sans MT"/>
          <w:sz w:val="20"/>
          <w:szCs w:val="20"/>
        </w:rPr>
        <w:t>ou</w:t>
      </w:r>
      <w:r w:rsidR="001B2F56">
        <w:rPr>
          <w:rFonts w:ascii="Gill Sans MT" w:hAnsi="Gill Sans MT"/>
          <w:sz w:val="20"/>
          <w:szCs w:val="20"/>
        </w:rPr>
        <w:t xml:space="preserve"> à Diokoul Ndiawrigne pour 31% des exploitants.</w:t>
      </w:r>
    </w:p>
    <w:p w:rsidR="001B2F56" w:rsidRDefault="001B2F56">
      <w:pPr>
        <w:rPr>
          <w:rFonts w:ascii="Gill Sans MT" w:hAnsi="Gill Sans MT"/>
          <w:sz w:val="14"/>
          <w:szCs w:val="20"/>
        </w:rPr>
      </w:pPr>
      <w:r>
        <w:rPr>
          <w:rFonts w:ascii="Gill Sans MT" w:hAnsi="Gill Sans MT"/>
          <w:sz w:val="14"/>
          <w:szCs w:val="20"/>
        </w:rPr>
        <w:br w:type="page"/>
      </w:r>
    </w:p>
    <w:tbl>
      <w:tblPr>
        <w:tblW w:w="9229" w:type="dxa"/>
        <w:tblInd w:w="55" w:type="dxa"/>
        <w:tblLayout w:type="fixed"/>
        <w:tblCellMar>
          <w:left w:w="70" w:type="dxa"/>
          <w:right w:w="70" w:type="dxa"/>
        </w:tblCellMar>
        <w:tblLook w:val="04A0" w:firstRow="1" w:lastRow="0" w:firstColumn="1" w:lastColumn="0" w:noHBand="0" w:noVBand="1"/>
      </w:tblPr>
      <w:tblGrid>
        <w:gridCol w:w="1716"/>
        <w:gridCol w:w="815"/>
        <w:gridCol w:w="815"/>
        <w:gridCol w:w="815"/>
        <w:gridCol w:w="815"/>
        <w:gridCol w:w="815"/>
        <w:gridCol w:w="815"/>
        <w:gridCol w:w="815"/>
        <w:gridCol w:w="816"/>
        <w:gridCol w:w="992"/>
      </w:tblGrid>
      <w:tr w:rsidR="00DE296C" w:rsidTr="00DE296C">
        <w:trPr>
          <w:trHeight w:val="330"/>
        </w:trPr>
        <w:tc>
          <w:tcPr>
            <w:tcW w:w="9229" w:type="dxa"/>
            <w:gridSpan w:val="10"/>
            <w:tcBorders>
              <w:top w:val="nil"/>
              <w:left w:val="nil"/>
              <w:bottom w:val="nil"/>
              <w:right w:val="nil"/>
            </w:tcBorders>
            <w:shd w:val="clear" w:color="auto" w:fill="auto"/>
            <w:vAlign w:val="center"/>
            <w:hideMark/>
          </w:tcPr>
          <w:p w:rsidR="00DE296C" w:rsidRDefault="00403FFB" w:rsidP="00551CA1">
            <w:pPr>
              <w:rPr>
                <w:rFonts w:ascii="Gill Sans MT" w:hAnsi="Gill Sans MT"/>
                <w:b/>
                <w:bCs/>
                <w:color w:val="000000"/>
                <w:sz w:val="18"/>
                <w:szCs w:val="18"/>
              </w:rPr>
            </w:pPr>
            <w:r>
              <w:rPr>
                <w:rFonts w:ascii="Gill Sans MT" w:hAnsi="Gill Sans MT"/>
                <w:b/>
                <w:bCs/>
                <w:color w:val="000000"/>
                <w:sz w:val="18"/>
                <w:szCs w:val="18"/>
              </w:rPr>
              <w:t xml:space="preserve">Tableau </w:t>
            </w:r>
            <w:r w:rsidR="00551CA1">
              <w:rPr>
                <w:rFonts w:ascii="Gill Sans MT" w:hAnsi="Gill Sans MT"/>
                <w:b/>
                <w:bCs/>
                <w:color w:val="000000"/>
                <w:sz w:val="18"/>
                <w:szCs w:val="18"/>
              </w:rPr>
              <w:t>32</w:t>
            </w:r>
            <w:r>
              <w:rPr>
                <w:rFonts w:ascii="Gill Sans MT" w:hAnsi="Gill Sans MT"/>
                <w:b/>
                <w:bCs/>
                <w:color w:val="000000"/>
                <w:sz w:val="18"/>
                <w:szCs w:val="18"/>
              </w:rPr>
              <w:t> </w:t>
            </w:r>
            <w:r w:rsidRPr="00403FFB">
              <w:rPr>
                <w:rFonts w:ascii="Gill Sans MT" w:hAnsi="Gill Sans MT"/>
                <w:bCs/>
                <w:color w:val="000000"/>
                <w:sz w:val="18"/>
                <w:szCs w:val="18"/>
              </w:rPr>
              <w:t xml:space="preserve">: </w:t>
            </w:r>
            <w:r w:rsidR="00DE296C" w:rsidRPr="00403FFB">
              <w:rPr>
                <w:rFonts w:ascii="Gill Sans MT" w:hAnsi="Gill Sans MT"/>
                <w:bCs/>
                <w:color w:val="000000"/>
                <w:sz w:val="18"/>
                <w:szCs w:val="18"/>
              </w:rPr>
              <w:t>Répartition des exploitants horticoles selon la communauté rurale et la source d'eau utilisée</w:t>
            </w:r>
          </w:p>
        </w:tc>
      </w:tr>
      <w:tr w:rsidR="00DE296C" w:rsidTr="00DE296C">
        <w:trPr>
          <w:trHeight w:val="227"/>
        </w:trPr>
        <w:tc>
          <w:tcPr>
            <w:tcW w:w="1716" w:type="dxa"/>
            <w:tcBorders>
              <w:top w:val="single" w:sz="8" w:space="0" w:color="000000"/>
              <w:left w:val="single" w:sz="8" w:space="0" w:color="000000"/>
              <w:bottom w:val="nil"/>
              <w:right w:val="single" w:sz="8" w:space="0" w:color="000000"/>
            </w:tcBorders>
            <w:shd w:val="clear" w:color="auto" w:fill="auto"/>
            <w:noWrap/>
            <w:vAlign w:val="center"/>
            <w:hideMark/>
          </w:tcPr>
          <w:p w:rsidR="00DE296C" w:rsidRPr="001B2F56" w:rsidRDefault="00DE296C" w:rsidP="00403FFB">
            <w:pPr>
              <w:jc w:val="center"/>
              <w:rPr>
                <w:rFonts w:ascii="Gill Sans MT" w:hAnsi="Gill Sans MT"/>
                <w:b/>
                <w:bCs/>
                <w:color w:val="000000"/>
                <w:sz w:val="14"/>
                <w:szCs w:val="14"/>
              </w:rPr>
            </w:pPr>
            <w:r w:rsidRPr="001B2F56">
              <w:rPr>
                <w:rFonts w:ascii="Gill Sans MT" w:hAnsi="Gill Sans MT"/>
                <w:b/>
                <w:bCs/>
                <w:color w:val="000000"/>
                <w:sz w:val="14"/>
                <w:szCs w:val="14"/>
              </w:rPr>
              <w:t> </w:t>
            </w:r>
          </w:p>
        </w:tc>
        <w:tc>
          <w:tcPr>
            <w:tcW w:w="815" w:type="dxa"/>
            <w:tcBorders>
              <w:top w:val="single" w:sz="8" w:space="0" w:color="000000"/>
              <w:left w:val="nil"/>
              <w:bottom w:val="single" w:sz="4"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Céane</w:t>
            </w:r>
          </w:p>
        </w:tc>
        <w:tc>
          <w:tcPr>
            <w:tcW w:w="815" w:type="dxa"/>
            <w:tcBorders>
              <w:top w:val="single" w:sz="8" w:space="0" w:color="000000"/>
              <w:left w:val="nil"/>
              <w:bottom w:val="single" w:sz="4"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Puits</w:t>
            </w:r>
          </w:p>
        </w:tc>
        <w:tc>
          <w:tcPr>
            <w:tcW w:w="815" w:type="dxa"/>
            <w:tcBorders>
              <w:top w:val="single" w:sz="8" w:space="0" w:color="000000"/>
              <w:left w:val="nil"/>
              <w:bottom w:val="single" w:sz="4"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Forage</w:t>
            </w:r>
          </w:p>
        </w:tc>
        <w:tc>
          <w:tcPr>
            <w:tcW w:w="815" w:type="dxa"/>
            <w:tcBorders>
              <w:top w:val="single" w:sz="8" w:space="0" w:color="000000"/>
              <w:left w:val="nil"/>
              <w:bottom w:val="single" w:sz="4"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SDE</w:t>
            </w:r>
          </w:p>
        </w:tc>
        <w:tc>
          <w:tcPr>
            <w:tcW w:w="815" w:type="dxa"/>
            <w:tcBorders>
              <w:top w:val="single" w:sz="8" w:space="0" w:color="000000"/>
              <w:left w:val="nil"/>
              <w:bottom w:val="single" w:sz="4"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Bassin de rétention</w:t>
            </w:r>
          </w:p>
        </w:tc>
        <w:tc>
          <w:tcPr>
            <w:tcW w:w="815" w:type="dxa"/>
            <w:tcBorders>
              <w:top w:val="single" w:sz="8" w:space="0" w:color="000000"/>
              <w:left w:val="nil"/>
              <w:bottom w:val="single" w:sz="4"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Eau de surface</w:t>
            </w:r>
          </w:p>
        </w:tc>
        <w:tc>
          <w:tcPr>
            <w:tcW w:w="815" w:type="dxa"/>
            <w:tcBorders>
              <w:top w:val="single" w:sz="8" w:space="0" w:color="000000"/>
              <w:left w:val="nil"/>
              <w:bottom w:val="single" w:sz="4"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Pluie</w:t>
            </w:r>
          </w:p>
        </w:tc>
        <w:tc>
          <w:tcPr>
            <w:tcW w:w="816" w:type="dxa"/>
            <w:tcBorders>
              <w:top w:val="single" w:sz="8" w:space="0" w:color="000000"/>
              <w:left w:val="nil"/>
              <w:bottom w:val="single" w:sz="4"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Autre source</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E296C" w:rsidRPr="001B2F56" w:rsidRDefault="00DE296C" w:rsidP="001B2F56">
            <w:pPr>
              <w:jc w:val="center"/>
              <w:rPr>
                <w:rFonts w:ascii="Gill Sans MT" w:hAnsi="Gill Sans MT"/>
                <w:color w:val="000000"/>
                <w:sz w:val="14"/>
                <w:szCs w:val="14"/>
              </w:rPr>
            </w:pPr>
            <w:r w:rsidRPr="001B2F56">
              <w:rPr>
                <w:rFonts w:ascii="Gill Sans MT" w:hAnsi="Gill Sans MT"/>
                <w:color w:val="000000"/>
                <w:sz w:val="14"/>
                <w:szCs w:val="14"/>
              </w:rPr>
              <w:t xml:space="preserve">Effectif total </w:t>
            </w:r>
          </w:p>
        </w:tc>
      </w:tr>
      <w:tr w:rsidR="00DE296C" w:rsidTr="008D0546">
        <w:trPr>
          <w:trHeight w:val="123"/>
        </w:trPr>
        <w:tc>
          <w:tcPr>
            <w:tcW w:w="1716" w:type="dxa"/>
            <w:tcBorders>
              <w:top w:val="nil"/>
              <w:left w:val="single" w:sz="8" w:space="0" w:color="000000"/>
              <w:bottom w:val="single" w:sz="8" w:space="0" w:color="000000"/>
              <w:right w:val="single" w:sz="8" w:space="0" w:color="000000"/>
            </w:tcBorders>
            <w:shd w:val="clear" w:color="auto" w:fill="auto"/>
            <w:noWrap/>
            <w:vAlign w:val="center"/>
            <w:hideMark/>
          </w:tcPr>
          <w:p w:rsidR="00DE296C" w:rsidRPr="001B2F56" w:rsidRDefault="00DE296C" w:rsidP="00403FFB">
            <w:pPr>
              <w:jc w:val="center"/>
              <w:rPr>
                <w:rFonts w:ascii="Gill Sans MT" w:hAnsi="Gill Sans MT"/>
                <w:b/>
                <w:bCs/>
                <w:color w:val="000000"/>
                <w:sz w:val="14"/>
                <w:szCs w:val="14"/>
              </w:rPr>
            </w:pPr>
            <w:r w:rsidRPr="001B2F56">
              <w:rPr>
                <w:rFonts w:ascii="Gill Sans MT" w:hAnsi="Gill Sans MT"/>
                <w:b/>
                <w:bCs/>
                <w:color w:val="000000"/>
                <w:sz w:val="14"/>
                <w:szCs w:val="14"/>
              </w:rPr>
              <w:t> </w:t>
            </w:r>
          </w:p>
        </w:tc>
        <w:tc>
          <w:tcPr>
            <w:tcW w:w="815" w:type="dxa"/>
            <w:tcBorders>
              <w:top w:val="nil"/>
              <w:left w:val="nil"/>
              <w:bottom w:val="single" w:sz="8"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w:t>
            </w:r>
          </w:p>
        </w:tc>
        <w:tc>
          <w:tcPr>
            <w:tcW w:w="815" w:type="dxa"/>
            <w:tcBorders>
              <w:top w:val="nil"/>
              <w:left w:val="nil"/>
              <w:bottom w:val="single" w:sz="8"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w:t>
            </w:r>
          </w:p>
        </w:tc>
        <w:tc>
          <w:tcPr>
            <w:tcW w:w="815" w:type="dxa"/>
            <w:tcBorders>
              <w:top w:val="nil"/>
              <w:left w:val="nil"/>
              <w:bottom w:val="single" w:sz="8"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w:t>
            </w:r>
          </w:p>
        </w:tc>
        <w:tc>
          <w:tcPr>
            <w:tcW w:w="815" w:type="dxa"/>
            <w:tcBorders>
              <w:top w:val="nil"/>
              <w:left w:val="nil"/>
              <w:bottom w:val="single" w:sz="8"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w:t>
            </w:r>
          </w:p>
        </w:tc>
        <w:tc>
          <w:tcPr>
            <w:tcW w:w="815" w:type="dxa"/>
            <w:tcBorders>
              <w:top w:val="nil"/>
              <w:left w:val="nil"/>
              <w:bottom w:val="single" w:sz="8"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w:t>
            </w:r>
          </w:p>
        </w:tc>
        <w:tc>
          <w:tcPr>
            <w:tcW w:w="815" w:type="dxa"/>
            <w:tcBorders>
              <w:top w:val="nil"/>
              <w:left w:val="nil"/>
              <w:bottom w:val="single" w:sz="8"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w:t>
            </w:r>
          </w:p>
        </w:tc>
        <w:tc>
          <w:tcPr>
            <w:tcW w:w="815" w:type="dxa"/>
            <w:tcBorders>
              <w:top w:val="nil"/>
              <w:left w:val="nil"/>
              <w:bottom w:val="single" w:sz="8"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w:t>
            </w:r>
          </w:p>
        </w:tc>
        <w:tc>
          <w:tcPr>
            <w:tcW w:w="816" w:type="dxa"/>
            <w:tcBorders>
              <w:top w:val="nil"/>
              <w:left w:val="nil"/>
              <w:bottom w:val="single" w:sz="8" w:space="0" w:color="000000"/>
              <w:right w:val="single" w:sz="4" w:space="0" w:color="000000"/>
            </w:tcBorders>
            <w:shd w:val="clear" w:color="auto" w:fill="auto"/>
            <w:vAlign w:val="center"/>
            <w:hideMark/>
          </w:tcPr>
          <w:p w:rsidR="00DE296C" w:rsidRPr="001B2F56" w:rsidRDefault="00DE296C" w:rsidP="00403FFB">
            <w:pPr>
              <w:jc w:val="center"/>
              <w:rPr>
                <w:rFonts w:ascii="Gill Sans MT" w:hAnsi="Gill Sans MT"/>
                <w:color w:val="000000"/>
                <w:sz w:val="14"/>
                <w:szCs w:val="14"/>
              </w:rPr>
            </w:pPr>
            <w:r w:rsidRPr="001B2F56">
              <w:rPr>
                <w:rFonts w:ascii="Gill Sans MT" w:hAnsi="Gill Sans MT"/>
                <w:color w:val="000000"/>
                <w:sz w:val="14"/>
                <w:szCs w:val="14"/>
              </w:rPr>
              <w:t>%</w:t>
            </w: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DE296C" w:rsidRPr="001B2F56" w:rsidRDefault="00DE296C" w:rsidP="00403FFB">
            <w:pPr>
              <w:rPr>
                <w:rFonts w:ascii="Gill Sans MT" w:hAnsi="Gill Sans MT"/>
                <w:color w:val="000000"/>
                <w:sz w:val="14"/>
                <w:szCs w:val="14"/>
              </w:rPr>
            </w:pPr>
          </w:p>
        </w:tc>
      </w:tr>
      <w:tr w:rsidR="00DE296C" w:rsidTr="001B2F56">
        <w:trPr>
          <w:trHeight w:val="195"/>
        </w:trPr>
        <w:tc>
          <w:tcPr>
            <w:tcW w:w="1716" w:type="dxa"/>
            <w:tcBorders>
              <w:top w:val="single" w:sz="8" w:space="0" w:color="000000"/>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Bambilor</w:t>
            </w:r>
          </w:p>
        </w:tc>
        <w:tc>
          <w:tcPr>
            <w:tcW w:w="815" w:type="dxa"/>
            <w:tcBorders>
              <w:top w:val="single" w:sz="8" w:space="0" w:color="000000"/>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49,3</w:t>
            </w:r>
          </w:p>
        </w:tc>
        <w:tc>
          <w:tcPr>
            <w:tcW w:w="815" w:type="dxa"/>
            <w:tcBorders>
              <w:top w:val="single" w:sz="8" w:space="0" w:color="000000"/>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24,9</w:t>
            </w:r>
          </w:p>
        </w:tc>
        <w:tc>
          <w:tcPr>
            <w:tcW w:w="815" w:type="dxa"/>
            <w:tcBorders>
              <w:top w:val="single" w:sz="8" w:space="0" w:color="000000"/>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,6</w:t>
            </w:r>
          </w:p>
        </w:tc>
        <w:tc>
          <w:tcPr>
            <w:tcW w:w="815" w:type="dxa"/>
            <w:tcBorders>
              <w:top w:val="single" w:sz="8" w:space="0" w:color="000000"/>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12,3</w:t>
            </w:r>
          </w:p>
        </w:tc>
        <w:tc>
          <w:tcPr>
            <w:tcW w:w="815" w:type="dxa"/>
            <w:tcBorders>
              <w:top w:val="single" w:sz="8" w:space="0" w:color="000000"/>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1,4</w:t>
            </w:r>
          </w:p>
        </w:tc>
        <w:tc>
          <w:tcPr>
            <w:tcW w:w="815" w:type="dxa"/>
            <w:tcBorders>
              <w:top w:val="single" w:sz="8" w:space="0" w:color="000000"/>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2,5</w:t>
            </w:r>
          </w:p>
        </w:tc>
        <w:tc>
          <w:tcPr>
            <w:tcW w:w="815" w:type="dxa"/>
            <w:tcBorders>
              <w:top w:val="single" w:sz="8" w:space="0" w:color="000000"/>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w:t>
            </w:r>
          </w:p>
        </w:tc>
        <w:tc>
          <w:tcPr>
            <w:tcW w:w="816" w:type="dxa"/>
            <w:tcBorders>
              <w:top w:val="single" w:sz="8" w:space="0" w:color="000000"/>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8,9</w:t>
            </w:r>
          </w:p>
        </w:tc>
        <w:tc>
          <w:tcPr>
            <w:tcW w:w="992" w:type="dxa"/>
            <w:tcBorders>
              <w:top w:val="single" w:sz="8" w:space="0" w:color="000000"/>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1443</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Diender Guedj</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12,7</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36,8</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2,2</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,9</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,0</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,6</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35,0</w:t>
            </w:r>
          </w:p>
        </w:tc>
        <w:tc>
          <w:tcPr>
            <w:tcW w:w="816"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11,7</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2209</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Keur Mousseu</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,5</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34,0</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1,0</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15,5</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2,8</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30,3</w:t>
            </w:r>
          </w:p>
        </w:tc>
        <w:tc>
          <w:tcPr>
            <w:tcW w:w="816"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16,0</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400</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Fandène</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74,5</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2,1</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14,9</w:t>
            </w:r>
          </w:p>
        </w:tc>
        <w:tc>
          <w:tcPr>
            <w:tcW w:w="816"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8,5</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47</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Notto Gouye Diama</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,9</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32,5</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15,4</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29,9</w:t>
            </w:r>
          </w:p>
        </w:tc>
        <w:tc>
          <w:tcPr>
            <w:tcW w:w="816"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21,4</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234</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Taiba Ndiaye</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32,3</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2,8</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18,4</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45,7</w:t>
            </w:r>
          </w:p>
        </w:tc>
        <w:tc>
          <w:tcPr>
            <w:tcW w:w="816"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,7</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282</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Darou Khoudoss</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8,9</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24,3</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50,2</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4,5</w:t>
            </w:r>
          </w:p>
        </w:tc>
        <w:tc>
          <w:tcPr>
            <w:tcW w:w="816"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12,1</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1710</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Méouane</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100,0</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6"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24</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Kab Gaye</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2,4</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78,2</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12,1</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2,4</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6"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5,0</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339</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Diokoul Ndiawrigne</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,4</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66,9</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30,8</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,2</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6"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1,7</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468</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Thieppe</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98,8</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,4</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6"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,7</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695</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Bandeigne</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8,0</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92,0</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6"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25</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Léona</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11,3</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6"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88,7</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1251</w:t>
            </w:r>
          </w:p>
        </w:tc>
      </w:tr>
      <w:tr w:rsidR="00DE296C" w:rsidTr="001B2F56">
        <w:trPr>
          <w:trHeight w:val="195"/>
        </w:trPr>
        <w:tc>
          <w:tcPr>
            <w:tcW w:w="1716" w:type="dxa"/>
            <w:tcBorders>
              <w:top w:val="single" w:sz="2" w:space="0" w:color="auto"/>
              <w:left w:val="single" w:sz="2" w:space="0" w:color="auto"/>
              <w:bottom w:val="single" w:sz="2"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Ndiébène Gandiol</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,6</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98,3</w:t>
            </w:r>
          </w:p>
        </w:tc>
        <w:tc>
          <w:tcPr>
            <w:tcW w:w="815"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2"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6" w:type="dxa"/>
            <w:tcBorders>
              <w:top w:val="single" w:sz="2" w:space="0" w:color="auto"/>
              <w:left w:val="nil"/>
              <w:bottom w:val="single" w:sz="2"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1,0</w:t>
            </w:r>
          </w:p>
        </w:tc>
        <w:tc>
          <w:tcPr>
            <w:tcW w:w="992"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808</w:t>
            </w:r>
          </w:p>
        </w:tc>
      </w:tr>
      <w:tr w:rsidR="00DE296C" w:rsidTr="001B2F56">
        <w:trPr>
          <w:trHeight w:val="195"/>
        </w:trPr>
        <w:tc>
          <w:tcPr>
            <w:tcW w:w="1716" w:type="dxa"/>
            <w:tcBorders>
              <w:top w:val="single" w:sz="2" w:space="0" w:color="auto"/>
              <w:left w:val="single" w:sz="2" w:space="0" w:color="auto"/>
              <w:bottom w:val="single" w:sz="8" w:space="0" w:color="auto"/>
              <w:right w:val="single" w:sz="8" w:space="0" w:color="000000"/>
            </w:tcBorders>
            <w:shd w:val="clear" w:color="auto" w:fill="auto"/>
            <w:vAlign w:val="center"/>
            <w:hideMark/>
          </w:tcPr>
          <w:p w:rsidR="00DE296C" w:rsidRPr="001B2F56" w:rsidRDefault="00DE296C" w:rsidP="008719EB">
            <w:pPr>
              <w:rPr>
                <w:rFonts w:ascii="Gill Sans MT" w:hAnsi="Gill Sans MT"/>
                <w:color w:val="000000"/>
                <w:sz w:val="14"/>
                <w:szCs w:val="14"/>
              </w:rPr>
            </w:pPr>
            <w:r w:rsidRPr="001B2F56">
              <w:rPr>
                <w:rFonts w:ascii="Gill Sans MT" w:hAnsi="Gill Sans MT"/>
                <w:color w:val="000000"/>
                <w:sz w:val="14"/>
                <w:szCs w:val="14"/>
              </w:rPr>
              <w:t>Gandon</w:t>
            </w:r>
          </w:p>
        </w:tc>
        <w:tc>
          <w:tcPr>
            <w:tcW w:w="815" w:type="dxa"/>
            <w:tcBorders>
              <w:top w:val="single" w:sz="2" w:space="0" w:color="auto"/>
              <w:left w:val="nil"/>
              <w:bottom w:val="single" w:sz="8"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8"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99,6</w:t>
            </w:r>
          </w:p>
        </w:tc>
        <w:tc>
          <w:tcPr>
            <w:tcW w:w="815" w:type="dxa"/>
            <w:tcBorders>
              <w:top w:val="single" w:sz="2" w:space="0" w:color="auto"/>
              <w:left w:val="nil"/>
              <w:bottom w:val="single" w:sz="8" w:space="0" w:color="auto"/>
              <w:right w:val="single" w:sz="4" w:space="0" w:color="000000"/>
            </w:tcBorders>
            <w:shd w:val="clear" w:color="auto" w:fill="auto"/>
            <w:noWrap/>
            <w:vAlign w:val="center"/>
            <w:hideMark/>
          </w:tcPr>
          <w:p w:rsidR="00DE296C" w:rsidRPr="001B2F56" w:rsidRDefault="00DE296C" w:rsidP="00403FFB">
            <w:pPr>
              <w:jc w:val="right"/>
              <w:rPr>
                <w:rFonts w:ascii="Gill Sans MT" w:hAnsi="Gill Sans MT"/>
                <w:color w:val="000000"/>
                <w:sz w:val="14"/>
                <w:szCs w:val="14"/>
              </w:rPr>
            </w:pPr>
            <w:r w:rsidRPr="001B2F56">
              <w:rPr>
                <w:rFonts w:ascii="Gill Sans MT" w:hAnsi="Gill Sans MT"/>
                <w:color w:val="000000"/>
                <w:sz w:val="14"/>
                <w:szCs w:val="14"/>
              </w:rPr>
              <w:t>,4</w:t>
            </w:r>
          </w:p>
        </w:tc>
        <w:tc>
          <w:tcPr>
            <w:tcW w:w="815" w:type="dxa"/>
            <w:tcBorders>
              <w:top w:val="single" w:sz="2" w:space="0" w:color="auto"/>
              <w:left w:val="nil"/>
              <w:bottom w:val="single" w:sz="8"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8"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8"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5" w:type="dxa"/>
            <w:tcBorders>
              <w:top w:val="single" w:sz="2" w:space="0" w:color="auto"/>
              <w:left w:val="nil"/>
              <w:bottom w:val="single" w:sz="8"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816" w:type="dxa"/>
            <w:tcBorders>
              <w:top w:val="single" w:sz="2" w:space="0" w:color="auto"/>
              <w:left w:val="nil"/>
              <w:bottom w:val="single" w:sz="8" w:space="0" w:color="auto"/>
              <w:right w:val="single" w:sz="4" w:space="0" w:color="000000"/>
            </w:tcBorders>
            <w:shd w:val="clear" w:color="auto" w:fill="auto"/>
            <w:vAlign w:val="center"/>
            <w:hideMark/>
          </w:tcPr>
          <w:p w:rsidR="00DE296C" w:rsidRPr="001B2F56" w:rsidRDefault="00DE296C" w:rsidP="00403FFB">
            <w:pPr>
              <w:rPr>
                <w:rFonts w:ascii="Gill Sans MT" w:hAnsi="Gill Sans MT"/>
                <w:color w:val="000000"/>
                <w:sz w:val="14"/>
                <w:szCs w:val="14"/>
              </w:rPr>
            </w:pPr>
            <w:r w:rsidRPr="001B2F56">
              <w:rPr>
                <w:rFonts w:ascii="Gill Sans MT" w:hAnsi="Gill Sans MT"/>
                <w:color w:val="000000"/>
                <w:sz w:val="14"/>
                <w:szCs w:val="14"/>
              </w:rPr>
              <w:t xml:space="preserve"> </w:t>
            </w:r>
          </w:p>
        </w:tc>
        <w:tc>
          <w:tcPr>
            <w:tcW w:w="992" w:type="dxa"/>
            <w:tcBorders>
              <w:top w:val="single" w:sz="2" w:space="0" w:color="auto"/>
              <w:left w:val="single" w:sz="8" w:space="0" w:color="auto"/>
              <w:bottom w:val="single" w:sz="8"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228</w:t>
            </w:r>
          </w:p>
        </w:tc>
      </w:tr>
      <w:tr w:rsidR="00DE296C" w:rsidTr="001B2F56">
        <w:trPr>
          <w:trHeight w:val="195"/>
        </w:trPr>
        <w:tc>
          <w:tcPr>
            <w:tcW w:w="1716" w:type="dxa"/>
            <w:tcBorders>
              <w:top w:val="single" w:sz="8" w:space="0" w:color="auto"/>
              <w:left w:val="single" w:sz="8" w:space="0" w:color="000000"/>
              <w:bottom w:val="single" w:sz="8" w:space="0" w:color="000000"/>
              <w:right w:val="single" w:sz="8" w:space="0" w:color="000000"/>
            </w:tcBorders>
            <w:shd w:val="clear" w:color="auto" w:fill="auto"/>
            <w:vAlign w:val="center"/>
            <w:hideMark/>
          </w:tcPr>
          <w:p w:rsidR="00DE296C" w:rsidRPr="001B2F56" w:rsidRDefault="00DE296C" w:rsidP="008719EB">
            <w:pPr>
              <w:rPr>
                <w:rFonts w:ascii="Gill Sans MT" w:hAnsi="Gill Sans MT"/>
                <w:b/>
                <w:color w:val="000000"/>
                <w:sz w:val="14"/>
                <w:szCs w:val="14"/>
              </w:rPr>
            </w:pPr>
            <w:r w:rsidRPr="001B2F56">
              <w:rPr>
                <w:rFonts w:ascii="Gill Sans MT" w:hAnsi="Gill Sans MT"/>
                <w:b/>
                <w:color w:val="000000"/>
                <w:sz w:val="14"/>
                <w:szCs w:val="14"/>
              </w:rPr>
              <w:t>Total</w:t>
            </w:r>
          </w:p>
        </w:tc>
        <w:tc>
          <w:tcPr>
            <w:tcW w:w="815" w:type="dxa"/>
            <w:tcBorders>
              <w:top w:val="single" w:sz="8" w:space="0" w:color="auto"/>
              <w:left w:val="nil"/>
              <w:bottom w:val="single" w:sz="8" w:space="0" w:color="000000"/>
              <w:right w:val="single" w:sz="4" w:space="0" w:color="000000"/>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11,4</w:t>
            </w:r>
          </w:p>
        </w:tc>
        <w:tc>
          <w:tcPr>
            <w:tcW w:w="815" w:type="dxa"/>
            <w:tcBorders>
              <w:top w:val="single" w:sz="8" w:space="0" w:color="auto"/>
              <w:left w:val="nil"/>
              <w:bottom w:val="single" w:sz="8" w:space="0" w:color="000000"/>
              <w:right w:val="single" w:sz="4" w:space="0" w:color="000000"/>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42,9</w:t>
            </w:r>
          </w:p>
        </w:tc>
        <w:tc>
          <w:tcPr>
            <w:tcW w:w="815" w:type="dxa"/>
            <w:tcBorders>
              <w:top w:val="single" w:sz="8" w:space="0" w:color="auto"/>
              <w:left w:val="nil"/>
              <w:bottom w:val="single" w:sz="8" w:space="0" w:color="000000"/>
              <w:right w:val="single" w:sz="4" w:space="0" w:color="000000"/>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11,6</w:t>
            </w:r>
          </w:p>
        </w:tc>
        <w:tc>
          <w:tcPr>
            <w:tcW w:w="815" w:type="dxa"/>
            <w:tcBorders>
              <w:top w:val="single" w:sz="8" w:space="0" w:color="auto"/>
              <w:left w:val="nil"/>
              <w:bottom w:val="single" w:sz="8" w:space="0" w:color="000000"/>
              <w:right w:val="single" w:sz="4" w:space="0" w:color="000000"/>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2,6</w:t>
            </w:r>
          </w:p>
        </w:tc>
        <w:tc>
          <w:tcPr>
            <w:tcW w:w="815" w:type="dxa"/>
            <w:tcBorders>
              <w:top w:val="single" w:sz="8" w:space="0" w:color="auto"/>
              <w:left w:val="nil"/>
              <w:bottom w:val="single" w:sz="8" w:space="0" w:color="000000"/>
              <w:right w:val="single" w:sz="4" w:space="0" w:color="000000"/>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1,1</w:t>
            </w:r>
          </w:p>
        </w:tc>
        <w:tc>
          <w:tcPr>
            <w:tcW w:w="815" w:type="dxa"/>
            <w:tcBorders>
              <w:top w:val="single" w:sz="8" w:space="0" w:color="auto"/>
              <w:left w:val="nil"/>
              <w:bottom w:val="single" w:sz="8" w:space="0" w:color="000000"/>
              <w:right w:val="single" w:sz="4" w:space="0" w:color="000000"/>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,5</w:t>
            </w:r>
          </w:p>
        </w:tc>
        <w:tc>
          <w:tcPr>
            <w:tcW w:w="815" w:type="dxa"/>
            <w:tcBorders>
              <w:top w:val="single" w:sz="8" w:space="0" w:color="auto"/>
              <w:left w:val="nil"/>
              <w:bottom w:val="single" w:sz="8" w:space="0" w:color="000000"/>
              <w:right w:val="single" w:sz="4" w:space="0" w:color="000000"/>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11,6</w:t>
            </w:r>
          </w:p>
        </w:tc>
        <w:tc>
          <w:tcPr>
            <w:tcW w:w="816" w:type="dxa"/>
            <w:tcBorders>
              <w:top w:val="single" w:sz="8" w:space="0" w:color="auto"/>
              <w:left w:val="nil"/>
              <w:bottom w:val="single" w:sz="8" w:space="0" w:color="000000"/>
              <w:right w:val="single" w:sz="4" w:space="0" w:color="000000"/>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18,3</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E296C" w:rsidRPr="001B2F56" w:rsidRDefault="00DE296C" w:rsidP="00403FFB">
            <w:pPr>
              <w:jc w:val="right"/>
              <w:rPr>
                <w:rFonts w:ascii="Gill Sans MT" w:hAnsi="Gill Sans MT"/>
                <w:b/>
                <w:bCs/>
                <w:color w:val="000000"/>
                <w:sz w:val="14"/>
                <w:szCs w:val="14"/>
              </w:rPr>
            </w:pPr>
            <w:r w:rsidRPr="001B2F56">
              <w:rPr>
                <w:rFonts w:ascii="Gill Sans MT" w:hAnsi="Gill Sans MT"/>
                <w:b/>
                <w:bCs/>
                <w:color w:val="000000"/>
                <w:sz w:val="14"/>
                <w:szCs w:val="14"/>
              </w:rPr>
              <w:t>10163</w:t>
            </w:r>
          </w:p>
        </w:tc>
      </w:tr>
      <w:tr w:rsidR="00DE296C" w:rsidTr="00DE296C">
        <w:trPr>
          <w:trHeight w:val="315"/>
        </w:trPr>
        <w:tc>
          <w:tcPr>
            <w:tcW w:w="9229" w:type="dxa"/>
            <w:gridSpan w:val="10"/>
            <w:tcBorders>
              <w:top w:val="nil"/>
              <w:left w:val="nil"/>
              <w:bottom w:val="nil"/>
              <w:right w:val="nil"/>
            </w:tcBorders>
            <w:shd w:val="clear" w:color="auto" w:fill="auto"/>
            <w:noWrap/>
            <w:hideMark/>
          </w:tcPr>
          <w:p w:rsidR="00DE296C" w:rsidRPr="00E36C51" w:rsidRDefault="00FD43EA" w:rsidP="00403FFB">
            <w:pPr>
              <w:rPr>
                <w:rFonts w:ascii="Gill Sans MT" w:hAnsi="Gill Sans MT"/>
                <w:i/>
                <w:sz w:val="20"/>
                <w:szCs w:val="20"/>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tc>
      </w:tr>
    </w:tbl>
    <w:p w:rsidR="00DE296C" w:rsidRDefault="00DE296C" w:rsidP="00DE296C">
      <w:pPr>
        <w:rPr>
          <w:rFonts w:ascii="Gill Sans MT" w:hAnsi="Gill Sans MT"/>
          <w:sz w:val="20"/>
          <w:szCs w:val="20"/>
        </w:rPr>
      </w:pPr>
    </w:p>
    <w:p w:rsidR="001C0023" w:rsidRDefault="001C0023" w:rsidP="001C0023">
      <w:pPr>
        <w:jc w:val="both"/>
        <w:rPr>
          <w:rFonts w:ascii="Gill Sans MT" w:hAnsi="Gill Sans MT"/>
          <w:sz w:val="20"/>
          <w:szCs w:val="20"/>
        </w:rPr>
      </w:pPr>
    </w:p>
    <w:p w:rsidR="00A46285" w:rsidRPr="00F21F7F" w:rsidRDefault="00E36C51" w:rsidP="00F21F7F">
      <w:pPr>
        <w:pStyle w:val="Paragraphedeliste"/>
        <w:numPr>
          <w:ilvl w:val="0"/>
          <w:numId w:val="45"/>
        </w:numPr>
        <w:spacing w:after="0" w:line="240" w:lineRule="auto"/>
        <w:ind w:left="284" w:hanging="218"/>
        <w:jc w:val="both"/>
        <w:rPr>
          <w:rFonts w:ascii="Gill Sans MT" w:hAnsi="Gill Sans MT"/>
          <w:i/>
          <w:u w:val="single"/>
        </w:rPr>
      </w:pPr>
      <w:r w:rsidRPr="00F21F7F">
        <w:rPr>
          <w:rFonts w:ascii="Gill Sans MT" w:hAnsi="Gill Sans MT"/>
          <w:i/>
          <w:u w:val="single"/>
        </w:rPr>
        <w:t>Les systèmes d’irrigation utilisés dans l’exploitation horticole dans la zone des Niayes</w:t>
      </w:r>
    </w:p>
    <w:p w:rsidR="001B2F56" w:rsidRPr="008C3D47" w:rsidRDefault="001B2F56" w:rsidP="001B2F56">
      <w:pPr>
        <w:jc w:val="both"/>
        <w:rPr>
          <w:rFonts w:ascii="Gill Sans MT" w:hAnsi="Gill Sans MT"/>
          <w:sz w:val="20"/>
          <w:szCs w:val="20"/>
        </w:rPr>
      </w:pPr>
    </w:p>
    <w:p w:rsidR="001B2F56" w:rsidRDefault="001B2F56" w:rsidP="001B2F56">
      <w:pPr>
        <w:jc w:val="both"/>
        <w:rPr>
          <w:rFonts w:ascii="Gill Sans MT" w:hAnsi="Gill Sans MT"/>
          <w:sz w:val="20"/>
          <w:szCs w:val="20"/>
        </w:rPr>
      </w:pPr>
      <w:r>
        <w:rPr>
          <w:rFonts w:ascii="Gill Sans MT" w:hAnsi="Gill Sans MT"/>
          <w:sz w:val="20"/>
          <w:szCs w:val="20"/>
        </w:rPr>
        <w:t xml:space="preserve">Le système manuel demeure pour 82% des exploitants horticoles de la zone, le mode d’irrigation le plus utilisé. Les autres modes semblent marginaux. Cependant, on note </w:t>
      </w:r>
      <w:r w:rsidR="006A621D">
        <w:rPr>
          <w:rFonts w:ascii="Gill Sans MT" w:hAnsi="Gill Sans MT"/>
          <w:sz w:val="20"/>
          <w:szCs w:val="20"/>
        </w:rPr>
        <w:t xml:space="preserve">dans le tableau 33 ci-dessous, </w:t>
      </w:r>
      <w:r>
        <w:rPr>
          <w:rFonts w:ascii="Gill Sans MT" w:hAnsi="Gill Sans MT"/>
          <w:sz w:val="20"/>
          <w:szCs w:val="20"/>
        </w:rPr>
        <w:t xml:space="preserve">que 10% des producteurs de Taiba Ndiaye pratiquent le gravitaire et 15% dans </w:t>
      </w:r>
      <w:r w:rsidR="006A621D">
        <w:rPr>
          <w:rFonts w:ascii="Gill Sans MT" w:hAnsi="Gill Sans MT"/>
          <w:sz w:val="20"/>
          <w:szCs w:val="20"/>
        </w:rPr>
        <w:t>Keur Mousseu</w:t>
      </w:r>
      <w:r>
        <w:rPr>
          <w:rFonts w:ascii="Gill Sans MT" w:hAnsi="Gill Sans MT"/>
          <w:sz w:val="20"/>
          <w:szCs w:val="20"/>
        </w:rPr>
        <w:t xml:space="preserve">, le </w:t>
      </w:r>
      <w:r w:rsidR="006A621D">
        <w:rPr>
          <w:rFonts w:ascii="Gill Sans MT" w:hAnsi="Gill Sans MT"/>
          <w:sz w:val="20"/>
          <w:szCs w:val="20"/>
        </w:rPr>
        <w:t>« </w:t>
      </w:r>
      <w:r>
        <w:rPr>
          <w:rFonts w:ascii="Gill Sans MT" w:hAnsi="Gill Sans MT"/>
          <w:sz w:val="20"/>
          <w:szCs w:val="20"/>
        </w:rPr>
        <w:t>goutte à goutte</w:t>
      </w:r>
      <w:r w:rsidR="006A621D">
        <w:rPr>
          <w:rFonts w:ascii="Gill Sans MT" w:hAnsi="Gill Sans MT"/>
          <w:sz w:val="20"/>
          <w:szCs w:val="20"/>
        </w:rPr>
        <w:t> »</w:t>
      </w:r>
      <w:r>
        <w:rPr>
          <w:rFonts w:ascii="Gill Sans MT" w:hAnsi="Gill Sans MT"/>
          <w:sz w:val="20"/>
          <w:szCs w:val="20"/>
        </w:rPr>
        <w:t xml:space="preserve">. </w:t>
      </w:r>
    </w:p>
    <w:p w:rsidR="001B2F56" w:rsidRDefault="001B2F56" w:rsidP="00F21F7F">
      <w:pPr>
        <w:jc w:val="both"/>
        <w:rPr>
          <w:rFonts w:ascii="Gill Sans MT" w:hAnsi="Gill Sans MT"/>
          <w:sz w:val="20"/>
          <w:szCs w:val="20"/>
        </w:rPr>
      </w:pPr>
    </w:p>
    <w:tbl>
      <w:tblPr>
        <w:tblW w:w="4923" w:type="pct"/>
        <w:tblCellMar>
          <w:left w:w="0" w:type="dxa"/>
          <w:right w:w="0" w:type="dxa"/>
        </w:tblCellMar>
        <w:tblLook w:val="04A0" w:firstRow="1" w:lastRow="0" w:firstColumn="1" w:lastColumn="0" w:noHBand="0" w:noVBand="1"/>
      </w:tblPr>
      <w:tblGrid>
        <w:gridCol w:w="1703"/>
        <w:gridCol w:w="1204"/>
        <w:gridCol w:w="1206"/>
        <w:gridCol w:w="1204"/>
        <w:gridCol w:w="1206"/>
        <w:gridCol w:w="368"/>
        <w:gridCol w:w="659"/>
        <w:gridCol w:w="177"/>
        <w:gridCol w:w="548"/>
        <w:gridCol w:w="21"/>
        <w:gridCol w:w="634"/>
      </w:tblGrid>
      <w:tr w:rsidR="00A46285" w:rsidRPr="006A621D" w:rsidTr="001C0023">
        <w:trPr>
          <w:trHeight w:val="227"/>
        </w:trPr>
        <w:tc>
          <w:tcPr>
            <w:tcW w:w="5000" w:type="pct"/>
            <w:gridSpan w:val="11"/>
            <w:tcBorders>
              <w:top w:val="nil"/>
              <w:left w:val="nil"/>
              <w:bottom w:val="single" w:sz="8" w:space="0" w:color="000000"/>
              <w:right w:val="nil"/>
            </w:tcBorders>
            <w:shd w:val="clear" w:color="auto" w:fill="auto"/>
            <w:vAlign w:val="center"/>
            <w:hideMark/>
          </w:tcPr>
          <w:p w:rsidR="00A46285" w:rsidRPr="006A621D" w:rsidRDefault="00A46285" w:rsidP="00551CA1">
            <w:pPr>
              <w:rPr>
                <w:rFonts w:ascii="Gill Sans MT" w:hAnsi="Gill Sans MT"/>
                <w:color w:val="000000"/>
                <w:sz w:val="14"/>
                <w:szCs w:val="14"/>
              </w:rPr>
            </w:pPr>
            <w:r w:rsidRPr="006A621D">
              <w:rPr>
                <w:rFonts w:ascii="Gill Sans MT" w:hAnsi="Gill Sans MT"/>
                <w:b/>
                <w:color w:val="000000"/>
                <w:sz w:val="14"/>
                <w:szCs w:val="14"/>
              </w:rPr>
              <w:t xml:space="preserve">Tableau </w:t>
            </w:r>
            <w:r w:rsidR="00403FFB" w:rsidRPr="006A621D">
              <w:rPr>
                <w:rFonts w:ascii="Gill Sans MT" w:hAnsi="Gill Sans MT"/>
                <w:b/>
                <w:color w:val="000000"/>
                <w:sz w:val="14"/>
                <w:szCs w:val="14"/>
              </w:rPr>
              <w:t>3</w:t>
            </w:r>
            <w:r w:rsidR="00551CA1" w:rsidRPr="006A621D">
              <w:rPr>
                <w:rFonts w:ascii="Gill Sans MT" w:hAnsi="Gill Sans MT"/>
                <w:b/>
                <w:color w:val="000000"/>
                <w:sz w:val="14"/>
                <w:szCs w:val="14"/>
              </w:rPr>
              <w:t>3</w:t>
            </w:r>
            <w:r w:rsidRPr="006A621D">
              <w:rPr>
                <w:rFonts w:ascii="Gill Sans MT" w:hAnsi="Gill Sans MT"/>
                <w:b/>
                <w:color w:val="000000"/>
                <w:sz w:val="14"/>
                <w:szCs w:val="14"/>
              </w:rPr>
              <w:t> </w:t>
            </w:r>
            <w:r w:rsidRPr="006A621D">
              <w:rPr>
                <w:rFonts w:ascii="Gill Sans MT" w:hAnsi="Gill Sans MT"/>
                <w:color w:val="000000"/>
                <w:sz w:val="14"/>
                <w:szCs w:val="14"/>
              </w:rPr>
              <w:t xml:space="preserve">: Répartition des exploitations horticoles selon la Communauté rurale et le mode d'irrigation utilisé </w:t>
            </w:r>
          </w:p>
        </w:tc>
      </w:tr>
      <w:tr w:rsidR="00403FFB" w:rsidRPr="00CF1C54" w:rsidTr="001C0023">
        <w:trPr>
          <w:trHeight w:val="227"/>
        </w:trPr>
        <w:tc>
          <w:tcPr>
            <w:tcW w:w="954" w:type="pct"/>
            <w:vMerge w:val="restart"/>
            <w:tcBorders>
              <w:top w:val="nil"/>
              <w:left w:val="single" w:sz="8" w:space="0" w:color="000000"/>
              <w:bottom w:val="single" w:sz="8" w:space="0" w:color="000000"/>
              <w:right w:val="single" w:sz="8" w:space="0" w:color="000000"/>
            </w:tcBorders>
            <w:shd w:val="clear" w:color="auto" w:fill="auto"/>
            <w:noWrap/>
            <w:vAlign w:val="center"/>
            <w:hideMark/>
          </w:tcPr>
          <w:p w:rsidR="00403FFB" w:rsidRPr="001B2F56" w:rsidRDefault="00403FFB" w:rsidP="00403FFB">
            <w:pPr>
              <w:jc w:val="center"/>
              <w:rPr>
                <w:rFonts w:ascii="Gill Sans MT" w:hAnsi="Gill Sans MT"/>
                <w:b/>
                <w:bCs/>
                <w:color w:val="000000"/>
                <w:sz w:val="14"/>
                <w:szCs w:val="14"/>
              </w:rPr>
            </w:pPr>
            <w:r w:rsidRPr="001B2F56">
              <w:rPr>
                <w:rFonts w:ascii="Gill Sans MT" w:hAnsi="Gill Sans MT"/>
                <w:b/>
                <w:bCs/>
                <w:color w:val="000000"/>
                <w:sz w:val="14"/>
                <w:szCs w:val="14"/>
              </w:rPr>
              <w:t> </w:t>
            </w:r>
          </w:p>
        </w:tc>
        <w:tc>
          <w:tcPr>
            <w:tcW w:w="674" w:type="pct"/>
            <w:vMerge w:val="restart"/>
            <w:tcBorders>
              <w:top w:val="nil"/>
              <w:left w:val="single" w:sz="8" w:space="0" w:color="000000"/>
              <w:bottom w:val="single" w:sz="8" w:space="0" w:color="000000"/>
              <w:right w:val="single" w:sz="4" w:space="0" w:color="000000"/>
            </w:tcBorders>
            <w:shd w:val="clear" w:color="auto" w:fill="auto"/>
            <w:vAlign w:val="center"/>
            <w:hideMark/>
          </w:tcPr>
          <w:p w:rsidR="00403FFB" w:rsidRPr="001B2F56" w:rsidRDefault="00403FFB" w:rsidP="00403FFB">
            <w:pPr>
              <w:jc w:val="center"/>
              <w:rPr>
                <w:rFonts w:ascii="Gill Sans MT" w:hAnsi="Gill Sans MT"/>
                <w:color w:val="000000"/>
                <w:sz w:val="14"/>
                <w:szCs w:val="14"/>
              </w:rPr>
            </w:pPr>
            <w:r w:rsidRPr="001B2F56">
              <w:rPr>
                <w:rFonts w:ascii="Gill Sans MT" w:hAnsi="Gill Sans MT"/>
                <w:color w:val="000000"/>
                <w:sz w:val="14"/>
                <w:szCs w:val="14"/>
              </w:rPr>
              <w:t>Manuel</w:t>
            </w:r>
          </w:p>
        </w:tc>
        <w:tc>
          <w:tcPr>
            <w:tcW w:w="675" w:type="pct"/>
            <w:vMerge w:val="restart"/>
            <w:tcBorders>
              <w:top w:val="nil"/>
              <w:left w:val="single" w:sz="4" w:space="0" w:color="000000"/>
              <w:bottom w:val="single" w:sz="8" w:space="0" w:color="000000"/>
              <w:right w:val="single" w:sz="4" w:space="0" w:color="000000"/>
            </w:tcBorders>
            <w:shd w:val="clear" w:color="auto" w:fill="auto"/>
            <w:vAlign w:val="center"/>
            <w:hideMark/>
          </w:tcPr>
          <w:p w:rsidR="00403FFB" w:rsidRPr="001B2F56" w:rsidRDefault="00403FFB" w:rsidP="00403FFB">
            <w:pPr>
              <w:jc w:val="center"/>
              <w:rPr>
                <w:rFonts w:ascii="Gill Sans MT" w:hAnsi="Gill Sans MT"/>
                <w:color w:val="000000"/>
                <w:sz w:val="14"/>
                <w:szCs w:val="14"/>
              </w:rPr>
            </w:pPr>
            <w:r w:rsidRPr="001B2F56">
              <w:rPr>
                <w:rFonts w:ascii="Gill Sans MT" w:hAnsi="Gill Sans MT"/>
                <w:color w:val="000000"/>
                <w:sz w:val="14"/>
                <w:szCs w:val="14"/>
              </w:rPr>
              <w:t>Gravitaire</w:t>
            </w:r>
          </w:p>
        </w:tc>
        <w:tc>
          <w:tcPr>
            <w:tcW w:w="674" w:type="pct"/>
            <w:vMerge w:val="restart"/>
            <w:tcBorders>
              <w:top w:val="nil"/>
              <w:left w:val="single" w:sz="4" w:space="0" w:color="000000"/>
              <w:bottom w:val="single" w:sz="8" w:space="0" w:color="000000"/>
              <w:right w:val="single" w:sz="4" w:space="0" w:color="000000"/>
            </w:tcBorders>
            <w:shd w:val="clear" w:color="auto" w:fill="auto"/>
            <w:vAlign w:val="center"/>
            <w:hideMark/>
          </w:tcPr>
          <w:p w:rsidR="00403FFB" w:rsidRPr="001B2F56" w:rsidRDefault="00403FFB" w:rsidP="00403FFB">
            <w:pPr>
              <w:jc w:val="center"/>
              <w:rPr>
                <w:rFonts w:ascii="Gill Sans MT" w:hAnsi="Gill Sans MT"/>
                <w:color w:val="000000"/>
                <w:sz w:val="14"/>
                <w:szCs w:val="14"/>
              </w:rPr>
            </w:pPr>
            <w:r w:rsidRPr="001B2F56">
              <w:rPr>
                <w:rFonts w:ascii="Gill Sans MT" w:hAnsi="Gill Sans MT"/>
                <w:color w:val="000000"/>
                <w:sz w:val="14"/>
                <w:szCs w:val="14"/>
              </w:rPr>
              <w:t>Aspersion</w:t>
            </w:r>
          </w:p>
        </w:tc>
        <w:tc>
          <w:tcPr>
            <w:tcW w:w="675" w:type="pct"/>
            <w:vMerge w:val="restart"/>
            <w:tcBorders>
              <w:top w:val="nil"/>
              <w:left w:val="single" w:sz="4" w:space="0" w:color="000000"/>
              <w:bottom w:val="single" w:sz="8" w:space="0" w:color="000000"/>
              <w:right w:val="single" w:sz="4" w:space="0" w:color="000000"/>
            </w:tcBorders>
            <w:shd w:val="clear" w:color="auto" w:fill="auto"/>
            <w:vAlign w:val="center"/>
            <w:hideMark/>
          </w:tcPr>
          <w:p w:rsidR="00403FFB" w:rsidRPr="001B2F56" w:rsidRDefault="00403FFB" w:rsidP="00403FFB">
            <w:pPr>
              <w:jc w:val="center"/>
              <w:rPr>
                <w:rFonts w:ascii="Gill Sans MT" w:hAnsi="Gill Sans MT"/>
                <w:color w:val="000000"/>
                <w:sz w:val="14"/>
                <w:szCs w:val="14"/>
              </w:rPr>
            </w:pPr>
            <w:r w:rsidRPr="001B2F56">
              <w:rPr>
                <w:rFonts w:ascii="Gill Sans MT" w:hAnsi="Gill Sans MT"/>
                <w:color w:val="000000"/>
                <w:sz w:val="14"/>
                <w:szCs w:val="14"/>
              </w:rPr>
              <w:t>Goutte à goutte</w:t>
            </w:r>
          </w:p>
        </w:tc>
        <w:tc>
          <w:tcPr>
            <w:tcW w:w="674" w:type="pct"/>
            <w:gridSpan w:val="3"/>
            <w:vMerge w:val="restart"/>
            <w:tcBorders>
              <w:top w:val="nil"/>
              <w:left w:val="single" w:sz="4" w:space="0" w:color="000000"/>
              <w:bottom w:val="single" w:sz="8" w:space="0" w:color="000000"/>
              <w:right w:val="nil"/>
            </w:tcBorders>
            <w:shd w:val="clear" w:color="auto" w:fill="auto"/>
            <w:vAlign w:val="center"/>
            <w:hideMark/>
          </w:tcPr>
          <w:p w:rsidR="00403FFB" w:rsidRPr="001B2F56" w:rsidRDefault="00403FFB" w:rsidP="00403FFB">
            <w:pPr>
              <w:jc w:val="center"/>
              <w:rPr>
                <w:rFonts w:ascii="Gill Sans MT" w:hAnsi="Gill Sans MT"/>
                <w:color w:val="000000"/>
                <w:sz w:val="14"/>
                <w:szCs w:val="14"/>
              </w:rPr>
            </w:pPr>
            <w:r w:rsidRPr="001B2F56">
              <w:rPr>
                <w:rFonts w:ascii="Gill Sans MT" w:hAnsi="Gill Sans MT"/>
                <w:color w:val="000000"/>
                <w:sz w:val="14"/>
                <w:szCs w:val="14"/>
              </w:rPr>
              <w:t>Autres associations de modes</w:t>
            </w:r>
          </w:p>
        </w:tc>
        <w:tc>
          <w:tcPr>
            <w:tcW w:w="675" w:type="pct"/>
            <w:gridSpan w:val="3"/>
            <w:vMerge w:val="restart"/>
            <w:tcBorders>
              <w:top w:val="nil"/>
              <w:left w:val="single" w:sz="4" w:space="0" w:color="000000"/>
              <w:bottom w:val="single" w:sz="8" w:space="0" w:color="000000"/>
              <w:right w:val="single" w:sz="8" w:space="0" w:color="000000"/>
            </w:tcBorders>
            <w:shd w:val="clear" w:color="auto" w:fill="auto"/>
            <w:vAlign w:val="center"/>
            <w:hideMark/>
          </w:tcPr>
          <w:p w:rsidR="00403FFB" w:rsidRPr="001B2F56" w:rsidRDefault="00403FFB" w:rsidP="00403FFB">
            <w:pPr>
              <w:jc w:val="center"/>
              <w:rPr>
                <w:rFonts w:ascii="Gill Sans MT" w:hAnsi="Gill Sans MT"/>
                <w:color w:val="000000"/>
                <w:sz w:val="14"/>
                <w:szCs w:val="14"/>
              </w:rPr>
            </w:pPr>
            <w:r w:rsidRPr="001B2F56">
              <w:rPr>
                <w:rFonts w:ascii="Gill Sans MT" w:hAnsi="Gill Sans MT"/>
                <w:color w:val="000000"/>
                <w:sz w:val="14"/>
                <w:szCs w:val="14"/>
              </w:rPr>
              <w:t>Total des exploitations horticoles</w:t>
            </w:r>
          </w:p>
        </w:tc>
      </w:tr>
      <w:tr w:rsidR="00403FFB" w:rsidRPr="00CF1C54" w:rsidTr="008F56C9">
        <w:trPr>
          <w:trHeight w:val="227"/>
        </w:trPr>
        <w:tc>
          <w:tcPr>
            <w:tcW w:w="954" w:type="pct"/>
            <w:vMerge/>
            <w:tcBorders>
              <w:top w:val="nil"/>
              <w:left w:val="single" w:sz="8" w:space="0" w:color="000000"/>
              <w:bottom w:val="single" w:sz="8" w:space="0" w:color="000000"/>
              <w:right w:val="single" w:sz="8" w:space="0" w:color="000000"/>
            </w:tcBorders>
            <w:vAlign w:val="center"/>
            <w:hideMark/>
          </w:tcPr>
          <w:p w:rsidR="00403FFB" w:rsidRPr="001B2F56" w:rsidRDefault="00403FFB" w:rsidP="00403FFB">
            <w:pPr>
              <w:rPr>
                <w:rFonts w:ascii="Gill Sans MT" w:hAnsi="Gill Sans MT"/>
                <w:b/>
                <w:bCs/>
                <w:color w:val="000000"/>
                <w:sz w:val="14"/>
                <w:szCs w:val="14"/>
              </w:rPr>
            </w:pPr>
          </w:p>
        </w:tc>
        <w:tc>
          <w:tcPr>
            <w:tcW w:w="674" w:type="pct"/>
            <w:vMerge/>
            <w:tcBorders>
              <w:top w:val="nil"/>
              <w:left w:val="single" w:sz="8" w:space="0" w:color="000000"/>
              <w:bottom w:val="single" w:sz="8" w:space="0" w:color="000000"/>
              <w:right w:val="single" w:sz="4" w:space="0" w:color="000000"/>
            </w:tcBorders>
            <w:vAlign w:val="center"/>
            <w:hideMark/>
          </w:tcPr>
          <w:p w:rsidR="00403FFB" w:rsidRPr="001B2F56" w:rsidRDefault="00403FFB" w:rsidP="00403FFB">
            <w:pPr>
              <w:rPr>
                <w:rFonts w:ascii="Gill Sans MT" w:hAnsi="Gill Sans MT"/>
                <w:color w:val="000000"/>
                <w:sz w:val="14"/>
                <w:szCs w:val="14"/>
              </w:rPr>
            </w:pPr>
          </w:p>
        </w:tc>
        <w:tc>
          <w:tcPr>
            <w:tcW w:w="675" w:type="pct"/>
            <w:vMerge/>
            <w:tcBorders>
              <w:top w:val="nil"/>
              <w:left w:val="single" w:sz="4" w:space="0" w:color="000000"/>
              <w:bottom w:val="single" w:sz="8" w:space="0" w:color="000000"/>
              <w:right w:val="single" w:sz="4" w:space="0" w:color="000000"/>
            </w:tcBorders>
            <w:vAlign w:val="center"/>
            <w:hideMark/>
          </w:tcPr>
          <w:p w:rsidR="00403FFB" w:rsidRPr="001B2F56" w:rsidRDefault="00403FFB" w:rsidP="00403FFB">
            <w:pPr>
              <w:rPr>
                <w:rFonts w:ascii="Gill Sans MT" w:hAnsi="Gill Sans MT"/>
                <w:color w:val="000000"/>
                <w:sz w:val="14"/>
                <w:szCs w:val="14"/>
              </w:rPr>
            </w:pPr>
          </w:p>
        </w:tc>
        <w:tc>
          <w:tcPr>
            <w:tcW w:w="674" w:type="pct"/>
            <w:vMerge/>
            <w:tcBorders>
              <w:top w:val="nil"/>
              <w:left w:val="single" w:sz="4" w:space="0" w:color="000000"/>
              <w:bottom w:val="single" w:sz="8" w:space="0" w:color="000000"/>
              <w:right w:val="single" w:sz="4" w:space="0" w:color="000000"/>
            </w:tcBorders>
            <w:vAlign w:val="center"/>
            <w:hideMark/>
          </w:tcPr>
          <w:p w:rsidR="00403FFB" w:rsidRPr="001B2F56" w:rsidRDefault="00403FFB" w:rsidP="00403FFB">
            <w:pPr>
              <w:rPr>
                <w:rFonts w:ascii="Gill Sans MT" w:hAnsi="Gill Sans MT"/>
                <w:color w:val="000000"/>
                <w:sz w:val="14"/>
                <w:szCs w:val="14"/>
              </w:rPr>
            </w:pPr>
          </w:p>
        </w:tc>
        <w:tc>
          <w:tcPr>
            <w:tcW w:w="675" w:type="pct"/>
            <w:vMerge/>
            <w:tcBorders>
              <w:top w:val="nil"/>
              <w:left w:val="single" w:sz="4" w:space="0" w:color="000000"/>
              <w:bottom w:val="single" w:sz="8" w:space="0" w:color="000000"/>
              <w:right w:val="single" w:sz="4" w:space="0" w:color="000000"/>
            </w:tcBorders>
            <w:vAlign w:val="center"/>
            <w:hideMark/>
          </w:tcPr>
          <w:p w:rsidR="00403FFB" w:rsidRPr="001B2F56" w:rsidRDefault="00403FFB" w:rsidP="00403FFB">
            <w:pPr>
              <w:rPr>
                <w:rFonts w:ascii="Gill Sans MT" w:hAnsi="Gill Sans MT"/>
                <w:color w:val="000000"/>
                <w:sz w:val="14"/>
                <w:szCs w:val="14"/>
              </w:rPr>
            </w:pPr>
          </w:p>
        </w:tc>
        <w:tc>
          <w:tcPr>
            <w:tcW w:w="674" w:type="pct"/>
            <w:gridSpan w:val="3"/>
            <w:vMerge/>
            <w:tcBorders>
              <w:top w:val="nil"/>
              <w:left w:val="single" w:sz="4" w:space="0" w:color="000000"/>
              <w:bottom w:val="single" w:sz="8" w:space="0" w:color="000000"/>
              <w:right w:val="nil"/>
            </w:tcBorders>
            <w:vAlign w:val="center"/>
            <w:hideMark/>
          </w:tcPr>
          <w:p w:rsidR="00403FFB" w:rsidRPr="001B2F56" w:rsidRDefault="00403FFB" w:rsidP="00403FFB">
            <w:pPr>
              <w:rPr>
                <w:rFonts w:ascii="Gill Sans MT" w:hAnsi="Gill Sans MT"/>
                <w:color w:val="000000"/>
                <w:sz w:val="14"/>
                <w:szCs w:val="14"/>
              </w:rPr>
            </w:pPr>
          </w:p>
        </w:tc>
        <w:tc>
          <w:tcPr>
            <w:tcW w:w="675" w:type="pct"/>
            <w:gridSpan w:val="3"/>
            <w:vMerge/>
            <w:tcBorders>
              <w:top w:val="nil"/>
              <w:left w:val="single" w:sz="4" w:space="0" w:color="000000"/>
              <w:bottom w:val="single" w:sz="8" w:space="0" w:color="000000"/>
              <w:right w:val="single" w:sz="8" w:space="0" w:color="000000"/>
            </w:tcBorders>
            <w:vAlign w:val="center"/>
            <w:hideMark/>
          </w:tcPr>
          <w:p w:rsidR="00403FFB" w:rsidRPr="001B2F56" w:rsidRDefault="00403FFB" w:rsidP="00403FFB">
            <w:pPr>
              <w:rPr>
                <w:rFonts w:ascii="Gill Sans MT" w:hAnsi="Gill Sans MT"/>
                <w:color w:val="000000"/>
                <w:sz w:val="14"/>
                <w:szCs w:val="14"/>
              </w:rPr>
            </w:pPr>
          </w:p>
        </w:tc>
      </w:tr>
      <w:tr w:rsidR="00403FFB" w:rsidRPr="00CF1C54" w:rsidTr="008F56C9">
        <w:trPr>
          <w:trHeight w:val="227"/>
        </w:trPr>
        <w:tc>
          <w:tcPr>
            <w:tcW w:w="954" w:type="pct"/>
            <w:tcBorders>
              <w:top w:val="single" w:sz="8"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Bambilor</w:t>
            </w:r>
          </w:p>
        </w:tc>
        <w:tc>
          <w:tcPr>
            <w:tcW w:w="674" w:type="pct"/>
            <w:tcBorders>
              <w:top w:val="single" w:sz="8"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84,5</w:t>
            </w:r>
          </w:p>
        </w:tc>
        <w:tc>
          <w:tcPr>
            <w:tcW w:w="675" w:type="pct"/>
            <w:tcBorders>
              <w:top w:val="single" w:sz="8"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1,5</w:t>
            </w:r>
          </w:p>
        </w:tc>
        <w:tc>
          <w:tcPr>
            <w:tcW w:w="674" w:type="pct"/>
            <w:tcBorders>
              <w:top w:val="single" w:sz="8"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7,2</w:t>
            </w:r>
          </w:p>
        </w:tc>
        <w:tc>
          <w:tcPr>
            <w:tcW w:w="675" w:type="pct"/>
            <w:tcBorders>
              <w:top w:val="single" w:sz="8"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0,8</w:t>
            </w:r>
          </w:p>
        </w:tc>
        <w:tc>
          <w:tcPr>
            <w:tcW w:w="674" w:type="pct"/>
            <w:gridSpan w:val="3"/>
            <w:tcBorders>
              <w:top w:val="single" w:sz="8"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6,0</w:t>
            </w:r>
          </w:p>
        </w:tc>
        <w:tc>
          <w:tcPr>
            <w:tcW w:w="675" w:type="pct"/>
            <w:gridSpan w:val="3"/>
            <w:tcBorders>
              <w:top w:val="single" w:sz="8"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1443</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Diender Guedj</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60,6</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0,9</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38,5</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2209</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Keur Mousseu</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31,0</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0,5</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2,8</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14,5</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51,3</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400</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Fandène</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83,0</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2,1</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14,9</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47</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Notto Gouye Diama</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65,4</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34,6</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234</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Taiba Ndiaye</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42,2</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10,3</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47,5</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282</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Darou Khoudoss</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93,0</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0,1</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0,1</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0,1</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6,8</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1710</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Méouane</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100,0</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24</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Kab Gaye</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99,7</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0,3</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339</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Diokoul Ndiawrigne</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98,7</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1,3</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468</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Thieppe</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98,4</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0,3</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1,3</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695</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Bandeigne</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100,0</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25</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Léona</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97,3</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1,0</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1,7</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1251</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Ndiébène Gandiol</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98,8</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0,6</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0,6</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808</w:t>
            </w:r>
          </w:p>
        </w:tc>
      </w:tr>
      <w:tr w:rsidR="00403FFB" w:rsidRPr="00CF1C54" w:rsidTr="008F56C9">
        <w:trPr>
          <w:trHeight w:val="227"/>
        </w:trPr>
        <w:tc>
          <w:tcPr>
            <w:tcW w:w="954" w:type="pct"/>
            <w:tcBorders>
              <w:top w:val="single" w:sz="2" w:space="0" w:color="000000"/>
              <w:left w:val="single" w:sz="8" w:space="0" w:color="000000"/>
              <w:bottom w:val="single" w:sz="2"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color w:val="000000"/>
                <w:sz w:val="14"/>
                <w:szCs w:val="14"/>
              </w:rPr>
            </w:pPr>
            <w:r w:rsidRPr="001B2F56">
              <w:rPr>
                <w:rFonts w:ascii="Gill Sans MT" w:hAnsi="Gill Sans MT"/>
                <w:color w:val="000000"/>
                <w:sz w:val="14"/>
                <w:szCs w:val="14"/>
              </w:rPr>
              <w:t>Gandon</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97,4</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0,9</w:t>
            </w:r>
          </w:p>
        </w:tc>
        <w:tc>
          <w:tcPr>
            <w:tcW w:w="674"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5" w:type="pct"/>
            <w:tcBorders>
              <w:top w:val="single" w:sz="2" w:space="0" w:color="000000"/>
              <w:left w:val="nil"/>
              <w:bottom w:val="single" w:sz="2"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 xml:space="preserve"> </w:t>
            </w:r>
          </w:p>
        </w:tc>
        <w:tc>
          <w:tcPr>
            <w:tcW w:w="674" w:type="pct"/>
            <w:gridSpan w:val="3"/>
            <w:tcBorders>
              <w:top w:val="single" w:sz="2" w:space="0" w:color="000000"/>
              <w:left w:val="nil"/>
              <w:bottom w:val="single" w:sz="2"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color w:val="000000"/>
                <w:sz w:val="14"/>
                <w:szCs w:val="14"/>
              </w:rPr>
            </w:pPr>
            <w:r w:rsidRPr="001B2F56">
              <w:rPr>
                <w:rFonts w:ascii="Gill Sans MT" w:hAnsi="Gill Sans MT"/>
                <w:color w:val="000000"/>
                <w:sz w:val="14"/>
                <w:szCs w:val="14"/>
              </w:rPr>
              <w:t>1,8</w:t>
            </w:r>
          </w:p>
        </w:tc>
        <w:tc>
          <w:tcPr>
            <w:tcW w:w="675" w:type="pct"/>
            <w:gridSpan w:val="3"/>
            <w:tcBorders>
              <w:top w:val="single" w:sz="2" w:space="0" w:color="000000"/>
              <w:left w:val="single" w:sz="4" w:space="0" w:color="000000"/>
              <w:bottom w:val="single" w:sz="2" w:space="0" w:color="000000"/>
              <w:right w:val="single" w:sz="8"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228</w:t>
            </w:r>
          </w:p>
        </w:tc>
      </w:tr>
      <w:tr w:rsidR="00403FFB" w:rsidRPr="00CF1C54" w:rsidTr="008F56C9">
        <w:trPr>
          <w:trHeight w:val="227"/>
        </w:trPr>
        <w:tc>
          <w:tcPr>
            <w:tcW w:w="954" w:type="pct"/>
            <w:tcBorders>
              <w:top w:val="single" w:sz="2" w:space="0" w:color="000000"/>
              <w:left w:val="single" w:sz="8" w:space="0" w:color="000000"/>
              <w:bottom w:val="single" w:sz="8" w:space="0" w:color="000000"/>
              <w:right w:val="single" w:sz="8" w:space="0" w:color="000000"/>
            </w:tcBorders>
            <w:shd w:val="clear" w:color="auto" w:fill="auto"/>
            <w:vAlign w:val="center"/>
            <w:hideMark/>
          </w:tcPr>
          <w:p w:rsidR="00403FFB" w:rsidRPr="001B2F56" w:rsidRDefault="00403FFB" w:rsidP="00403FFB">
            <w:pPr>
              <w:ind w:left="57"/>
              <w:rPr>
                <w:rFonts w:ascii="Gill Sans MT" w:hAnsi="Gill Sans MT"/>
                <w:b/>
                <w:color w:val="000000"/>
                <w:sz w:val="14"/>
                <w:szCs w:val="14"/>
              </w:rPr>
            </w:pPr>
            <w:r w:rsidRPr="001B2F56">
              <w:rPr>
                <w:rFonts w:ascii="Gill Sans MT" w:hAnsi="Gill Sans MT"/>
                <w:b/>
                <w:color w:val="000000"/>
                <w:sz w:val="14"/>
                <w:szCs w:val="14"/>
              </w:rPr>
              <w:t>Total</w:t>
            </w:r>
          </w:p>
        </w:tc>
        <w:tc>
          <w:tcPr>
            <w:tcW w:w="674" w:type="pct"/>
            <w:tcBorders>
              <w:top w:val="single" w:sz="2" w:space="0" w:color="000000"/>
              <w:left w:val="nil"/>
              <w:bottom w:val="single" w:sz="8"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82,2</w:t>
            </w:r>
          </w:p>
        </w:tc>
        <w:tc>
          <w:tcPr>
            <w:tcW w:w="675" w:type="pct"/>
            <w:tcBorders>
              <w:top w:val="single" w:sz="2" w:space="0" w:color="000000"/>
              <w:left w:val="nil"/>
              <w:bottom w:val="single" w:sz="8"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0,6</w:t>
            </w:r>
          </w:p>
        </w:tc>
        <w:tc>
          <w:tcPr>
            <w:tcW w:w="674" w:type="pct"/>
            <w:tcBorders>
              <w:top w:val="single" w:sz="2" w:space="0" w:color="000000"/>
              <w:left w:val="nil"/>
              <w:bottom w:val="single" w:sz="8"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1,3</w:t>
            </w:r>
          </w:p>
        </w:tc>
        <w:tc>
          <w:tcPr>
            <w:tcW w:w="675" w:type="pct"/>
            <w:tcBorders>
              <w:top w:val="single" w:sz="2" w:space="0" w:color="000000"/>
              <w:left w:val="nil"/>
              <w:bottom w:val="single" w:sz="8" w:space="0" w:color="000000"/>
              <w:right w:val="single" w:sz="4" w:space="0" w:color="000000"/>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0,9</w:t>
            </w:r>
          </w:p>
        </w:tc>
        <w:tc>
          <w:tcPr>
            <w:tcW w:w="674" w:type="pct"/>
            <w:gridSpan w:val="3"/>
            <w:tcBorders>
              <w:top w:val="single" w:sz="2" w:space="0" w:color="000000"/>
              <w:left w:val="nil"/>
              <w:bottom w:val="single" w:sz="8" w:space="0" w:color="000000"/>
              <w:right w:val="nil"/>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15,0</w:t>
            </w:r>
          </w:p>
        </w:tc>
        <w:tc>
          <w:tcPr>
            <w:tcW w:w="675" w:type="pct"/>
            <w:gridSpan w:val="3"/>
            <w:tcBorders>
              <w:top w:val="single" w:sz="2" w:space="0" w:color="000000"/>
              <w:left w:val="single" w:sz="4" w:space="0" w:color="auto"/>
              <w:bottom w:val="single" w:sz="8" w:space="0" w:color="auto"/>
              <w:right w:val="single" w:sz="8" w:space="0" w:color="auto"/>
            </w:tcBorders>
            <w:shd w:val="clear" w:color="auto" w:fill="auto"/>
            <w:noWrap/>
            <w:vAlign w:val="center"/>
            <w:hideMark/>
          </w:tcPr>
          <w:p w:rsidR="00403FFB" w:rsidRPr="001B2F56" w:rsidRDefault="00403FFB" w:rsidP="00403FFB">
            <w:pPr>
              <w:ind w:right="57"/>
              <w:jc w:val="right"/>
              <w:rPr>
                <w:rFonts w:ascii="Gill Sans MT" w:hAnsi="Gill Sans MT"/>
                <w:b/>
                <w:bCs/>
                <w:color w:val="000000"/>
                <w:sz w:val="14"/>
                <w:szCs w:val="14"/>
              </w:rPr>
            </w:pPr>
            <w:r w:rsidRPr="001B2F56">
              <w:rPr>
                <w:rFonts w:ascii="Gill Sans MT" w:hAnsi="Gill Sans MT"/>
                <w:b/>
                <w:bCs/>
                <w:color w:val="000000"/>
                <w:sz w:val="14"/>
                <w:szCs w:val="14"/>
              </w:rPr>
              <w:t>10163</w:t>
            </w:r>
          </w:p>
        </w:tc>
      </w:tr>
      <w:tr w:rsidR="00A46285" w:rsidRPr="00CF1C54" w:rsidTr="001C0023">
        <w:trPr>
          <w:gridAfter w:val="1"/>
          <w:wAfter w:w="355" w:type="pct"/>
          <w:trHeight w:val="227"/>
        </w:trPr>
        <w:tc>
          <w:tcPr>
            <w:tcW w:w="3858" w:type="pct"/>
            <w:gridSpan w:val="6"/>
            <w:tcBorders>
              <w:top w:val="nil"/>
              <w:left w:val="nil"/>
              <w:bottom w:val="nil"/>
              <w:right w:val="nil"/>
            </w:tcBorders>
            <w:shd w:val="clear" w:color="auto" w:fill="auto"/>
            <w:noWrap/>
            <w:vAlign w:val="center"/>
            <w:hideMark/>
          </w:tcPr>
          <w:p w:rsidR="00A46285" w:rsidRPr="00CF1C54" w:rsidRDefault="00F21F7F" w:rsidP="00403FFB">
            <w:pPr>
              <w:rPr>
                <w:rFonts w:ascii="Gill Sans MT" w:hAnsi="Gill Sans MT"/>
                <w:bCs/>
                <w:i/>
                <w:color w:val="000000"/>
                <w:sz w:val="18"/>
                <w:szCs w:val="18"/>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tc>
        <w:tc>
          <w:tcPr>
            <w:tcW w:w="369" w:type="pct"/>
            <w:tcBorders>
              <w:top w:val="nil"/>
              <w:left w:val="nil"/>
              <w:bottom w:val="nil"/>
              <w:right w:val="nil"/>
            </w:tcBorders>
            <w:shd w:val="clear" w:color="auto" w:fill="auto"/>
            <w:noWrap/>
            <w:vAlign w:val="center"/>
            <w:hideMark/>
          </w:tcPr>
          <w:p w:rsidR="00A46285" w:rsidRPr="00CF1C54" w:rsidRDefault="00A46285" w:rsidP="00403FFB">
            <w:pPr>
              <w:rPr>
                <w:rFonts w:ascii="Gill Sans MT" w:hAnsi="Gill Sans MT"/>
                <w:i/>
                <w:sz w:val="20"/>
                <w:szCs w:val="20"/>
              </w:rPr>
            </w:pPr>
          </w:p>
        </w:tc>
        <w:tc>
          <w:tcPr>
            <w:tcW w:w="406" w:type="pct"/>
            <w:gridSpan w:val="2"/>
            <w:tcBorders>
              <w:top w:val="nil"/>
              <w:left w:val="nil"/>
              <w:bottom w:val="nil"/>
              <w:right w:val="nil"/>
            </w:tcBorders>
            <w:shd w:val="clear" w:color="auto" w:fill="auto"/>
            <w:noWrap/>
            <w:vAlign w:val="center"/>
            <w:hideMark/>
          </w:tcPr>
          <w:p w:rsidR="00A46285" w:rsidRPr="00CF1C54" w:rsidRDefault="00A46285" w:rsidP="00403FFB">
            <w:pPr>
              <w:rPr>
                <w:rFonts w:ascii="Gill Sans MT" w:hAnsi="Gill Sans MT"/>
                <w:i/>
                <w:sz w:val="20"/>
                <w:szCs w:val="20"/>
              </w:rPr>
            </w:pPr>
          </w:p>
        </w:tc>
        <w:tc>
          <w:tcPr>
            <w:tcW w:w="12" w:type="pct"/>
            <w:tcBorders>
              <w:top w:val="nil"/>
              <w:left w:val="nil"/>
              <w:bottom w:val="nil"/>
              <w:right w:val="nil"/>
            </w:tcBorders>
            <w:shd w:val="clear" w:color="auto" w:fill="auto"/>
            <w:noWrap/>
            <w:vAlign w:val="center"/>
            <w:hideMark/>
          </w:tcPr>
          <w:p w:rsidR="00A46285" w:rsidRPr="00CF1C54" w:rsidRDefault="00A46285" w:rsidP="00403FFB">
            <w:pPr>
              <w:rPr>
                <w:rFonts w:ascii="Gill Sans MT" w:hAnsi="Gill Sans MT"/>
                <w:i/>
                <w:color w:val="000000"/>
                <w:sz w:val="22"/>
                <w:szCs w:val="22"/>
              </w:rPr>
            </w:pPr>
          </w:p>
        </w:tc>
      </w:tr>
    </w:tbl>
    <w:p w:rsidR="000965EF" w:rsidRDefault="000965EF" w:rsidP="00F21F7F">
      <w:pPr>
        <w:jc w:val="both"/>
        <w:rPr>
          <w:rFonts w:ascii="Gill Sans MT" w:hAnsi="Gill Sans MT"/>
          <w:sz w:val="20"/>
          <w:szCs w:val="20"/>
        </w:rPr>
      </w:pPr>
    </w:p>
    <w:p w:rsidR="001B2F56" w:rsidRDefault="001B2F56" w:rsidP="00F21F7F">
      <w:pPr>
        <w:jc w:val="both"/>
        <w:rPr>
          <w:rFonts w:ascii="Gill Sans MT" w:hAnsi="Gill Sans MT"/>
          <w:sz w:val="20"/>
          <w:szCs w:val="20"/>
        </w:rPr>
      </w:pPr>
    </w:p>
    <w:p w:rsidR="000660CB" w:rsidRPr="001B2F56" w:rsidRDefault="005E3FA7" w:rsidP="00F21F7F">
      <w:pPr>
        <w:pStyle w:val="Paragraphedeliste"/>
        <w:numPr>
          <w:ilvl w:val="0"/>
          <w:numId w:val="45"/>
        </w:numPr>
        <w:spacing w:after="0" w:line="240" w:lineRule="auto"/>
        <w:ind w:left="284" w:hanging="218"/>
        <w:jc w:val="both"/>
        <w:rPr>
          <w:rFonts w:ascii="Gill Sans MT" w:hAnsi="Gill Sans MT"/>
          <w:i/>
          <w:u w:val="single"/>
        </w:rPr>
      </w:pPr>
      <w:r w:rsidRPr="00F21F7F">
        <w:rPr>
          <w:rFonts w:ascii="Gill Sans MT" w:hAnsi="Gill Sans MT"/>
          <w:i/>
          <w:u w:val="single"/>
        </w:rPr>
        <w:t>La structure de la main d’œuvre dans l’exploitation horticole</w:t>
      </w:r>
      <w:r w:rsidR="00E36C51" w:rsidRPr="00F21F7F">
        <w:rPr>
          <w:rFonts w:ascii="Gill Sans MT" w:hAnsi="Gill Sans MT"/>
          <w:i/>
          <w:u w:val="single"/>
        </w:rPr>
        <w:t xml:space="preserve"> dans la zone des Niayes</w:t>
      </w:r>
    </w:p>
    <w:p w:rsidR="001B2F56" w:rsidRDefault="001B2F56" w:rsidP="001B2F56">
      <w:pPr>
        <w:jc w:val="both"/>
        <w:rPr>
          <w:rFonts w:ascii="Gill Sans MT" w:hAnsi="Gill Sans MT"/>
          <w:sz w:val="20"/>
          <w:szCs w:val="20"/>
        </w:rPr>
      </w:pPr>
    </w:p>
    <w:p w:rsidR="001B2F56" w:rsidRDefault="001B2F56" w:rsidP="001B2F56">
      <w:pPr>
        <w:jc w:val="both"/>
        <w:rPr>
          <w:rFonts w:ascii="Gill Sans MT" w:hAnsi="Gill Sans MT"/>
          <w:sz w:val="20"/>
          <w:szCs w:val="20"/>
        </w:rPr>
      </w:pPr>
      <w:r>
        <w:rPr>
          <w:rFonts w:ascii="Gill Sans MT" w:hAnsi="Gill Sans MT"/>
          <w:sz w:val="20"/>
          <w:szCs w:val="20"/>
        </w:rPr>
        <w:t>D’après les résultats de l’enquête de structure</w:t>
      </w:r>
      <w:r w:rsidR="006A621D">
        <w:rPr>
          <w:rFonts w:ascii="Gill Sans MT" w:hAnsi="Gill Sans MT"/>
          <w:sz w:val="20"/>
          <w:szCs w:val="20"/>
        </w:rPr>
        <w:t xml:space="preserve"> (tableau 34)</w:t>
      </w:r>
      <w:r>
        <w:rPr>
          <w:rFonts w:ascii="Gill Sans MT" w:hAnsi="Gill Sans MT"/>
          <w:sz w:val="20"/>
          <w:szCs w:val="20"/>
        </w:rPr>
        <w:t>, les exploitants horticoles des Niayes utilisent une main d’œuvre assez abondante, à tous les stades des travaux horticoles. La structure par sexe, montre une faible représentation de la main d’œuvre féminine. Toutefois, elles semblent bien représentées au niveau de la main d’œuvre familiale (avec 53% pour les récoltes et conditionnement, 44% pour les semis et 38% pour les travaux d’entretien) et dans la catégorie des salariés temporaires (59% pour les récoltes et conditionnement, 39% pour les semis et 38% pour les travaux d’entretien).</w:t>
      </w:r>
    </w:p>
    <w:p w:rsidR="001B2F56" w:rsidRDefault="001B2F56" w:rsidP="00F21F7F">
      <w:pPr>
        <w:jc w:val="both"/>
        <w:rPr>
          <w:rFonts w:ascii="Gill Sans MT" w:hAnsi="Gill Sans MT"/>
          <w:sz w:val="20"/>
          <w:szCs w:val="20"/>
        </w:rPr>
      </w:pPr>
    </w:p>
    <w:p w:rsidR="001B2F56" w:rsidRDefault="001B2F56" w:rsidP="00F21F7F">
      <w:pPr>
        <w:jc w:val="both"/>
        <w:rPr>
          <w:rFonts w:ascii="Gill Sans MT" w:hAnsi="Gill Sans MT"/>
          <w:sz w:val="20"/>
          <w:szCs w:val="20"/>
        </w:rPr>
      </w:pPr>
    </w:p>
    <w:tbl>
      <w:tblPr>
        <w:tblW w:w="8946" w:type="dxa"/>
        <w:tblInd w:w="55" w:type="dxa"/>
        <w:tblLayout w:type="fixed"/>
        <w:tblCellMar>
          <w:left w:w="70" w:type="dxa"/>
          <w:right w:w="70" w:type="dxa"/>
        </w:tblCellMar>
        <w:tblLook w:val="04A0" w:firstRow="1" w:lastRow="0" w:firstColumn="1" w:lastColumn="0" w:noHBand="0" w:noVBand="1"/>
      </w:tblPr>
      <w:tblGrid>
        <w:gridCol w:w="15"/>
        <w:gridCol w:w="1418"/>
        <w:gridCol w:w="2268"/>
        <w:gridCol w:w="1027"/>
        <w:gridCol w:w="1028"/>
        <w:gridCol w:w="1028"/>
        <w:gridCol w:w="121"/>
        <w:gridCol w:w="661"/>
        <w:gridCol w:w="246"/>
        <w:gridCol w:w="479"/>
        <w:gridCol w:w="23"/>
        <w:gridCol w:w="632"/>
      </w:tblGrid>
      <w:tr w:rsidR="00290EF8" w:rsidRPr="00403FFB" w:rsidTr="00B16E97">
        <w:trPr>
          <w:trHeight w:val="285"/>
        </w:trPr>
        <w:tc>
          <w:tcPr>
            <w:tcW w:w="8946" w:type="dxa"/>
            <w:gridSpan w:val="12"/>
            <w:tcBorders>
              <w:top w:val="nil"/>
              <w:left w:val="nil"/>
              <w:bottom w:val="nil"/>
              <w:right w:val="nil"/>
            </w:tcBorders>
            <w:shd w:val="clear" w:color="auto" w:fill="auto"/>
            <w:vAlign w:val="center"/>
            <w:hideMark/>
          </w:tcPr>
          <w:p w:rsidR="00290EF8" w:rsidRPr="001B2F56" w:rsidRDefault="00290EF8" w:rsidP="00551CA1">
            <w:pPr>
              <w:ind w:left="1079" w:hanging="1079"/>
              <w:rPr>
                <w:rFonts w:ascii="Gill Sans MT" w:hAnsi="Gill Sans MT" w:cs="Arial"/>
                <w:color w:val="000000"/>
                <w:sz w:val="14"/>
                <w:szCs w:val="14"/>
              </w:rPr>
            </w:pPr>
            <w:r w:rsidRPr="001B2F56">
              <w:rPr>
                <w:rFonts w:ascii="Gill Sans MT" w:hAnsi="Gill Sans MT" w:cs="Arial"/>
                <w:b/>
                <w:color w:val="000000"/>
                <w:sz w:val="14"/>
                <w:szCs w:val="14"/>
              </w:rPr>
              <w:t xml:space="preserve">Tableau </w:t>
            </w:r>
            <w:r w:rsidR="00403FFB" w:rsidRPr="001B2F56">
              <w:rPr>
                <w:rFonts w:ascii="Gill Sans MT" w:hAnsi="Gill Sans MT" w:cs="Arial"/>
                <w:b/>
                <w:color w:val="000000"/>
                <w:sz w:val="14"/>
                <w:szCs w:val="14"/>
              </w:rPr>
              <w:t>3</w:t>
            </w:r>
            <w:r w:rsidR="00551CA1" w:rsidRPr="001B2F56">
              <w:rPr>
                <w:rFonts w:ascii="Gill Sans MT" w:hAnsi="Gill Sans MT" w:cs="Arial"/>
                <w:b/>
                <w:color w:val="000000"/>
                <w:sz w:val="14"/>
                <w:szCs w:val="14"/>
              </w:rPr>
              <w:t>4</w:t>
            </w:r>
            <w:r w:rsidRPr="001B2F56">
              <w:rPr>
                <w:rFonts w:ascii="Gill Sans MT" w:hAnsi="Gill Sans MT" w:cs="Arial"/>
                <w:color w:val="000000"/>
                <w:sz w:val="14"/>
                <w:szCs w:val="14"/>
              </w:rPr>
              <w:t xml:space="preserve"> :</w:t>
            </w:r>
            <w:r w:rsidR="00403FFB" w:rsidRPr="001B2F56">
              <w:rPr>
                <w:rFonts w:ascii="Gill Sans MT" w:hAnsi="Gill Sans MT" w:cs="Arial"/>
                <w:color w:val="000000"/>
                <w:sz w:val="14"/>
                <w:szCs w:val="14"/>
              </w:rPr>
              <w:t xml:space="preserve"> </w:t>
            </w:r>
            <w:r w:rsidRPr="001B2F56">
              <w:rPr>
                <w:rFonts w:ascii="Gill Sans MT" w:hAnsi="Gill Sans MT" w:cs="Arial"/>
                <w:color w:val="000000"/>
                <w:sz w:val="14"/>
                <w:szCs w:val="14"/>
              </w:rPr>
              <w:t>Répartition de la main d'</w:t>
            </w:r>
            <w:r w:rsidR="00E36C51" w:rsidRPr="001B2F56">
              <w:rPr>
                <w:rFonts w:ascii="Gill Sans MT" w:hAnsi="Gill Sans MT" w:cs="Arial"/>
                <w:color w:val="000000"/>
                <w:sz w:val="14"/>
                <w:szCs w:val="14"/>
              </w:rPr>
              <w:t>œuvre</w:t>
            </w:r>
            <w:r w:rsidRPr="001B2F56">
              <w:rPr>
                <w:rFonts w:ascii="Gill Sans MT" w:hAnsi="Gill Sans MT" w:cs="Arial"/>
                <w:color w:val="000000"/>
                <w:sz w:val="14"/>
                <w:szCs w:val="14"/>
              </w:rPr>
              <w:t xml:space="preserve"> des exploitations horticoles selon la catégorie de main d'œuvre le type de travaux et le sexe</w:t>
            </w:r>
          </w:p>
        </w:tc>
      </w:tr>
      <w:tr w:rsidR="001B2F56" w:rsidRPr="00290EF8" w:rsidTr="001B2F56">
        <w:trPr>
          <w:trHeight w:val="120"/>
        </w:trPr>
        <w:tc>
          <w:tcPr>
            <w:tcW w:w="1433"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1B2F56" w:rsidRPr="001B2F56" w:rsidRDefault="001B2F56" w:rsidP="00290EF8">
            <w:pPr>
              <w:jc w:val="center"/>
              <w:rPr>
                <w:rFonts w:ascii="Gill Sans MT" w:hAnsi="Gill Sans MT" w:cs="Arial"/>
                <w:sz w:val="14"/>
                <w:szCs w:val="14"/>
              </w:rPr>
            </w:pPr>
            <w:r w:rsidRPr="001B2F56">
              <w:rPr>
                <w:rFonts w:ascii="Gill Sans MT" w:hAnsi="Gill Sans MT" w:cs="Arial"/>
                <w:sz w:val="14"/>
                <w:szCs w:val="14"/>
              </w:rPr>
              <w:t>Catégorie main-d'œuvre</w:t>
            </w:r>
          </w:p>
        </w:tc>
        <w:tc>
          <w:tcPr>
            <w:tcW w:w="226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B2F56" w:rsidRPr="001B2F56" w:rsidRDefault="001B2F56" w:rsidP="00290EF8">
            <w:pPr>
              <w:jc w:val="center"/>
              <w:rPr>
                <w:rFonts w:ascii="Gill Sans MT" w:hAnsi="Gill Sans MT" w:cs="Arial"/>
                <w:sz w:val="14"/>
                <w:szCs w:val="14"/>
              </w:rPr>
            </w:pPr>
            <w:r w:rsidRPr="001B2F56">
              <w:rPr>
                <w:rFonts w:ascii="Gill Sans MT" w:hAnsi="Gill Sans MT" w:cs="Arial"/>
                <w:sz w:val="14"/>
                <w:szCs w:val="14"/>
              </w:rPr>
              <w:t>Type de travaux</w:t>
            </w:r>
          </w:p>
        </w:tc>
        <w:tc>
          <w:tcPr>
            <w:tcW w:w="2055" w:type="dxa"/>
            <w:gridSpan w:val="2"/>
            <w:tcBorders>
              <w:top w:val="single" w:sz="8" w:space="0" w:color="000000"/>
              <w:left w:val="nil"/>
              <w:bottom w:val="single" w:sz="4" w:space="0" w:color="000000"/>
              <w:right w:val="single" w:sz="4" w:space="0" w:color="000000"/>
            </w:tcBorders>
            <w:shd w:val="clear" w:color="auto" w:fill="auto"/>
            <w:vAlign w:val="center"/>
            <w:hideMark/>
          </w:tcPr>
          <w:p w:rsidR="001B2F56" w:rsidRPr="001B2F56" w:rsidRDefault="001B2F56" w:rsidP="00290EF8">
            <w:pPr>
              <w:jc w:val="center"/>
              <w:rPr>
                <w:rFonts w:ascii="Gill Sans MT" w:hAnsi="Gill Sans MT" w:cs="Arial"/>
                <w:color w:val="000000"/>
                <w:sz w:val="14"/>
                <w:szCs w:val="14"/>
              </w:rPr>
            </w:pPr>
            <w:r w:rsidRPr="001B2F56">
              <w:rPr>
                <w:rFonts w:ascii="Gill Sans MT" w:hAnsi="Gill Sans MT" w:cs="Arial"/>
                <w:color w:val="000000"/>
                <w:sz w:val="14"/>
                <w:szCs w:val="14"/>
              </w:rPr>
              <w:t>Effectif masculin</w:t>
            </w:r>
          </w:p>
        </w:tc>
        <w:tc>
          <w:tcPr>
            <w:tcW w:w="2056" w:type="dxa"/>
            <w:gridSpan w:val="4"/>
            <w:tcBorders>
              <w:top w:val="single" w:sz="8" w:space="0" w:color="000000"/>
              <w:left w:val="nil"/>
              <w:bottom w:val="single" w:sz="4" w:space="0" w:color="000000"/>
              <w:right w:val="single" w:sz="4" w:space="0" w:color="000000"/>
            </w:tcBorders>
            <w:shd w:val="clear" w:color="auto" w:fill="auto"/>
            <w:vAlign w:val="center"/>
            <w:hideMark/>
          </w:tcPr>
          <w:p w:rsidR="001B2F56" w:rsidRPr="001B2F56" w:rsidRDefault="001B2F56" w:rsidP="00290EF8">
            <w:pPr>
              <w:jc w:val="center"/>
              <w:rPr>
                <w:rFonts w:ascii="Gill Sans MT" w:hAnsi="Gill Sans MT" w:cs="Arial"/>
                <w:color w:val="000000"/>
                <w:sz w:val="14"/>
                <w:szCs w:val="14"/>
              </w:rPr>
            </w:pPr>
            <w:r w:rsidRPr="001B2F56">
              <w:rPr>
                <w:rFonts w:ascii="Gill Sans MT" w:hAnsi="Gill Sans MT" w:cs="Arial"/>
                <w:color w:val="000000"/>
                <w:sz w:val="14"/>
                <w:szCs w:val="14"/>
              </w:rPr>
              <w:t>Effectif féminin</w:t>
            </w:r>
          </w:p>
        </w:tc>
        <w:tc>
          <w:tcPr>
            <w:tcW w:w="1134" w:type="dxa"/>
            <w:gridSpan w:val="3"/>
            <w:vMerge w:val="restart"/>
            <w:tcBorders>
              <w:top w:val="single" w:sz="8" w:space="0" w:color="000000"/>
              <w:left w:val="nil"/>
              <w:right w:val="single" w:sz="8" w:space="0" w:color="000000"/>
            </w:tcBorders>
            <w:shd w:val="clear" w:color="auto" w:fill="auto"/>
            <w:vAlign w:val="center"/>
            <w:hideMark/>
          </w:tcPr>
          <w:p w:rsidR="001B2F56" w:rsidRPr="001B2F56" w:rsidRDefault="001B2F56" w:rsidP="00290EF8">
            <w:pPr>
              <w:jc w:val="center"/>
              <w:rPr>
                <w:rFonts w:ascii="Gill Sans MT" w:hAnsi="Gill Sans MT" w:cs="Arial"/>
                <w:color w:val="000000"/>
                <w:sz w:val="14"/>
                <w:szCs w:val="14"/>
              </w:rPr>
            </w:pPr>
            <w:r w:rsidRPr="001B2F56">
              <w:rPr>
                <w:rFonts w:ascii="Gill Sans MT" w:hAnsi="Gill Sans MT" w:cs="Arial"/>
                <w:color w:val="000000"/>
                <w:sz w:val="14"/>
                <w:szCs w:val="14"/>
              </w:rPr>
              <w:t>Effectif total</w:t>
            </w:r>
          </w:p>
        </w:tc>
      </w:tr>
      <w:tr w:rsidR="001B2F56" w:rsidRPr="00290EF8" w:rsidTr="001B2F56">
        <w:trPr>
          <w:trHeight w:val="96"/>
        </w:trPr>
        <w:tc>
          <w:tcPr>
            <w:tcW w:w="1433" w:type="dxa"/>
            <w:gridSpan w:val="2"/>
            <w:vMerge/>
            <w:tcBorders>
              <w:top w:val="single" w:sz="8" w:space="0" w:color="auto"/>
              <w:left w:val="single" w:sz="8" w:space="0" w:color="auto"/>
              <w:bottom w:val="single" w:sz="8" w:space="0" w:color="auto"/>
              <w:right w:val="single" w:sz="8" w:space="0" w:color="auto"/>
            </w:tcBorders>
            <w:vAlign w:val="center"/>
            <w:hideMark/>
          </w:tcPr>
          <w:p w:rsidR="001B2F56" w:rsidRPr="001B2F56" w:rsidRDefault="001B2F56" w:rsidP="00290EF8">
            <w:pPr>
              <w:rPr>
                <w:rFonts w:ascii="Gill Sans MT" w:hAnsi="Gill Sans MT" w:cs="Arial"/>
                <w:sz w:val="14"/>
                <w:szCs w:val="14"/>
              </w:rPr>
            </w:pPr>
          </w:p>
        </w:tc>
        <w:tc>
          <w:tcPr>
            <w:tcW w:w="2268" w:type="dxa"/>
            <w:vMerge/>
            <w:tcBorders>
              <w:top w:val="single" w:sz="8" w:space="0" w:color="auto"/>
              <w:left w:val="single" w:sz="8" w:space="0" w:color="auto"/>
              <w:bottom w:val="single" w:sz="8" w:space="0" w:color="000000"/>
              <w:right w:val="single" w:sz="8" w:space="0" w:color="auto"/>
            </w:tcBorders>
            <w:vAlign w:val="center"/>
            <w:hideMark/>
          </w:tcPr>
          <w:p w:rsidR="001B2F56" w:rsidRPr="001B2F56" w:rsidRDefault="001B2F56" w:rsidP="00290EF8">
            <w:pPr>
              <w:rPr>
                <w:rFonts w:ascii="Gill Sans MT" w:hAnsi="Gill Sans MT" w:cs="Arial"/>
                <w:sz w:val="14"/>
                <w:szCs w:val="14"/>
              </w:rPr>
            </w:pPr>
          </w:p>
        </w:tc>
        <w:tc>
          <w:tcPr>
            <w:tcW w:w="1027" w:type="dxa"/>
            <w:tcBorders>
              <w:top w:val="nil"/>
              <w:left w:val="nil"/>
              <w:bottom w:val="single" w:sz="8" w:space="0" w:color="000000"/>
              <w:right w:val="single" w:sz="4" w:space="0" w:color="000000"/>
            </w:tcBorders>
            <w:shd w:val="clear" w:color="auto" w:fill="auto"/>
            <w:vAlign w:val="center"/>
            <w:hideMark/>
          </w:tcPr>
          <w:p w:rsidR="001B2F56" w:rsidRPr="001B2F56" w:rsidRDefault="001B2F56" w:rsidP="00290EF8">
            <w:pPr>
              <w:jc w:val="center"/>
              <w:rPr>
                <w:rFonts w:ascii="Gill Sans MT" w:hAnsi="Gill Sans MT" w:cs="Arial"/>
                <w:color w:val="000000"/>
                <w:sz w:val="14"/>
                <w:szCs w:val="14"/>
              </w:rPr>
            </w:pPr>
            <w:r w:rsidRPr="001B2F56">
              <w:rPr>
                <w:rFonts w:ascii="Gill Sans MT" w:hAnsi="Gill Sans MT" w:cs="Arial"/>
                <w:color w:val="000000"/>
                <w:sz w:val="14"/>
                <w:szCs w:val="14"/>
              </w:rPr>
              <w:t>Effectif</w:t>
            </w:r>
          </w:p>
        </w:tc>
        <w:tc>
          <w:tcPr>
            <w:tcW w:w="1028" w:type="dxa"/>
            <w:tcBorders>
              <w:top w:val="nil"/>
              <w:left w:val="nil"/>
              <w:bottom w:val="single" w:sz="8" w:space="0" w:color="000000"/>
              <w:right w:val="single" w:sz="4" w:space="0" w:color="000000"/>
            </w:tcBorders>
            <w:shd w:val="clear" w:color="auto" w:fill="auto"/>
            <w:vAlign w:val="center"/>
            <w:hideMark/>
          </w:tcPr>
          <w:p w:rsidR="001B2F56" w:rsidRPr="001B2F56" w:rsidRDefault="001B2F56" w:rsidP="00290EF8">
            <w:pPr>
              <w:jc w:val="center"/>
              <w:rPr>
                <w:rFonts w:ascii="Gill Sans MT" w:hAnsi="Gill Sans MT" w:cs="Arial"/>
                <w:color w:val="000000"/>
                <w:sz w:val="14"/>
                <w:szCs w:val="14"/>
              </w:rPr>
            </w:pPr>
            <w:r w:rsidRPr="001B2F56">
              <w:rPr>
                <w:rFonts w:ascii="Gill Sans MT" w:hAnsi="Gill Sans MT" w:cs="Arial"/>
                <w:color w:val="000000"/>
                <w:sz w:val="14"/>
                <w:szCs w:val="14"/>
              </w:rPr>
              <w:t>%</w:t>
            </w:r>
          </w:p>
        </w:tc>
        <w:tc>
          <w:tcPr>
            <w:tcW w:w="1028" w:type="dxa"/>
            <w:tcBorders>
              <w:top w:val="nil"/>
              <w:left w:val="nil"/>
              <w:bottom w:val="single" w:sz="8" w:space="0" w:color="000000"/>
              <w:right w:val="single" w:sz="4" w:space="0" w:color="000000"/>
            </w:tcBorders>
            <w:shd w:val="clear" w:color="auto" w:fill="auto"/>
            <w:vAlign w:val="center"/>
            <w:hideMark/>
          </w:tcPr>
          <w:p w:rsidR="001B2F56" w:rsidRPr="001B2F56" w:rsidRDefault="001B2F56" w:rsidP="00290EF8">
            <w:pPr>
              <w:jc w:val="center"/>
              <w:rPr>
                <w:rFonts w:ascii="Gill Sans MT" w:hAnsi="Gill Sans MT" w:cs="Arial"/>
                <w:color w:val="000000"/>
                <w:sz w:val="14"/>
                <w:szCs w:val="14"/>
              </w:rPr>
            </w:pPr>
            <w:r w:rsidRPr="001B2F56">
              <w:rPr>
                <w:rFonts w:ascii="Gill Sans MT" w:hAnsi="Gill Sans MT" w:cs="Arial"/>
                <w:color w:val="000000"/>
                <w:sz w:val="14"/>
                <w:szCs w:val="14"/>
              </w:rPr>
              <w:t>Effectif</w:t>
            </w:r>
          </w:p>
        </w:tc>
        <w:tc>
          <w:tcPr>
            <w:tcW w:w="1028" w:type="dxa"/>
            <w:gridSpan w:val="3"/>
            <w:tcBorders>
              <w:top w:val="nil"/>
              <w:left w:val="nil"/>
              <w:bottom w:val="single" w:sz="8" w:space="0" w:color="000000"/>
              <w:right w:val="single" w:sz="4" w:space="0" w:color="000000"/>
            </w:tcBorders>
            <w:shd w:val="clear" w:color="auto" w:fill="auto"/>
            <w:vAlign w:val="center"/>
            <w:hideMark/>
          </w:tcPr>
          <w:p w:rsidR="001B2F56" w:rsidRPr="001B2F56" w:rsidRDefault="001B2F56" w:rsidP="00290EF8">
            <w:pPr>
              <w:jc w:val="center"/>
              <w:rPr>
                <w:rFonts w:ascii="Gill Sans MT" w:hAnsi="Gill Sans MT" w:cs="Arial"/>
                <w:color w:val="000000"/>
                <w:sz w:val="14"/>
                <w:szCs w:val="14"/>
              </w:rPr>
            </w:pPr>
            <w:r w:rsidRPr="001B2F56">
              <w:rPr>
                <w:rFonts w:ascii="Gill Sans MT" w:hAnsi="Gill Sans MT" w:cs="Arial"/>
                <w:color w:val="000000"/>
                <w:sz w:val="14"/>
                <w:szCs w:val="14"/>
              </w:rPr>
              <w:t>%</w:t>
            </w:r>
          </w:p>
        </w:tc>
        <w:tc>
          <w:tcPr>
            <w:tcW w:w="1134" w:type="dxa"/>
            <w:gridSpan w:val="3"/>
            <w:vMerge/>
            <w:tcBorders>
              <w:left w:val="nil"/>
              <w:bottom w:val="single" w:sz="8" w:space="0" w:color="000000"/>
              <w:right w:val="single" w:sz="8" w:space="0" w:color="000000"/>
            </w:tcBorders>
            <w:shd w:val="clear" w:color="auto" w:fill="auto"/>
            <w:vAlign w:val="center"/>
            <w:hideMark/>
          </w:tcPr>
          <w:p w:rsidR="001B2F56" w:rsidRPr="001B2F56" w:rsidRDefault="001B2F56" w:rsidP="00290EF8">
            <w:pPr>
              <w:jc w:val="center"/>
              <w:rPr>
                <w:rFonts w:ascii="Gill Sans MT" w:hAnsi="Gill Sans MT" w:cs="Arial"/>
                <w:color w:val="000000"/>
                <w:sz w:val="14"/>
                <w:szCs w:val="14"/>
              </w:rPr>
            </w:pPr>
          </w:p>
        </w:tc>
      </w:tr>
      <w:tr w:rsidR="00290EF8" w:rsidRPr="00290EF8" w:rsidTr="001B2F56">
        <w:trPr>
          <w:trHeight w:val="185"/>
        </w:trPr>
        <w:tc>
          <w:tcPr>
            <w:tcW w:w="1433" w:type="dxa"/>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290EF8" w:rsidRPr="001B2F56" w:rsidRDefault="00290EF8" w:rsidP="00290EF8">
            <w:pPr>
              <w:jc w:val="center"/>
              <w:rPr>
                <w:rFonts w:ascii="Gill Sans MT" w:hAnsi="Gill Sans MT" w:cs="Arial"/>
                <w:sz w:val="14"/>
                <w:szCs w:val="14"/>
              </w:rPr>
            </w:pPr>
            <w:r w:rsidRPr="001B2F56">
              <w:rPr>
                <w:rFonts w:ascii="Gill Sans MT" w:hAnsi="Gill Sans MT" w:cs="Arial"/>
                <w:sz w:val="14"/>
                <w:szCs w:val="14"/>
              </w:rPr>
              <w:t>Main-d'œuvre familiale</w:t>
            </w:r>
          </w:p>
        </w:tc>
        <w:tc>
          <w:tcPr>
            <w:tcW w:w="2268" w:type="dxa"/>
            <w:tcBorders>
              <w:top w:val="single" w:sz="8"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Préparation des sols</w:t>
            </w:r>
          </w:p>
        </w:tc>
        <w:tc>
          <w:tcPr>
            <w:tcW w:w="1027" w:type="dxa"/>
            <w:tcBorders>
              <w:top w:val="single" w:sz="8"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23099</w:t>
            </w:r>
          </w:p>
        </w:tc>
        <w:tc>
          <w:tcPr>
            <w:tcW w:w="1028" w:type="dxa"/>
            <w:tcBorders>
              <w:top w:val="single" w:sz="8"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84,1</w:t>
            </w:r>
          </w:p>
        </w:tc>
        <w:tc>
          <w:tcPr>
            <w:tcW w:w="1028" w:type="dxa"/>
            <w:tcBorders>
              <w:top w:val="single" w:sz="8"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4377</w:t>
            </w:r>
          </w:p>
        </w:tc>
        <w:tc>
          <w:tcPr>
            <w:tcW w:w="1028" w:type="dxa"/>
            <w:gridSpan w:val="3"/>
            <w:tcBorders>
              <w:top w:val="single" w:sz="8"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15,9</w:t>
            </w:r>
          </w:p>
        </w:tc>
        <w:tc>
          <w:tcPr>
            <w:tcW w:w="1134" w:type="dxa"/>
            <w:gridSpan w:val="3"/>
            <w:tcBorders>
              <w:top w:val="single" w:sz="8"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27476</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Semis ou repiquage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32373</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55,7</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25740</w:t>
            </w:r>
          </w:p>
        </w:tc>
        <w:tc>
          <w:tcPr>
            <w:tcW w:w="1028" w:type="dxa"/>
            <w:gridSpan w:val="3"/>
            <w:tcBorders>
              <w:top w:val="single" w:sz="2" w:space="0" w:color="000000"/>
              <w:left w:val="nil"/>
              <w:bottom w:val="single" w:sz="2" w:space="0" w:color="000000"/>
              <w:right w:val="single" w:sz="4" w:space="0" w:color="000000"/>
            </w:tcBorders>
            <w:shd w:val="clear" w:color="000000" w:fill="C2D69A"/>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44,3</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58113</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Epandage de fumure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19404</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81,4</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4425</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18,6</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23830</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Arrosage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19035</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86,3</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3013</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13,7</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22048</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Traitement phytosanitaire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15305</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92,0</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1328</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8,0</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16634</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Autres travaux d’entretien</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23867</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61,6</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14899</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38,4</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38766</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Récolte ou conditionnement</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36617</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46,7</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41749</w:t>
            </w:r>
          </w:p>
        </w:tc>
        <w:tc>
          <w:tcPr>
            <w:tcW w:w="1028" w:type="dxa"/>
            <w:gridSpan w:val="3"/>
            <w:tcBorders>
              <w:top w:val="single" w:sz="2" w:space="0" w:color="000000"/>
              <w:left w:val="nil"/>
              <w:bottom w:val="single" w:sz="2" w:space="0" w:color="000000"/>
              <w:right w:val="single" w:sz="4" w:space="0" w:color="000000"/>
            </w:tcBorders>
            <w:shd w:val="clear" w:color="000000" w:fill="C2D69A"/>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53,3</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78366</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Autres travaux</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16838</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68,8</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7639</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31,2</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24477</w:t>
            </w:r>
          </w:p>
        </w:tc>
      </w:tr>
      <w:tr w:rsidR="00290EF8" w:rsidRPr="00290EF8" w:rsidTr="001B2F56">
        <w:trPr>
          <w:trHeight w:val="185"/>
        </w:trPr>
        <w:tc>
          <w:tcPr>
            <w:tcW w:w="1433" w:type="dxa"/>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290EF8" w:rsidRPr="001B2F56" w:rsidRDefault="00290EF8" w:rsidP="00290EF8">
            <w:pPr>
              <w:jc w:val="center"/>
              <w:rPr>
                <w:rFonts w:ascii="Gill Sans MT" w:hAnsi="Gill Sans MT" w:cs="Arial"/>
                <w:sz w:val="14"/>
                <w:szCs w:val="14"/>
              </w:rPr>
            </w:pPr>
            <w:r w:rsidRPr="001B2F56">
              <w:rPr>
                <w:rFonts w:ascii="Gill Sans MT" w:hAnsi="Gill Sans MT" w:cs="Arial"/>
                <w:sz w:val="14"/>
                <w:szCs w:val="14"/>
              </w:rPr>
              <w:t>Salariés permanents</w:t>
            </w: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Préparation des sols</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7617</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100,0</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0</w:t>
            </w:r>
          </w:p>
        </w:tc>
        <w:tc>
          <w:tcPr>
            <w:tcW w:w="1028" w:type="dxa"/>
            <w:gridSpan w:val="3"/>
            <w:tcBorders>
              <w:top w:val="single" w:sz="2" w:space="0" w:color="000000"/>
              <w:left w:val="nil"/>
              <w:bottom w:val="single" w:sz="2" w:space="0" w:color="000000"/>
              <w:right w:val="single" w:sz="4" w:space="0" w:color="000000"/>
            </w:tcBorders>
            <w:shd w:val="clear" w:color="auto" w:fill="auto"/>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0</w:t>
            </w:r>
          </w:p>
        </w:tc>
        <w:tc>
          <w:tcPr>
            <w:tcW w:w="1134" w:type="dxa"/>
            <w:gridSpan w:val="3"/>
            <w:tcBorders>
              <w:top w:val="single" w:sz="2" w:space="0" w:color="000000"/>
              <w:left w:val="nil"/>
              <w:bottom w:val="single" w:sz="2" w:space="0" w:color="000000"/>
              <w:right w:val="single" w:sz="8" w:space="0" w:color="auto"/>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7617</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Semis ou repiquage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10531</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98,3</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177</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1,7</w:t>
            </w:r>
          </w:p>
        </w:tc>
        <w:tc>
          <w:tcPr>
            <w:tcW w:w="1134" w:type="dxa"/>
            <w:gridSpan w:val="3"/>
            <w:tcBorders>
              <w:top w:val="single" w:sz="2" w:space="0" w:color="000000"/>
              <w:left w:val="nil"/>
              <w:bottom w:val="single" w:sz="2" w:space="0" w:color="000000"/>
              <w:right w:val="single" w:sz="8" w:space="0" w:color="auto"/>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10708</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Epandage de fumure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10541</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99,8</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25</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w:t>
            </w:r>
          </w:p>
        </w:tc>
        <w:tc>
          <w:tcPr>
            <w:tcW w:w="1134" w:type="dxa"/>
            <w:gridSpan w:val="3"/>
            <w:tcBorders>
              <w:top w:val="single" w:sz="2" w:space="0" w:color="000000"/>
              <w:left w:val="nil"/>
              <w:bottom w:val="single" w:sz="2" w:space="0" w:color="000000"/>
              <w:right w:val="single" w:sz="8" w:space="0" w:color="auto"/>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10566</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Arrosage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9464</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99,8</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23</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w:t>
            </w:r>
          </w:p>
        </w:tc>
        <w:tc>
          <w:tcPr>
            <w:tcW w:w="1134" w:type="dxa"/>
            <w:gridSpan w:val="3"/>
            <w:tcBorders>
              <w:top w:val="single" w:sz="2" w:space="0" w:color="000000"/>
              <w:left w:val="nil"/>
              <w:bottom w:val="single" w:sz="2" w:space="0" w:color="000000"/>
              <w:right w:val="single" w:sz="8" w:space="0" w:color="auto"/>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9487</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Traitement phytosanitaire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9101</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99,4</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57</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,6</w:t>
            </w:r>
          </w:p>
        </w:tc>
        <w:tc>
          <w:tcPr>
            <w:tcW w:w="1134" w:type="dxa"/>
            <w:gridSpan w:val="3"/>
            <w:tcBorders>
              <w:top w:val="single" w:sz="2" w:space="0" w:color="000000"/>
              <w:left w:val="nil"/>
              <w:bottom w:val="single" w:sz="2" w:space="0" w:color="000000"/>
              <w:right w:val="single" w:sz="8" w:space="0" w:color="auto"/>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9157</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Autres travaux d’entretien</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9592</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98,4</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156</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1,6</w:t>
            </w:r>
          </w:p>
        </w:tc>
        <w:tc>
          <w:tcPr>
            <w:tcW w:w="1134" w:type="dxa"/>
            <w:gridSpan w:val="3"/>
            <w:tcBorders>
              <w:top w:val="single" w:sz="2" w:space="0" w:color="000000"/>
              <w:left w:val="nil"/>
              <w:bottom w:val="single" w:sz="2" w:space="0" w:color="000000"/>
              <w:right w:val="single" w:sz="8" w:space="0" w:color="auto"/>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9747</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Récolte ou conditionnement</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10499</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88,1</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1420</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11,9</w:t>
            </w:r>
          </w:p>
        </w:tc>
        <w:tc>
          <w:tcPr>
            <w:tcW w:w="1134" w:type="dxa"/>
            <w:gridSpan w:val="3"/>
            <w:tcBorders>
              <w:top w:val="single" w:sz="2" w:space="0" w:color="000000"/>
              <w:left w:val="nil"/>
              <w:bottom w:val="single" w:sz="2" w:space="0" w:color="000000"/>
              <w:right w:val="single" w:sz="8" w:space="0" w:color="auto"/>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11919</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Autres travaux</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7667</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97,8</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88</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1,1</w:t>
            </w:r>
          </w:p>
        </w:tc>
        <w:tc>
          <w:tcPr>
            <w:tcW w:w="1134" w:type="dxa"/>
            <w:gridSpan w:val="3"/>
            <w:tcBorders>
              <w:top w:val="single" w:sz="2" w:space="0" w:color="000000"/>
              <w:left w:val="nil"/>
              <w:bottom w:val="single" w:sz="2" w:space="0" w:color="000000"/>
              <w:right w:val="single" w:sz="8" w:space="0" w:color="auto"/>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7842</w:t>
            </w:r>
          </w:p>
        </w:tc>
      </w:tr>
      <w:tr w:rsidR="00290EF8" w:rsidRPr="00290EF8" w:rsidTr="001B2F56">
        <w:trPr>
          <w:trHeight w:val="185"/>
        </w:trPr>
        <w:tc>
          <w:tcPr>
            <w:tcW w:w="1433" w:type="dxa"/>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290EF8" w:rsidRPr="001B2F56" w:rsidRDefault="00290EF8" w:rsidP="00290EF8">
            <w:pPr>
              <w:jc w:val="center"/>
              <w:rPr>
                <w:rFonts w:ascii="Gill Sans MT" w:hAnsi="Gill Sans MT" w:cs="Arial"/>
                <w:sz w:val="14"/>
                <w:szCs w:val="14"/>
              </w:rPr>
            </w:pPr>
            <w:r w:rsidRPr="001B2F56">
              <w:rPr>
                <w:rFonts w:ascii="Gill Sans MT" w:hAnsi="Gill Sans MT" w:cs="Arial"/>
                <w:sz w:val="14"/>
                <w:szCs w:val="14"/>
              </w:rPr>
              <w:t>Salariés temporaires</w:t>
            </w:r>
          </w:p>
        </w:tc>
        <w:tc>
          <w:tcPr>
            <w:tcW w:w="2268" w:type="dxa"/>
            <w:tcBorders>
              <w:top w:val="single" w:sz="2" w:space="0" w:color="000000"/>
              <w:left w:val="nil"/>
              <w:bottom w:val="single" w:sz="2" w:space="0" w:color="000000"/>
              <w:right w:val="single" w:sz="8" w:space="0" w:color="000000"/>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Préparation des sols</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17942</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94,5</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984</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5,2</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18994</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000000"/>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Semis ou repiquage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18998</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60,7</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12292</w:t>
            </w:r>
          </w:p>
        </w:tc>
        <w:tc>
          <w:tcPr>
            <w:tcW w:w="1028" w:type="dxa"/>
            <w:gridSpan w:val="3"/>
            <w:tcBorders>
              <w:top w:val="single" w:sz="2" w:space="0" w:color="000000"/>
              <w:left w:val="nil"/>
              <w:bottom w:val="single" w:sz="2" w:space="0" w:color="000000"/>
              <w:right w:val="single" w:sz="4" w:space="0" w:color="000000"/>
            </w:tcBorders>
            <w:shd w:val="clear" w:color="000000" w:fill="C2D69A"/>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39,3</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31290</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000000"/>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Epandage de fumure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13141</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94,7</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687</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4,9</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13874</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000000"/>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Arrosage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13929</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95,5</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607</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4,2</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14583</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000000"/>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Traitement phytosanitaire</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12555</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99,4</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31</w:t>
            </w:r>
          </w:p>
        </w:tc>
        <w:tc>
          <w:tcPr>
            <w:tcW w:w="1028" w:type="dxa"/>
            <w:gridSpan w:val="3"/>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12632</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auto"/>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Autres travaux d’entretien</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16528</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61,7</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10242</w:t>
            </w:r>
          </w:p>
        </w:tc>
        <w:tc>
          <w:tcPr>
            <w:tcW w:w="1028" w:type="dxa"/>
            <w:gridSpan w:val="3"/>
            <w:tcBorders>
              <w:top w:val="single" w:sz="2" w:space="0" w:color="000000"/>
              <w:left w:val="nil"/>
              <w:bottom w:val="single" w:sz="2" w:space="0" w:color="000000"/>
              <w:right w:val="single" w:sz="4" w:space="0" w:color="000000"/>
            </w:tcBorders>
            <w:shd w:val="clear" w:color="000000" w:fill="C2D69A"/>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38,3</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26771</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2" w:space="0" w:color="000000"/>
              <w:right w:val="single" w:sz="8" w:space="0" w:color="000000"/>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Récolte ou conditionnement</w:t>
            </w:r>
          </w:p>
        </w:tc>
        <w:tc>
          <w:tcPr>
            <w:tcW w:w="1027"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27381</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40,5</w:t>
            </w:r>
          </w:p>
        </w:tc>
        <w:tc>
          <w:tcPr>
            <w:tcW w:w="1028" w:type="dxa"/>
            <w:tcBorders>
              <w:top w:val="single" w:sz="2" w:space="0" w:color="000000"/>
              <w:left w:val="nil"/>
              <w:bottom w:val="single" w:sz="2"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40161</w:t>
            </w:r>
          </w:p>
        </w:tc>
        <w:tc>
          <w:tcPr>
            <w:tcW w:w="1028" w:type="dxa"/>
            <w:gridSpan w:val="3"/>
            <w:tcBorders>
              <w:top w:val="single" w:sz="2" w:space="0" w:color="000000"/>
              <w:left w:val="nil"/>
              <w:bottom w:val="single" w:sz="2" w:space="0" w:color="000000"/>
              <w:right w:val="single" w:sz="4" w:space="0" w:color="000000"/>
            </w:tcBorders>
            <w:shd w:val="clear" w:color="000000" w:fill="C2D69A"/>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59,4</w:t>
            </w:r>
          </w:p>
        </w:tc>
        <w:tc>
          <w:tcPr>
            <w:tcW w:w="1134" w:type="dxa"/>
            <w:gridSpan w:val="3"/>
            <w:tcBorders>
              <w:top w:val="single" w:sz="2" w:space="0" w:color="000000"/>
              <w:left w:val="nil"/>
              <w:bottom w:val="single" w:sz="2"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67589</w:t>
            </w:r>
          </w:p>
        </w:tc>
      </w:tr>
      <w:tr w:rsidR="00290EF8" w:rsidRPr="00290EF8" w:rsidTr="001B2F56">
        <w:trPr>
          <w:trHeight w:val="185"/>
        </w:trPr>
        <w:tc>
          <w:tcPr>
            <w:tcW w:w="1433" w:type="dxa"/>
            <w:gridSpan w:val="2"/>
            <w:vMerge/>
            <w:tcBorders>
              <w:top w:val="nil"/>
              <w:left w:val="single" w:sz="8" w:space="0" w:color="auto"/>
              <w:bottom w:val="single" w:sz="8" w:space="0" w:color="auto"/>
              <w:right w:val="single" w:sz="8" w:space="0" w:color="auto"/>
            </w:tcBorders>
            <w:vAlign w:val="center"/>
            <w:hideMark/>
          </w:tcPr>
          <w:p w:rsidR="00290EF8" w:rsidRPr="001B2F56" w:rsidRDefault="00290EF8" w:rsidP="00290EF8">
            <w:pPr>
              <w:rPr>
                <w:rFonts w:ascii="Gill Sans MT" w:hAnsi="Gill Sans MT" w:cs="Arial"/>
                <w:sz w:val="14"/>
                <w:szCs w:val="14"/>
              </w:rPr>
            </w:pPr>
          </w:p>
        </w:tc>
        <w:tc>
          <w:tcPr>
            <w:tcW w:w="2268" w:type="dxa"/>
            <w:tcBorders>
              <w:top w:val="single" w:sz="2" w:space="0" w:color="000000"/>
              <w:left w:val="nil"/>
              <w:bottom w:val="single" w:sz="8" w:space="0" w:color="000000"/>
              <w:right w:val="single" w:sz="8" w:space="0" w:color="000000"/>
            </w:tcBorders>
            <w:shd w:val="clear" w:color="auto" w:fill="auto"/>
            <w:vAlign w:val="center"/>
            <w:hideMark/>
          </w:tcPr>
          <w:p w:rsidR="00290EF8" w:rsidRPr="001B2F56" w:rsidRDefault="00290EF8" w:rsidP="00290EF8">
            <w:pPr>
              <w:rPr>
                <w:rFonts w:ascii="Gill Sans MT" w:hAnsi="Gill Sans MT" w:cs="Arial"/>
                <w:color w:val="000000"/>
                <w:sz w:val="14"/>
                <w:szCs w:val="14"/>
              </w:rPr>
            </w:pPr>
            <w:r w:rsidRPr="001B2F56">
              <w:rPr>
                <w:rFonts w:ascii="Gill Sans MT" w:hAnsi="Gill Sans MT" w:cs="Arial"/>
                <w:color w:val="000000"/>
                <w:sz w:val="14"/>
                <w:szCs w:val="14"/>
              </w:rPr>
              <w:t>Autres travaux</w:t>
            </w:r>
          </w:p>
        </w:tc>
        <w:tc>
          <w:tcPr>
            <w:tcW w:w="1027" w:type="dxa"/>
            <w:tcBorders>
              <w:top w:val="single" w:sz="2" w:space="0" w:color="000000"/>
              <w:left w:val="nil"/>
              <w:bottom w:val="single" w:sz="8"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14505</w:t>
            </w:r>
          </w:p>
        </w:tc>
        <w:tc>
          <w:tcPr>
            <w:tcW w:w="1028" w:type="dxa"/>
            <w:tcBorders>
              <w:top w:val="single" w:sz="2" w:space="0" w:color="000000"/>
              <w:left w:val="nil"/>
              <w:bottom w:val="single" w:sz="8"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82,6</w:t>
            </w:r>
          </w:p>
        </w:tc>
        <w:tc>
          <w:tcPr>
            <w:tcW w:w="1028" w:type="dxa"/>
            <w:tcBorders>
              <w:top w:val="single" w:sz="2" w:space="0" w:color="000000"/>
              <w:left w:val="nil"/>
              <w:bottom w:val="single" w:sz="8"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3011</w:t>
            </w:r>
          </w:p>
        </w:tc>
        <w:tc>
          <w:tcPr>
            <w:tcW w:w="1028" w:type="dxa"/>
            <w:gridSpan w:val="3"/>
            <w:tcBorders>
              <w:top w:val="single" w:sz="2" w:space="0" w:color="000000"/>
              <w:left w:val="nil"/>
              <w:bottom w:val="single" w:sz="8" w:space="0" w:color="000000"/>
              <w:right w:val="single" w:sz="4"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17,1</w:t>
            </w:r>
          </w:p>
        </w:tc>
        <w:tc>
          <w:tcPr>
            <w:tcW w:w="1134" w:type="dxa"/>
            <w:gridSpan w:val="3"/>
            <w:tcBorders>
              <w:top w:val="single" w:sz="2" w:space="0" w:color="000000"/>
              <w:left w:val="nil"/>
              <w:bottom w:val="single" w:sz="8" w:space="0" w:color="000000"/>
              <w:right w:val="single" w:sz="8" w:space="0" w:color="000000"/>
            </w:tcBorders>
            <w:shd w:val="clear" w:color="auto" w:fill="auto"/>
            <w:noWrap/>
            <w:vAlign w:val="center"/>
            <w:hideMark/>
          </w:tcPr>
          <w:p w:rsidR="00290EF8" w:rsidRPr="001B2F56" w:rsidRDefault="00290EF8" w:rsidP="00290EF8">
            <w:pPr>
              <w:jc w:val="right"/>
              <w:rPr>
                <w:rFonts w:ascii="Gill Sans MT" w:hAnsi="Gill Sans MT" w:cs="Arial"/>
                <w:color w:val="000000"/>
                <w:sz w:val="14"/>
                <w:szCs w:val="14"/>
              </w:rPr>
            </w:pPr>
            <w:r w:rsidRPr="001B2F56">
              <w:rPr>
                <w:rFonts w:ascii="Gill Sans MT" w:hAnsi="Gill Sans MT" w:cs="Arial"/>
                <w:color w:val="000000"/>
                <w:sz w:val="14"/>
                <w:szCs w:val="14"/>
              </w:rPr>
              <w:t>17563</w:t>
            </w:r>
          </w:p>
        </w:tc>
      </w:tr>
      <w:tr w:rsidR="00B16E97" w:rsidRPr="00CF1C54" w:rsidTr="00B16E97">
        <w:tblPrEx>
          <w:tblCellMar>
            <w:left w:w="0" w:type="dxa"/>
            <w:right w:w="0" w:type="dxa"/>
          </w:tblCellMar>
        </w:tblPrEx>
        <w:trPr>
          <w:gridBefore w:val="1"/>
          <w:gridAfter w:val="1"/>
          <w:wBefore w:w="15" w:type="dxa"/>
          <w:wAfter w:w="632" w:type="dxa"/>
          <w:trHeight w:val="227"/>
        </w:trPr>
        <w:tc>
          <w:tcPr>
            <w:tcW w:w="6890" w:type="dxa"/>
            <w:gridSpan w:val="6"/>
            <w:tcBorders>
              <w:top w:val="nil"/>
              <w:left w:val="nil"/>
              <w:bottom w:val="nil"/>
              <w:right w:val="nil"/>
            </w:tcBorders>
            <w:shd w:val="clear" w:color="auto" w:fill="auto"/>
            <w:noWrap/>
            <w:vAlign w:val="center"/>
            <w:hideMark/>
          </w:tcPr>
          <w:p w:rsidR="00B16E97" w:rsidRPr="00CF1C54" w:rsidRDefault="00F21F7F" w:rsidP="000965EF">
            <w:pPr>
              <w:rPr>
                <w:rFonts w:ascii="Gill Sans MT" w:hAnsi="Gill Sans MT"/>
                <w:bCs/>
                <w:i/>
                <w:color w:val="000000"/>
                <w:sz w:val="18"/>
                <w:szCs w:val="18"/>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tc>
        <w:tc>
          <w:tcPr>
            <w:tcW w:w="661" w:type="dxa"/>
            <w:tcBorders>
              <w:top w:val="nil"/>
              <w:left w:val="nil"/>
              <w:bottom w:val="nil"/>
              <w:right w:val="nil"/>
            </w:tcBorders>
            <w:shd w:val="clear" w:color="auto" w:fill="auto"/>
            <w:noWrap/>
            <w:vAlign w:val="center"/>
            <w:hideMark/>
          </w:tcPr>
          <w:p w:rsidR="00B16E97" w:rsidRPr="00CF1C54" w:rsidRDefault="00B16E97" w:rsidP="000965EF">
            <w:pPr>
              <w:rPr>
                <w:rFonts w:ascii="Gill Sans MT" w:hAnsi="Gill Sans MT"/>
                <w:i/>
                <w:sz w:val="20"/>
                <w:szCs w:val="20"/>
              </w:rPr>
            </w:pPr>
          </w:p>
        </w:tc>
        <w:tc>
          <w:tcPr>
            <w:tcW w:w="725" w:type="dxa"/>
            <w:gridSpan w:val="2"/>
            <w:tcBorders>
              <w:top w:val="nil"/>
              <w:left w:val="nil"/>
              <w:bottom w:val="nil"/>
              <w:right w:val="nil"/>
            </w:tcBorders>
            <w:shd w:val="clear" w:color="auto" w:fill="auto"/>
            <w:noWrap/>
            <w:vAlign w:val="center"/>
            <w:hideMark/>
          </w:tcPr>
          <w:p w:rsidR="00B16E97" w:rsidRPr="00CF1C54" w:rsidRDefault="00B16E97" w:rsidP="000965EF">
            <w:pPr>
              <w:rPr>
                <w:rFonts w:ascii="Gill Sans MT" w:hAnsi="Gill Sans MT"/>
                <w:i/>
                <w:sz w:val="20"/>
                <w:szCs w:val="20"/>
              </w:rPr>
            </w:pPr>
          </w:p>
        </w:tc>
        <w:tc>
          <w:tcPr>
            <w:tcW w:w="23" w:type="dxa"/>
            <w:tcBorders>
              <w:top w:val="nil"/>
              <w:left w:val="nil"/>
              <w:bottom w:val="nil"/>
              <w:right w:val="nil"/>
            </w:tcBorders>
            <w:shd w:val="clear" w:color="auto" w:fill="auto"/>
            <w:noWrap/>
            <w:vAlign w:val="center"/>
            <w:hideMark/>
          </w:tcPr>
          <w:p w:rsidR="00B16E97" w:rsidRPr="00CF1C54" w:rsidRDefault="00B16E97" w:rsidP="000965EF">
            <w:pPr>
              <w:rPr>
                <w:rFonts w:ascii="Gill Sans MT" w:hAnsi="Gill Sans MT"/>
                <w:i/>
                <w:color w:val="000000"/>
                <w:sz w:val="22"/>
                <w:szCs w:val="22"/>
              </w:rPr>
            </w:pPr>
          </w:p>
        </w:tc>
      </w:tr>
    </w:tbl>
    <w:p w:rsidR="00040268" w:rsidRDefault="00040268" w:rsidP="00040268">
      <w:pPr>
        <w:jc w:val="both"/>
        <w:rPr>
          <w:rFonts w:ascii="Gill Sans MT" w:hAnsi="Gill Sans MT"/>
          <w:sz w:val="20"/>
          <w:szCs w:val="20"/>
        </w:rPr>
      </w:pPr>
    </w:p>
    <w:p w:rsidR="001B2F56" w:rsidRDefault="001B2F56" w:rsidP="00040268">
      <w:pPr>
        <w:jc w:val="both"/>
        <w:rPr>
          <w:rFonts w:ascii="Gill Sans MT" w:hAnsi="Gill Sans MT"/>
          <w:sz w:val="20"/>
          <w:szCs w:val="20"/>
        </w:rPr>
      </w:pPr>
    </w:p>
    <w:p w:rsidR="00040268" w:rsidRPr="00B16E97" w:rsidRDefault="00040268" w:rsidP="00040268">
      <w:pPr>
        <w:pStyle w:val="Paragraphedeliste"/>
        <w:numPr>
          <w:ilvl w:val="0"/>
          <w:numId w:val="47"/>
        </w:numPr>
        <w:spacing w:after="0" w:line="240" w:lineRule="auto"/>
        <w:jc w:val="both"/>
        <w:rPr>
          <w:rFonts w:ascii="Gill Sans MT" w:hAnsi="Gill Sans MT"/>
          <w:i/>
          <w:u w:val="single"/>
        </w:rPr>
      </w:pPr>
      <w:r>
        <w:rPr>
          <w:rFonts w:ascii="Gill Sans MT" w:hAnsi="Gill Sans MT"/>
          <w:i/>
          <w:u w:val="single"/>
        </w:rPr>
        <w:t>Le matériel</w:t>
      </w:r>
      <w:r w:rsidR="001B51A4">
        <w:rPr>
          <w:rFonts w:ascii="Gill Sans MT" w:hAnsi="Gill Sans MT"/>
          <w:i/>
          <w:u w:val="single"/>
        </w:rPr>
        <w:t>, l’équipement</w:t>
      </w:r>
      <w:r>
        <w:rPr>
          <w:rFonts w:ascii="Gill Sans MT" w:hAnsi="Gill Sans MT"/>
          <w:i/>
          <w:u w:val="single"/>
        </w:rPr>
        <w:t xml:space="preserve"> et les infrastructures de production dans les exploitations horticoles</w:t>
      </w:r>
    </w:p>
    <w:p w:rsidR="00040268" w:rsidRDefault="00040268" w:rsidP="00040268">
      <w:pPr>
        <w:rPr>
          <w:rFonts w:ascii="Gill Sans MT" w:hAnsi="Gill Sans MT"/>
          <w:sz w:val="20"/>
          <w:szCs w:val="20"/>
        </w:rPr>
      </w:pPr>
    </w:p>
    <w:p w:rsidR="00040268" w:rsidRDefault="00040268" w:rsidP="00040268">
      <w:pPr>
        <w:jc w:val="both"/>
        <w:rPr>
          <w:rFonts w:ascii="Gill Sans MT" w:hAnsi="Gill Sans MT"/>
          <w:sz w:val="20"/>
          <w:szCs w:val="20"/>
        </w:rPr>
      </w:pPr>
      <w:r>
        <w:rPr>
          <w:rFonts w:ascii="Gill Sans MT" w:hAnsi="Gill Sans MT"/>
          <w:sz w:val="20"/>
          <w:szCs w:val="20"/>
        </w:rPr>
        <w:t xml:space="preserve">Le tableau 35 ci-dessous donne un aperçu du nombre d’équipements agricoles et d’installations fixes utilisés par les producteurs au cours de la campagne 2011/2012. Ce matériel est évalué selon le statut de </w:t>
      </w:r>
      <w:r w:rsidR="002141C4">
        <w:rPr>
          <w:rFonts w:ascii="Gill Sans MT" w:hAnsi="Gill Sans MT"/>
          <w:sz w:val="20"/>
          <w:szCs w:val="20"/>
        </w:rPr>
        <w:t>jouissance</w:t>
      </w:r>
      <w:r>
        <w:rPr>
          <w:rFonts w:ascii="Gill Sans MT" w:hAnsi="Gill Sans MT"/>
          <w:sz w:val="20"/>
          <w:szCs w:val="20"/>
        </w:rPr>
        <w:t xml:space="preserve"> </w:t>
      </w:r>
      <w:r w:rsidR="0049342C">
        <w:rPr>
          <w:rFonts w:ascii="Gill Sans MT" w:hAnsi="Gill Sans MT"/>
          <w:sz w:val="20"/>
          <w:szCs w:val="20"/>
        </w:rPr>
        <w:t xml:space="preserve"> de chaque type d’équipement </w:t>
      </w:r>
      <w:r>
        <w:rPr>
          <w:rFonts w:ascii="Gill Sans MT" w:hAnsi="Gill Sans MT"/>
          <w:sz w:val="20"/>
          <w:szCs w:val="20"/>
        </w:rPr>
        <w:t>(propriété, copropriété, location et emprunt).</w:t>
      </w:r>
    </w:p>
    <w:p w:rsidR="00040268" w:rsidRDefault="00040268" w:rsidP="00040268">
      <w:pPr>
        <w:jc w:val="both"/>
        <w:rPr>
          <w:rFonts w:ascii="Gill Sans MT" w:hAnsi="Gill Sans MT"/>
          <w:sz w:val="20"/>
          <w:szCs w:val="20"/>
        </w:rPr>
      </w:pPr>
    </w:p>
    <w:p w:rsidR="00040268" w:rsidRDefault="00040268" w:rsidP="00040268">
      <w:pPr>
        <w:jc w:val="both"/>
        <w:rPr>
          <w:rFonts w:ascii="Gill Sans MT" w:hAnsi="Gill Sans MT"/>
          <w:sz w:val="20"/>
          <w:szCs w:val="20"/>
        </w:rPr>
      </w:pPr>
      <w:r>
        <w:rPr>
          <w:rFonts w:ascii="Gill Sans MT" w:hAnsi="Gill Sans MT"/>
          <w:sz w:val="20"/>
          <w:szCs w:val="20"/>
        </w:rPr>
        <w:t>Le tableau indique également, pour chaque catégorie de matériel ou d’installation, le nombre total de producteurs qui en a fait usage au cours de la campagne.</w:t>
      </w:r>
    </w:p>
    <w:p w:rsidR="00040268" w:rsidRDefault="00040268" w:rsidP="00040268">
      <w:pPr>
        <w:jc w:val="both"/>
        <w:rPr>
          <w:rFonts w:ascii="Gill Sans MT" w:hAnsi="Gill Sans MT"/>
          <w:sz w:val="20"/>
          <w:szCs w:val="20"/>
        </w:rPr>
      </w:pPr>
    </w:p>
    <w:p w:rsidR="00040268" w:rsidRDefault="00040268" w:rsidP="00040268">
      <w:pPr>
        <w:jc w:val="both"/>
        <w:rPr>
          <w:rFonts w:ascii="Gill Sans MT" w:hAnsi="Gill Sans MT"/>
          <w:sz w:val="20"/>
          <w:szCs w:val="20"/>
        </w:rPr>
      </w:pPr>
      <w:r>
        <w:rPr>
          <w:rFonts w:ascii="Gill Sans MT" w:hAnsi="Gill Sans MT"/>
          <w:sz w:val="20"/>
          <w:szCs w:val="20"/>
        </w:rPr>
        <w:t>Enfin, on trouve dans la dernière colonne du tableau, un nombre moyen d’équipement par producteur</w:t>
      </w:r>
      <w:r w:rsidR="0049342C">
        <w:rPr>
          <w:rFonts w:ascii="Gill Sans MT" w:hAnsi="Gill Sans MT"/>
          <w:sz w:val="20"/>
          <w:szCs w:val="20"/>
        </w:rPr>
        <w:t>,</w:t>
      </w:r>
      <w:r>
        <w:rPr>
          <w:rFonts w:ascii="Gill Sans MT" w:hAnsi="Gill Sans MT"/>
          <w:sz w:val="20"/>
          <w:szCs w:val="20"/>
        </w:rPr>
        <w:t xml:space="preserve"> selon le type</w:t>
      </w:r>
      <w:r w:rsidR="0049342C">
        <w:rPr>
          <w:rFonts w:ascii="Gill Sans MT" w:hAnsi="Gill Sans MT"/>
          <w:sz w:val="20"/>
          <w:szCs w:val="20"/>
        </w:rPr>
        <w:t xml:space="preserve"> considéré</w:t>
      </w:r>
      <w:r>
        <w:rPr>
          <w:rFonts w:ascii="Gill Sans MT" w:hAnsi="Gill Sans MT"/>
          <w:sz w:val="20"/>
          <w:szCs w:val="20"/>
        </w:rPr>
        <w:t>, calculé sur la base du nombre d’unités en propriété ou en copropriété.</w:t>
      </w:r>
    </w:p>
    <w:p w:rsidR="00040268" w:rsidRDefault="00040268" w:rsidP="00040268">
      <w:pPr>
        <w:jc w:val="both"/>
        <w:rPr>
          <w:rFonts w:ascii="Gill Sans MT" w:hAnsi="Gill Sans MT"/>
          <w:sz w:val="20"/>
          <w:szCs w:val="20"/>
        </w:rPr>
      </w:pPr>
    </w:p>
    <w:p w:rsidR="00040268" w:rsidRDefault="00040268" w:rsidP="00040268">
      <w:pPr>
        <w:jc w:val="both"/>
        <w:rPr>
          <w:rFonts w:ascii="Gill Sans MT" w:hAnsi="Gill Sans MT"/>
          <w:sz w:val="20"/>
          <w:szCs w:val="20"/>
        </w:rPr>
      </w:pPr>
      <w:r>
        <w:rPr>
          <w:rFonts w:ascii="Gill Sans MT" w:hAnsi="Gill Sans MT"/>
          <w:sz w:val="20"/>
          <w:szCs w:val="20"/>
        </w:rPr>
        <w:t>On y constate</w:t>
      </w:r>
      <w:r w:rsidR="0049342C" w:rsidRPr="0049342C">
        <w:rPr>
          <w:rFonts w:ascii="Gill Sans MT" w:hAnsi="Gill Sans MT"/>
          <w:sz w:val="20"/>
          <w:szCs w:val="20"/>
        </w:rPr>
        <w:t xml:space="preserve"> </w:t>
      </w:r>
      <w:r w:rsidR="0049342C">
        <w:rPr>
          <w:rFonts w:ascii="Gill Sans MT" w:hAnsi="Gill Sans MT"/>
          <w:sz w:val="20"/>
          <w:szCs w:val="20"/>
        </w:rPr>
        <w:t>un niveau relativement confortable d’équipement</w:t>
      </w:r>
      <w:r>
        <w:rPr>
          <w:rFonts w:ascii="Gill Sans MT" w:hAnsi="Gill Sans MT"/>
          <w:sz w:val="20"/>
          <w:szCs w:val="20"/>
        </w:rPr>
        <w:t>, pour certaines catégories de matériel ou d’installation</w:t>
      </w:r>
      <w:r w:rsidR="0049342C">
        <w:rPr>
          <w:rFonts w:ascii="Gill Sans MT" w:hAnsi="Gill Sans MT"/>
          <w:sz w:val="20"/>
          <w:szCs w:val="20"/>
        </w:rPr>
        <w:t xml:space="preserve"> comme</w:t>
      </w:r>
      <w:r>
        <w:rPr>
          <w:rFonts w:ascii="Gill Sans MT" w:hAnsi="Gill Sans MT"/>
          <w:sz w:val="20"/>
          <w:szCs w:val="20"/>
        </w:rPr>
        <w:t xml:space="preserve"> </w:t>
      </w:r>
      <w:r w:rsidR="0049342C">
        <w:rPr>
          <w:rFonts w:ascii="Gill Sans MT" w:hAnsi="Gill Sans MT"/>
          <w:sz w:val="20"/>
          <w:szCs w:val="20"/>
        </w:rPr>
        <w:t>les billonneuses</w:t>
      </w:r>
      <w:r>
        <w:rPr>
          <w:rFonts w:ascii="Gill Sans MT" w:hAnsi="Gill Sans MT"/>
          <w:sz w:val="20"/>
          <w:szCs w:val="20"/>
        </w:rPr>
        <w:t xml:space="preserve">, </w:t>
      </w:r>
      <w:r w:rsidR="0049342C">
        <w:rPr>
          <w:rFonts w:ascii="Gill Sans MT" w:hAnsi="Gill Sans MT"/>
          <w:sz w:val="20"/>
          <w:szCs w:val="20"/>
        </w:rPr>
        <w:t xml:space="preserve">les camions frigorifiques, le petit équipement, les </w:t>
      </w:r>
      <w:r>
        <w:rPr>
          <w:rFonts w:ascii="Gill Sans MT" w:hAnsi="Gill Sans MT"/>
          <w:sz w:val="20"/>
          <w:szCs w:val="20"/>
        </w:rPr>
        <w:t>chambre</w:t>
      </w:r>
      <w:r w:rsidR="0049342C">
        <w:rPr>
          <w:rFonts w:ascii="Gill Sans MT" w:hAnsi="Gill Sans MT"/>
          <w:sz w:val="20"/>
          <w:szCs w:val="20"/>
        </w:rPr>
        <w:t>s</w:t>
      </w:r>
      <w:r>
        <w:rPr>
          <w:rFonts w:ascii="Gill Sans MT" w:hAnsi="Gill Sans MT"/>
          <w:sz w:val="20"/>
          <w:szCs w:val="20"/>
        </w:rPr>
        <w:t xml:space="preserve"> froide</w:t>
      </w:r>
      <w:r w:rsidR="0049342C">
        <w:rPr>
          <w:rFonts w:ascii="Gill Sans MT" w:hAnsi="Gill Sans MT"/>
          <w:sz w:val="20"/>
          <w:szCs w:val="20"/>
        </w:rPr>
        <w:t>s</w:t>
      </w:r>
      <w:r>
        <w:rPr>
          <w:rFonts w:ascii="Gill Sans MT" w:hAnsi="Gill Sans MT"/>
          <w:sz w:val="20"/>
          <w:szCs w:val="20"/>
        </w:rPr>
        <w:t xml:space="preserve">, </w:t>
      </w:r>
      <w:r w:rsidR="0049342C">
        <w:rPr>
          <w:rFonts w:ascii="Gill Sans MT" w:hAnsi="Gill Sans MT"/>
          <w:sz w:val="20"/>
          <w:szCs w:val="20"/>
        </w:rPr>
        <w:t xml:space="preserve">les </w:t>
      </w:r>
      <w:r>
        <w:rPr>
          <w:rFonts w:ascii="Gill Sans MT" w:hAnsi="Gill Sans MT"/>
          <w:sz w:val="20"/>
          <w:szCs w:val="20"/>
        </w:rPr>
        <w:t>magasin</w:t>
      </w:r>
      <w:r w:rsidR="0049342C">
        <w:rPr>
          <w:rFonts w:ascii="Gill Sans MT" w:hAnsi="Gill Sans MT"/>
          <w:sz w:val="20"/>
          <w:szCs w:val="20"/>
        </w:rPr>
        <w:t>s de stockage, etc</w:t>
      </w:r>
      <w:r>
        <w:rPr>
          <w:rFonts w:ascii="Gill Sans MT" w:hAnsi="Gill Sans MT"/>
          <w:sz w:val="20"/>
          <w:szCs w:val="20"/>
        </w:rPr>
        <w:t>.</w:t>
      </w:r>
    </w:p>
    <w:p w:rsidR="00AD48B5" w:rsidRDefault="00AD48B5">
      <w:pPr>
        <w:rPr>
          <w:rFonts w:ascii="Gill Sans MT" w:hAnsi="Gill Sans MT"/>
          <w:sz w:val="20"/>
          <w:szCs w:val="20"/>
        </w:rPr>
      </w:pPr>
    </w:p>
    <w:p w:rsidR="001B2F56" w:rsidRDefault="001B2F56">
      <w:pPr>
        <w:rPr>
          <w:rFonts w:ascii="Gill Sans MT" w:hAnsi="Gill Sans MT"/>
          <w:sz w:val="20"/>
          <w:szCs w:val="20"/>
        </w:rPr>
      </w:pPr>
    </w:p>
    <w:tbl>
      <w:tblPr>
        <w:tblW w:w="9210" w:type="dxa"/>
        <w:tblLayout w:type="fixed"/>
        <w:tblCellMar>
          <w:left w:w="70" w:type="dxa"/>
          <w:right w:w="70" w:type="dxa"/>
        </w:tblCellMar>
        <w:tblLook w:val="04A0" w:firstRow="1" w:lastRow="0" w:firstColumn="1" w:lastColumn="0" w:noHBand="0" w:noVBand="1"/>
      </w:tblPr>
      <w:tblGrid>
        <w:gridCol w:w="55"/>
        <w:gridCol w:w="1846"/>
        <w:gridCol w:w="1101"/>
        <w:gridCol w:w="1179"/>
        <w:gridCol w:w="1179"/>
        <w:gridCol w:w="1179"/>
        <w:gridCol w:w="1179"/>
        <w:gridCol w:w="1283"/>
        <w:gridCol w:w="209"/>
      </w:tblGrid>
      <w:tr w:rsidR="001B51A4" w:rsidRPr="00403FFB" w:rsidTr="001B51A4">
        <w:trPr>
          <w:gridBefore w:val="1"/>
          <w:gridAfter w:val="1"/>
          <w:wBefore w:w="55" w:type="dxa"/>
          <w:wAfter w:w="209" w:type="dxa"/>
          <w:trHeight w:val="285"/>
        </w:trPr>
        <w:tc>
          <w:tcPr>
            <w:tcW w:w="8946" w:type="dxa"/>
            <w:gridSpan w:val="7"/>
            <w:tcBorders>
              <w:top w:val="nil"/>
              <w:left w:val="nil"/>
              <w:bottom w:val="nil"/>
              <w:right w:val="nil"/>
            </w:tcBorders>
            <w:shd w:val="clear" w:color="auto" w:fill="auto"/>
            <w:vAlign w:val="center"/>
            <w:hideMark/>
          </w:tcPr>
          <w:p w:rsidR="001B51A4" w:rsidRPr="00403FFB" w:rsidRDefault="001B51A4" w:rsidP="001B51A4">
            <w:pPr>
              <w:ind w:left="1079" w:hanging="1079"/>
              <w:rPr>
                <w:rFonts w:ascii="Gill Sans MT" w:hAnsi="Gill Sans MT" w:cs="Arial"/>
                <w:color w:val="000000"/>
                <w:sz w:val="18"/>
                <w:szCs w:val="18"/>
              </w:rPr>
            </w:pPr>
            <w:r w:rsidRPr="00403FFB">
              <w:rPr>
                <w:rFonts w:ascii="Gill Sans MT" w:hAnsi="Gill Sans MT" w:cs="Arial"/>
                <w:b/>
                <w:color w:val="000000"/>
                <w:sz w:val="18"/>
                <w:szCs w:val="18"/>
              </w:rPr>
              <w:t>Tableau 3</w:t>
            </w:r>
            <w:r>
              <w:rPr>
                <w:rFonts w:ascii="Gill Sans MT" w:hAnsi="Gill Sans MT" w:cs="Arial"/>
                <w:b/>
                <w:color w:val="000000"/>
                <w:sz w:val="18"/>
                <w:szCs w:val="18"/>
              </w:rPr>
              <w:t>5</w:t>
            </w:r>
            <w:r w:rsidRPr="00403FFB">
              <w:rPr>
                <w:rFonts w:ascii="Gill Sans MT" w:hAnsi="Gill Sans MT" w:cs="Arial"/>
                <w:color w:val="000000"/>
                <w:sz w:val="18"/>
                <w:szCs w:val="18"/>
              </w:rPr>
              <w:t xml:space="preserve"> : </w:t>
            </w:r>
            <w:r w:rsidRPr="001B51A4">
              <w:rPr>
                <w:rFonts w:ascii="Gill Sans MT" w:hAnsi="Gill Sans MT" w:cs="Arial"/>
                <w:color w:val="000000"/>
                <w:sz w:val="18"/>
                <w:szCs w:val="18"/>
              </w:rPr>
              <w:t xml:space="preserve">Répartition </w:t>
            </w:r>
            <w:r>
              <w:rPr>
                <w:rFonts w:ascii="Gill Sans MT" w:hAnsi="Gill Sans MT" w:cs="Arial"/>
                <w:color w:val="000000"/>
                <w:sz w:val="18"/>
                <w:szCs w:val="18"/>
              </w:rPr>
              <w:t xml:space="preserve">du </w:t>
            </w:r>
            <w:r w:rsidRPr="001B51A4">
              <w:rPr>
                <w:rFonts w:ascii="Gill Sans MT" w:hAnsi="Gill Sans MT"/>
                <w:i/>
                <w:sz w:val="18"/>
                <w:szCs w:val="18"/>
              </w:rPr>
              <w:t xml:space="preserve">matériel, </w:t>
            </w:r>
            <w:r>
              <w:rPr>
                <w:rFonts w:ascii="Gill Sans MT" w:hAnsi="Gill Sans MT"/>
                <w:i/>
                <w:sz w:val="18"/>
                <w:szCs w:val="18"/>
              </w:rPr>
              <w:t xml:space="preserve">de </w:t>
            </w:r>
            <w:r w:rsidRPr="001B51A4">
              <w:rPr>
                <w:rFonts w:ascii="Gill Sans MT" w:hAnsi="Gill Sans MT"/>
                <w:i/>
                <w:sz w:val="18"/>
                <w:szCs w:val="18"/>
              </w:rPr>
              <w:t xml:space="preserve">l’équipement et </w:t>
            </w:r>
            <w:r>
              <w:rPr>
                <w:rFonts w:ascii="Gill Sans MT" w:hAnsi="Gill Sans MT"/>
                <w:i/>
                <w:sz w:val="18"/>
                <w:szCs w:val="18"/>
              </w:rPr>
              <w:t>d</w:t>
            </w:r>
            <w:r w:rsidRPr="001B51A4">
              <w:rPr>
                <w:rFonts w:ascii="Gill Sans MT" w:hAnsi="Gill Sans MT"/>
                <w:i/>
                <w:sz w:val="18"/>
                <w:szCs w:val="18"/>
              </w:rPr>
              <w:t>es infrastructures de production dans les exploitations horticoles</w:t>
            </w:r>
          </w:p>
        </w:tc>
      </w:tr>
      <w:tr w:rsidR="00040268" w:rsidRPr="004E41D5" w:rsidTr="001B51A4">
        <w:trPr>
          <w:trHeight w:val="243"/>
        </w:trPr>
        <w:tc>
          <w:tcPr>
            <w:tcW w:w="1901" w:type="dxa"/>
            <w:gridSpan w:val="2"/>
            <w:vMerge w:val="restart"/>
            <w:tcBorders>
              <w:top w:val="single" w:sz="8" w:space="0" w:color="000000"/>
              <w:left w:val="single" w:sz="8" w:space="0" w:color="000000"/>
              <w:right w:val="single" w:sz="8" w:space="0" w:color="000000"/>
            </w:tcBorders>
            <w:shd w:val="clear" w:color="auto" w:fill="auto"/>
            <w:noWrap/>
            <w:vAlign w:val="center"/>
            <w:hideMark/>
          </w:tcPr>
          <w:p w:rsidR="00040268" w:rsidRPr="004E41D5" w:rsidRDefault="00040268" w:rsidP="006936BB">
            <w:pPr>
              <w:jc w:val="center"/>
              <w:rPr>
                <w:rFonts w:ascii="Gill Sans MT" w:hAnsi="Gill Sans MT"/>
                <w:b/>
                <w:bCs/>
                <w:color w:val="000000"/>
                <w:sz w:val="18"/>
                <w:szCs w:val="18"/>
              </w:rPr>
            </w:pPr>
            <w:r>
              <w:rPr>
                <w:rFonts w:ascii="Gill Sans MT" w:hAnsi="Gill Sans MT"/>
                <w:b/>
                <w:bCs/>
                <w:color w:val="000000"/>
                <w:sz w:val="18"/>
                <w:szCs w:val="18"/>
              </w:rPr>
              <w:t>Type</w:t>
            </w:r>
            <w:r w:rsidRPr="004E41D5">
              <w:rPr>
                <w:rFonts w:ascii="Gill Sans MT" w:hAnsi="Gill Sans MT"/>
                <w:b/>
                <w:bCs/>
                <w:color w:val="000000"/>
                <w:sz w:val="18"/>
                <w:szCs w:val="18"/>
              </w:rPr>
              <w:t> </w:t>
            </w:r>
          </w:p>
        </w:tc>
        <w:tc>
          <w:tcPr>
            <w:tcW w:w="1101" w:type="dxa"/>
            <w:vMerge w:val="restart"/>
            <w:tcBorders>
              <w:top w:val="single" w:sz="8" w:space="0" w:color="000000"/>
              <w:left w:val="nil"/>
              <w:right w:val="single" w:sz="4" w:space="0" w:color="000000"/>
            </w:tcBorders>
            <w:shd w:val="clear" w:color="auto" w:fill="FDE9D9" w:themeFill="accent6" w:themeFillTint="33"/>
            <w:vAlign w:val="center"/>
            <w:hideMark/>
          </w:tcPr>
          <w:p w:rsidR="00040268" w:rsidRPr="004E41D5" w:rsidRDefault="00040268" w:rsidP="006936BB">
            <w:pPr>
              <w:jc w:val="center"/>
              <w:rPr>
                <w:rFonts w:ascii="Gill Sans MT" w:hAnsi="Gill Sans MT"/>
                <w:color w:val="000000"/>
                <w:sz w:val="16"/>
                <w:szCs w:val="16"/>
              </w:rPr>
            </w:pPr>
            <w:r w:rsidRPr="004E41D5">
              <w:rPr>
                <w:rFonts w:ascii="Gill Sans MT" w:hAnsi="Gill Sans MT"/>
                <w:color w:val="000000"/>
                <w:sz w:val="16"/>
                <w:szCs w:val="16"/>
              </w:rPr>
              <w:t>Producteurs concernés</w:t>
            </w:r>
          </w:p>
        </w:tc>
        <w:tc>
          <w:tcPr>
            <w:tcW w:w="3537" w:type="dxa"/>
            <w:gridSpan w:val="3"/>
            <w:tcBorders>
              <w:top w:val="single" w:sz="8" w:space="0" w:color="000000"/>
              <w:left w:val="single" w:sz="4" w:space="0" w:color="auto"/>
              <w:bottom w:val="single" w:sz="8" w:space="0" w:color="000000"/>
              <w:right w:val="single" w:sz="4" w:space="0" w:color="000000"/>
            </w:tcBorders>
            <w:shd w:val="clear" w:color="auto" w:fill="F2F2F2" w:themeFill="background1" w:themeFillShade="F2"/>
            <w:vAlign w:val="center"/>
          </w:tcPr>
          <w:p w:rsidR="00040268" w:rsidRPr="009D15EB" w:rsidRDefault="00040268" w:rsidP="006936BB">
            <w:pPr>
              <w:jc w:val="center"/>
              <w:rPr>
                <w:rFonts w:ascii="Gill Sans MT" w:hAnsi="Gill Sans MT"/>
                <w:b/>
                <w:color w:val="000000"/>
                <w:sz w:val="18"/>
                <w:szCs w:val="18"/>
              </w:rPr>
            </w:pPr>
            <w:r w:rsidRPr="009D15EB">
              <w:rPr>
                <w:rFonts w:ascii="Gill Sans MT" w:hAnsi="Gill Sans MT"/>
                <w:b/>
                <w:color w:val="000000"/>
                <w:sz w:val="18"/>
                <w:szCs w:val="18"/>
              </w:rPr>
              <w:t>Statut du matériel</w:t>
            </w:r>
          </w:p>
        </w:tc>
        <w:tc>
          <w:tcPr>
            <w:tcW w:w="1179" w:type="dxa"/>
            <w:vMerge w:val="restart"/>
            <w:tcBorders>
              <w:top w:val="single" w:sz="8" w:space="0" w:color="auto"/>
              <w:left w:val="single" w:sz="8" w:space="0" w:color="auto"/>
              <w:right w:val="single" w:sz="8" w:space="0" w:color="auto"/>
            </w:tcBorders>
            <w:shd w:val="clear" w:color="auto" w:fill="auto"/>
            <w:vAlign w:val="center"/>
            <w:hideMark/>
          </w:tcPr>
          <w:p w:rsidR="00040268" w:rsidRPr="004E41D5" w:rsidRDefault="005E56F0" w:rsidP="006936BB">
            <w:pPr>
              <w:jc w:val="center"/>
              <w:rPr>
                <w:rFonts w:ascii="Gill Sans MT" w:hAnsi="Gill Sans MT"/>
                <w:color w:val="000000"/>
                <w:sz w:val="16"/>
                <w:szCs w:val="16"/>
              </w:rPr>
            </w:pPr>
            <w:r>
              <w:rPr>
                <w:rFonts w:ascii="Gill Sans MT" w:hAnsi="Gill Sans MT"/>
                <w:color w:val="000000"/>
                <w:sz w:val="16"/>
                <w:szCs w:val="16"/>
              </w:rPr>
              <w:t xml:space="preserve">NOMBRE </w:t>
            </w:r>
            <w:r w:rsidR="00040268" w:rsidRPr="004E41D5">
              <w:rPr>
                <w:rFonts w:ascii="Gill Sans MT" w:hAnsi="Gill Sans MT"/>
                <w:color w:val="000000"/>
                <w:sz w:val="16"/>
                <w:szCs w:val="16"/>
              </w:rPr>
              <w:t>TOTAL UTILISE</w:t>
            </w:r>
          </w:p>
        </w:tc>
        <w:tc>
          <w:tcPr>
            <w:tcW w:w="1492" w:type="dxa"/>
            <w:gridSpan w:val="2"/>
            <w:vMerge w:val="restart"/>
            <w:tcBorders>
              <w:top w:val="single" w:sz="8" w:space="0" w:color="auto"/>
              <w:left w:val="single" w:sz="8" w:space="0" w:color="auto"/>
              <w:right w:val="single" w:sz="8" w:space="0" w:color="auto"/>
            </w:tcBorders>
            <w:shd w:val="clear" w:color="auto" w:fill="F2F2F2" w:themeFill="background1" w:themeFillShade="F2"/>
            <w:vAlign w:val="center"/>
          </w:tcPr>
          <w:p w:rsidR="00040268" w:rsidRDefault="00040268" w:rsidP="006936BB">
            <w:pPr>
              <w:ind w:right="113"/>
              <w:jc w:val="center"/>
              <w:rPr>
                <w:rFonts w:ascii="Gill Sans MT" w:hAnsi="Gill Sans MT"/>
                <w:color w:val="000000"/>
                <w:sz w:val="16"/>
                <w:szCs w:val="16"/>
              </w:rPr>
            </w:pPr>
            <w:r>
              <w:rPr>
                <w:rFonts w:ascii="Gill Sans MT" w:hAnsi="Gill Sans MT"/>
                <w:color w:val="000000"/>
                <w:sz w:val="16"/>
                <w:szCs w:val="16"/>
              </w:rPr>
              <w:t>Nombre moyen d’unités par producteur</w:t>
            </w:r>
          </w:p>
        </w:tc>
      </w:tr>
      <w:tr w:rsidR="00040268" w:rsidRPr="004E41D5" w:rsidTr="001B51A4">
        <w:trPr>
          <w:trHeight w:val="170"/>
        </w:trPr>
        <w:tc>
          <w:tcPr>
            <w:tcW w:w="1901" w:type="dxa"/>
            <w:gridSpan w:val="2"/>
            <w:vMerge/>
            <w:tcBorders>
              <w:left w:val="single" w:sz="8" w:space="0" w:color="000000"/>
              <w:bottom w:val="single" w:sz="8" w:space="0" w:color="000000"/>
              <w:right w:val="single" w:sz="8" w:space="0" w:color="000000"/>
            </w:tcBorders>
            <w:shd w:val="clear" w:color="auto" w:fill="auto"/>
            <w:noWrap/>
            <w:vAlign w:val="center"/>
            <w:hideMark/>
          </w:tcPr>
          <w:p w:rsidR="00040268" w:rsidRPr="004E41D5" w:rsidRDefault="00040268" w:rsidP="006936BB">
            <w:pPr>
              <w:jc w:val="center"/>
              <w:rPr>
                <w:rFonts w:ascii="Gill Sans MT" w:hAnsi="Gill Sans MT"/>
                <w:b/>
                <w:bCs/>
                <w:color w:val="000000"/>
                <w:sz w:val="18"/>
                <w:szCs w:val="18"/>
              </w:rPr>
            </w:pPr>
          </w:p>
        </w:tc>
        <w:tc>
          <w:tcPr>
            <w:tcW w:w="1101" w:type="dxa"/>
            <w:vMerge/>
            <w:tcBorders>
              <w:left w:val="nil"/>
              <w:bottom w:val="single" w:sz="8" w:space="0" w:color="000000"/>
              <w:right w:val="single" w:sz="4" w:space="0" w:color="000000"/>
            </w:tcBorders>
            <w:shd w:val="clear" w:color="auto" w:fill="FDE9D9" w:themeFill="accent6" w:themeFillTint="33"/>
            <w:vAlign w:val="center"/>
            <w:hideMark/>
          </w:tcPr>
          <w:p w:rsidR="00040268" w:rsidRPr="004E41D5" w:rsidRDefault="00040268" w:rsidP="006936BB">
            <w:pPr>
              <w:jc w:val="center"/>
              <w:rPr>
                <w:rFonts w:ascii="Gill Sans MT" w:hAnsi="Gill Sans MT"/>
                <w:color w:val="000000"/>
                <w:sz w:val="16"/>
                <w:szCs w:val="16"/>
              </w:rPr>
            </w:pPr>
          </w:p>
        </w:tc>
        <w:tc>
          <w:tcPr>
            <w:tcW w:w="1179" w:type="dxa"/>
            <w:tcBorders>
              <w:top w:val="single" w:sz="8" w:space="0" w:color="000000"/>
              <w:left w:val="single" w:sz="4" w:space="0" w:color="auto"/>
              <w:bottom w:val="single" w:sz="8" w:space="0" w:color="000000"/>
              <w:right w:val="single" w:sz="4" w:space="0" w:color="000000"/>
            </w:tcBorders>
            <w:shd w:val="clear" w:color="auto" w:fill="F2F2F2" w:themeFill="background1" w:themeFillShade="F2"/>
            <w:vAlign w:val="center"/>
            <w:hideMark/>
          </w:tcPr>
          <w:p w:rsidR="00040268" w:rsidRPr="004E41D5" w:rsidRDefault="00040268" w:rsidP="006936BB">
            <w:pPr>
              <w:jc w:val="center"/>
              <w:rPr>
                <w:rFonts w:ascii="Gill Sans MT" w:hAnsi="Gill Sans MT"/>
                <w:color w:val="000000"/>
                <w:sz w:val="16"/>
                <w:szCs w:val="16"/>
              </w:rPr>
            </w:pPr>
            <w:r>
              <w:rPr>
                <w:rFonts w:ascii="Gill Sans MT" w:hAnsi="Gill Sans MT"/>
                <w:color w:val="000000"/>
                <w:sz w:val="16"/>
                <w:szCs w:val="16"/>
              </w:rPr>
              <w:t>En</w:t>
            </w:r>
            <w:r w:rsidRPr="004E41D5">
              <w:rPr>
                <w:rFonts w:ascii="Gill Sans MT" w:hAnsi="Gill Sans MT"/>
                <w:color w:val="000000"/>
                <w:sz w:val="16"/>
                <w:szCs w:val="16"/>
              </w:rPr>
              <w:t xml:space="preserve"> </w:t>
            </w:r>
            <w:r>
              <w:rPr>
                <w:rFonts w:ascii="Gill Sans MT" w:hAnsi="Gill Sans MT"/>
                <w:color w:val="000000"/>
                <w:sz w:val="16"/>
                <w:szCs w:val="16"/>
              </w:rPr>
              <w:t>Propriété ou Cop</w:t>
            </w:r>
            <w:r w:rsidRPr="004E41D5">
              <w:rPr>
                <w:rFonts w:ascii="Gill Sans MT" w:hAnsi="Gill Sans MT"/>
                <w:color w:val="000000"/>
                <w:sz w:val="16"/>
                <w:szCs w:val="16"/>
              </w:rPr>
              <w:t>ropriété</w:t>
            </w:r>
          </w:p>
        </w:tc>
        <w:tc>
          <w:tcPr>
            <w:tcW w:w="1179" w:type="dxa"/>
            <w:tcBorders>
              <w:top w:val="single" w:sz="8" w:space="0" w:color="000000"/>
              <w:left w:val="nil"/>
              <w:bottom w:val="single" w:sz="8" w:space="0" w:color="000000"/>
              <w:right w:val="single" w:sz="4" w:space="0" w:color="000000"/>
            </w:tcBorders>
            <w:shd w:val="clear" w:color="auto" w:fill="auto"/>
            <w:vAlign w:val="center"/>
            <w:hideMark/>
          </w:tcPr>
          <w:p w:rsidR="00040268" w:rsidRPr="004E41D5" w:rsidRDefault="00040268" w:rsidP="006936BB">
            <w:pPr>
              <w:jc w:val="center"/>
              <w:rPr>
                <w:rFonts w:ascii="Gill Sans MT" w:hAnsi="Gill Sans MT"/>
                <w:color w:val="000000"/>
                <w:sz w:val="16"/>
                <w:szCs w:val="16"/>
              </w:rPr>
            </w:pPr>
            <w:r>
              <w:rPr>
                <w:rFonts w:ascii="Gill Sans MT" w:hAnsi="Gill Sans MT"/>
                <w:color w:val="000000"/>
                <w:sz w:val="16"/>
                <w:szCs w:val="16"/>
              </w:rPr>
              <w:t>En</w:t>
            </w:r>
            <w:r w:rsidRPr="004E41D5">
              <w:rPr>
                <w:rFonts w:ascii="Gill Sans MT" w:hAnsi="Gill Sans MT"/>
                <w:color w:val="000000"/>
                <w:sz w:val="16"/>
                <w:szCs w:val="16"/>
              </w:rPr>
              <w:t xml:space="preserve"> Location</w:t>
            </w:r>
          </w:p>
        </w:tc>
        <w:tc>
          <w:tcPr>
            <w:tcW w:w="1179" w:type="dxa"/>
            <w:tcBorders>
              <w:top w:val="single" w:sz="8" w:space="0" w:color="000000"/>
              <w:left w:val="nil"/>
              <w:bottom w:val="single" w:sz="8" w:space="0" w:color="000000"/>
              <w:right w:val="nil"/>
            </w:tcBorders>
            <w:shd w:val="clear" w:color="auto" w:fill="auto"/>
            <w:vAlign w:val="center"/>
            <w:hideMark/>
          </w:tcPr>
          <w:p w:rsidR="00040268" w:rsidRPr="004E41D5" w:rsidRDefault="00040268" w:rsidP="006936BB">
            <w:pPr>
              <w:jc w:val="center"/>
              <w:rPr>
                <w:rFonts w:ascii="Gill Sans MT" w:hAnsi="Gill Sans MT"/>
                <w:color w:val="000000"/>
                <w:sz w:val="16"/>
                <w:szCs w:val="16"/>
              </w:rPr>
            </w:pPr>
            <w:r>
              <w:rPr>
                <w:rFonts w:ascii="Gill Sans MT" w:hAnsi="Gill Sans MT"/>
                <w:color w:val="000000"/>
                <w:sz w:val="16"/>
                <w:szCs w:val="16"/>
              </w:rPr>
              <w:t>En</w:t>
            </w:r>
            <w:r w:rsidRPr="004E41D5">
              <w:rPr>
                <w:rFonts w:ascii="Gill Sans MT" w:hAnsi="Gill Sans MT"/>
                <w:color w:val="000000"/>
                <w:sz w:val="16"/>
                <w:szCs w:val="16"/>
              </w:rPr>
              <w:t xml:space="preserve"> Emprunt</w:t>
            </w:r>
          </w:p>
        </w:tc>
        <w:tc>
          <w:tcPr>
            <w:tcW w:w="1179" w:type="dxa"/>
            <w:vMerge/>
            <w:tcBorders>
              <w:left w:val="single" w:sz="8" w:space="0" w:color="auto"/>
              <w:bottom w:val="single" w:sz="8" w:space="0" w:color="auto"/>
              <w:right w:val="single" w:sz="8" w:space="0" w:color="auto"/>
            </w:tcBorders>
            <w:shd w:val="clear" w:color="auto" w:fill="auto"/>
            <w:vAlign w:val="center"/>
            <w:hideMark/>
          </w:tcPr>
          <w:p w:rsidR="00040268" w:rsidRPr="004E41D5" w:rsidRDefault="00040268" w:rsidP="006936BB">
            <w:pPr>
              <w:jc w:val="center"/>
              <w:rPr>
                <w:rFonts w:ascii="Gill Sans MT" w:hAnsi="Gill Sans MT"/>
                <w:color w:val="000000"/>
                <w:sz w:val="16"/>
                <w:szCs w:val="16"/>
              </w:rPr>
            </w:pPr>
          </w:p>
        </w:tc>
        <w:tc>
          <w:tcPr>
            <w:tcW w:w="1492" w:type="dxa"/>
            <w:gridSpan w:val="2"/>
            <w:vMerge/>
            <w:tcBorders>
              <w:left w:val="single" w:sz="8" w:space="0" w:color="auto"/>
              <w:bottom w:val="single" w:sz="8" w:space="0" w:color="auto"/>
              <w:right w:val="single" w:sz="8" w:space="0" w:color="auto"/>
            </w:tcBorders>
            <w:shd w:val="clear" w:color="auto" w:fill="F2F2F2" w:themeFill="background1" w:themeFillShade="F2"/>
            <w:vAlign w:val="center"/>
          </w:tcPr>
          <w:p w:rsidR="00040268" w:rsidRPr="004E41D5" w:rsidRDefault="00040268" w:rsidP="006936BB">
            <w:pPr>
              <w:ind w:right="113"/>
              <w:jc w:val="center"/>
              <w:rPr>
                <w:rFonts w:ascii="Gill Sans MT" w:hAnsi="Gill Sans MT"/>
                <w:color w:val="000000"/>
                <w:sz w:val="16"/>
                <w:szCs w:val="16"/>
              </w:rPr>
            </w:pPr>
          </w:p>
        </w:tc>
      </w:tr>
      <w:tr w:rsidR="00040268" w:rsidRPr="008F56C9" w:rsidTr="008F56C9">
        <w:trPr>
          <w:trHeight w:val="198"/>
        </w:trPr>
        <w:tc>
          <w:tcPr>
            <w:tcW w:w="1901" w:type="dxa"/>
            <w:gridSpan w:val="2"/>
            <w:tcBorders>
              <w:top w:val="nil"/>
              <w:left w:val="single" w:sz="8" w:space="0" w:color="000000"/>
              <w:bottom w:val="single" w:sz="2" w:space="0" w:color="auto"/>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Tracteur équipé</w:t>
            </w:r>
          </w:p>
        </w:tc>
        <w:tc>
          <w:tcPr>
            <w:tcW w:w="1101" w:type="dxa"/>
            <w:tcBorders>
              <w:top w:val="nil"/>
              <w:left w:val="nil"/>
              <w:bottom w:val="single" w:sz="2" w:space="0" w:color="auto"/>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2293</w:t>
            </w:r>
          </w:p>
        </w:tc>
        <w:tc>
          <w:tcPr>
            <w:tcW w:w="1179" w:type="dxa"/>
            <w:tcBorders>
              <w:top w:val="nil"/>
              <w:left w:val="single" w:sz="4" w:space="0" w:color="auto"/>
              <w:bottom w:val="single" w:sz="2" w:space="0" w:color="auto"/>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91</w:t>
            </w:r>
          </w:p>
        </w:tc>
        <w:tc>
          <w:tcPr>
            <w:tcW w:w="1179" w:type="dxa"/>
            <w:tcBorders>
              <w:top w:val="nil"/>
              <w:left w:val="nil"/>
              <w:bottom w:val="single" w:sz="2" w:space="0" w:color="auto"/>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2604</w:t>
            </w:r>
          </w:p>
        </w:tc>
        <w:tc>
          <w:tcPr>
            <w:tcW w:w="1179" w:type="dxa"/>
            <w:tcBorders>
              <w:top w:val="nil"/>
              <w:left w:val="nil"/>
              <w:bottom w:val="single" w:sz="2" w:space="0" w:color="auto"/>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43</w:t>
            </w:r>
          </w:p>
        </w:tc>
        <w:tc>
          <w:tcPr>
            <w:tcW w:w="1179" w:type="dxa"/>
            <w:tcBorders>
              <w:top w:val="nil"/>
              <w:left w:val="single" w:sz="8" w:space="0" w:color="auto"/>
              <w:bottom w:val="single" w:sz="2"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2738</w:t>
            </w:r>
          </w:p>
        </w:tc>
        <w:tc>
          <w:tcPr>
            <w:tcW w:w="1492" w:type="dxa"/>
            <w:gridSpan w:val="2"/>
            <w:tcBorders>
              <w:top w:val="nil"/>
              <w:left w:val="single" w:sz="8" w:space="0" w:color="auto"/>
              <w:bottom w:val="single" w:sz="2"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0,3</w:t>
            </w:r>
          </w:p>
        </w:tc>
      </w:tr>
      <w:tr w:rsidR="00040268" w:rsidRPr="008F56C9" w:rsidTr="008F56C9">
        <w:trPr>
          <w:trHeight w:val="198"/>
        </w:trPr>
        <w:tc>
          <w:tcPr>
            <w:tcW w:w="1901" w:type="dxa"/>
            <w:gridSpan w:val="2"/>
            <w:tcBorders>
              <w:top w:val="single" w:sz="2" w:space="0" w:color="auto"/>
              <w:left w:val="single" w:sz="8" w:space="0" w:color="000000"/>
              <w:bottom w:val="single" w:sz="2" w:space="0" w:color="auto"/>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Offset</w:t>
            </w:r>
          </w:p>
        </w:tc>
        <w:tc>
          <w:tcPr>
            <w:tcW w:w="1101" w:type="dxa"/>
            <w:tcBorders>
              <w:top w:val="single" w:sz="2" w:space="0" w:color="auto"/>
              <w:left w:val="nil"/>
              <w:bottom w:val="single" w:sz="2" w:space="0" w:color="auto"/>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1652</w:t>
            </w:r>
          </w:p>
        </w:tc>
        <w:tc>
          <w:tcPr>
            <w:tcW w:w="1179" w:type="dxa"/>
            <w:tcBorders>
              <w:top w:val="single" w:sz="2" w:space="0" w:color="auto"/>
              <w:left w:val="nil"/>
              <w:bottom w:val="single" w:sz="2" w:space="0" w:color="auto"/>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44</w:t>
            </w:r>
          </w:p>
        </w:tc>
        <w:tc>
          <w:tcPr>
            <w:tcW w:w="1179" w:type="dxa"/>
            <w:tcBorders>
              <w:top w:val="single" w:sz="2" w:space="0" w:color="auto"/>
              <w:left w:val="nil"/>
              <w:bottom w:val="single" w:sz="2" w:space="0" w:color="auto"/>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2351</w:t>
            </w:r>
          </w:p>
        </w:tc>
        <w:tc>
          <w:tcPr>
            <w:tcW w:w="1179" w:type="dxa"/>
            <w:tcBorders>
              <w:top w:val="single" w:sz="2" w:space="0" w:color="auto"/>
              <w:left w:val="nil"/>
              <w:bottom w:val="single" w:sz="2" w:space="0" w:color="auto"/>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25</w:t>
            </w:r>
          </w:p>
        </w:tc>
        <w:tc>
          <w:tcPr>
            <w:tcW w:w="1179"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2420</w:t>
            </w:r>
          </w:p>
        </w:tc>
        <w:tc>
          <w:tcPr>
            <w:tcW w:w="1492" w:type="dxa"/>
            <w:gridSpan w:val="2"/>
            <w:tcBorders>
              <w:top w:val="single" w:sz="2" w:space="0" w:color="auto"/>
              <w:left w:val="single" w:sz="8" w:space="0" w:color="auto"/>
              <w:bottom w:val="single" w:sz="2"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0,4</w:t>
            </w:r>
          </w:p>
        </w:tc>
      </w:tr>
      <w:tr w:rsidR="00040268" w:rsidRPr="008F56C9" w:rsidTr="008F56C9">
        <w:trPr>
          <w:trHeight w:val="198"/>
        </w:trPr>
        <w:tc>
          <w:tcPr>
            <w:tcW w:w="1901" w:type="dxa"/>
            <w:gridSpan w:val="2"/>
            <w:tcBorders>
              <w:top w:val="single" w:sz="2" w:space="0" w:color="auto"/>
              <w:left w:val="single" w:sz="8" w:space="0" w:color="000000"/>
              <w:bottom w:val="single" w:sz="2" w:space="0" w:color="auto"/>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Billonneuse</w:t>
            </w:r>
          </w:p>
        </w:tc>
        <w:tc>
          <w:tcPr>
            <w:tcW w:w="1101" w:type="dxa"/>
            <w:tcBorders>
              <w:top w:val="single" w:sz="2" w:space="0" w:color="auto"/>
              <w:left w:val="nil"/>
              <w:bottom w:val="single" w:sz="2" w:space="0" w:color="auto"/>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219</w:t>
            </w:r>
          </w:p>
        </w:tc>
        <w:tc>
          <w:tcPr>
            <w:tcW w:w="1179" w:type="dxa"/>
            <w:tcBorders>
              <w:top w:val="single" w:sz="2" w:space="0" w:color="auto"/>
              <w:left w:val="nil"/>
              <w:bottom w:val="single" w:sz="2" w:space="0" w:color="auto"/>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22</w:t>
            </w:r>
          </w:p>
        </w:tc>
        <w:tc>
          <w:tcPr>
            <w:tcW w:w="1179" w:type="dxa"/>
            <w:tcBorders>
              <w:top w:val="single" w:sz="2" w:space="0" w:color="auto"/>
              <w:left w:val="nil"/>
              <w:bottom w:val="single" w:sz="2" w:space="0" w:color="auto"/>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653</w:t>
            </w:r>
          </w:p>
        </w:tc>
        <w:tc>
          <w:tcPr>
            <w:tcW w:w="1179" w:type="dxa"/>
            <w:tcBorders>
              <w:top w:val="single" w:sz="2" w:space="0" w:color="auto"/>
              <w:left w:val="nil"/>
              <w:bottom w:val="single" w:sz="2" w:space="0" w:color="auto"/>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5</w:t>
            </w:r>
          </w:p>
        </w:tc>
        <w:tc>
          <w:tcPr>
            <w:tcW w:w="1179"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680</w:t>
            </w:r>
          </w:p>
        </w:tc>
        <w:tc>
          <w:tcPr>
            <w:tcW w:w="1492" w:type="dxa"/>
            <w:gridSpan w:val="2"/>
            <w:tcBorders>
              <w:top w:val="single" w:sz="2" w:space="0" w:color="auto"/>
              <w:left w:val="single" w:sz="8" w:space="0" w:color="auto"/>
              <w:bottom w:val="single" w:sz="2"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2,8</w:t>
            </w:r>
          </w:p>
        </w:tc>
      </w:tr>
      <w:tr w:rsidR="00040268" w:rsidRPr="008F56C9" w:rsidTr="008F56C9">
        <w:trPr>
          <w:trHeight w:val="198"/>
        </w:trPr>
        <w:tc>
          <w:tcPr>
            <w:tcW w:w="1901" w:type="dxa"/>
            <w:gridSpan w:val="2"/>
            <w:tcBorders>
              <w:top w:val="single" w:sz="2" w:space="0" w:color="auto"/>
              <w:left w:val="single" w:sz="8" w:space="0" w:color="000000"/>
              <w:bottom w:val="single" w:sz="2" w:space="0" w:color="auto"/>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Pulvériseur</w:t>
            </w:r>
          </w:p>
        </w:tc>
        <w:tc>
          <w:tcPr>
            <w:tcW w:w="1101" w:type="dxa"/>
            <w:tcBorders>
              <w:top w:val="single" w:sz="2" w:space="0" w:color="auto"/>
              <w:left w:val="nil"/>
              <w:bottom w:val="single" w:sz="2" w:space="0" w:color="auto"/>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6737</w:t>
            </w:r>
          </w:p>
        </w:tc>
        <w:tc>
          <w:tcPr>
            <w:tcW w:w="1179" w:type="dxa"/>
            <w:tcBorders>
              <w:top w:val="single" w:sz="2" w:space="0" w:color="auto"/>
              <w:left w:val="nil"/>
              <w:bottom w:val="single" w:sz="2" w:space="0" w:color="auto"/>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10809</w:t>
            </w:r>
          </w:p>
        </w:tc>
        <w:tc>
          <w:tcPr>
            <w:tcW w:w="1179" w:type="dxa"/>
            <w:tcBorders>
              <w:top w:val="single" w:sz="2" w:space="0" w:color="auto"/>
              <w:left w:val="nil"/>
              <w:bottom w:val="single" w:sz="2" w:space="0" w:color="auto"/>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118</w:t>
            </w:r>
          </w:p>
        </w:tc>
        <w:tc>
          <w:tcPr>
            <w:tcW w:w="1179" w:type="dxa"/>
            <w:tcBorders>
              <w:top w:val="single" w:sz="2" w:space="0" w:color="auto"/>
              <w:left w:val="nil"/>
              <w:bottom w:val="single" w:sz="2" w:space="0" w:color="auto"/>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1290</w:t>
            </w:r>
          </w:p>
        </w:tc>
        <w:tc>
          <w:tcPr>
            <w:tcW w:w="1179"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12217</w:t>
            </w:r>
          </w:p>
        </w:tc>
        <w:tc>
          <w:tcPr>
            <w:tcW w:w="1492" w:type="dxa"/>
            <w:gridSpan w:val="2"/>
            <w:tcBorders>
              <w:top w:val="single" w:sz="2" w:space="0" w:color="auto"/>
              <w:left w:val="single" w:sz="8" w:space="0" w:color="auto"/>
              <w:bottom w:val="single" w:sz="2"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1,6</w:t>
            </w:r>
          </w:p>
        </w:tc>
      </w:tr>
      <w:tr w:rsidR="00040268" w:rsidRPr="008F56C9" w:rsidTr="008F56C9">
        <w:trPr>
          <w:trHeight w:val="198"/>
        </w:trPr>
        <w:tc>
          <w:tcPr>
            <w:tcW w:w="1901" w:type="dxa"/>
            <w:gridSpan w:val="2"/>
            <w:tcBorders>
              <w:top w:val="single" w:sz="2" w:space="0" w:color="auto"/>
              <w:left w:val="single" w:sz="8" w:space="0" w:color="000000"/>
              <w:bottom w:val="single" w:sz="2" w:space="0" w:color="auto"/>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Charrue</w:t>
            </w:r>
          </w:p>
        </w:tc>
        <w:tc>
          <w:tcPr>
            <w:tcW w:w="1101" w:type="dxa"/>
            <w:tcBorders>
              <w:top w:val="single" w:sz="2" w:space="0" w:color="auto"/>
              <w:left w:val="nil"/>
              <w:bottom w:val="single" w:sz="2" w:space="0" w:color="auto"/>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765</w:t>
            </w:r>
          </w:p>
        </w:tc>
        <w:tc>
          <w:tcPr>
            <w:tcW w:w="1179" w:type="dxa"/>
            <w:tcBorders>
              <w:top w:val="single" w:sz="2" w:space="0" w:color="auto"/>
              <w:left w:val="nil"/>
              <w:bottom w:val="single" w:sz="2" w:space="0" w:color="auto"/>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22</w:t>
            </w:r>
          </w:p>
        </w:tc>
        <w:tc>
          <w:tcPr>
            <w:tcW w:w="1179" w:type="dxa"/>
            <w:tcBorders>
              <w:top w:val="single" w:sz="2" w:space="0" w:color="auto"/>
              <w:left w:val="nil"/>
              <w:bottom w:val="single" w:sz="2" w:space="0" w:color="auto"/>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1276</w:t>
            </w:r>
          </w:p>
        </w:tc>
        <w:tc>
          <w:tcPr>
            <w:tcW w:w="1179" w:type="dxa"/>
            <w:tcBorders>
              <w:top w:val="single" w:sz="2" w:space="0" w:color="auto"/>
              <w:left w:val="nil"/>
              <w:bottom w:val="single" w:sz="2" w:space="0" w:color="auto"/>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76</w:t>
            </w:r>
          </w:p>
        </w:tc>
        <w:tc>
          <w:tcPr>
            <w:tcW w:w="1179"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1374</w:t>
            </w:r>
          </w:p>
        </w:tc>
        <w:tc>
          <w:tcPr>
            <w:tcW w:w="1492" w:type="dxa"/>
            <w:gridSpan w:val="2"/>
            <w:tcBorders>
              <w:top w:val="single" w:sz="2" w:space="0" w:color="auto"/>
              <w:left w:val="single" w:sz="8" w:space="0" w:color="auto"/>
              <w:bottom w:val="single" w:sz="2"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1,7</w:t>
            </w:r>
          </w:p>
        </w:tc>
      </w:tr>
      <w:tr w:rsidR="00040268" w:rsidRPr="008F56C9" w:rsidTr="008F56C9">
        <w:trPr>
          <w:trHeight w:val="198"/>
        </w:trPr>
        <w:tc>
          <w:tcPr>
            <w:tcW w:w="1901" w:type="dxa"/>
            <w:gridSpan w:val="2"/>
            <w:tcBorders>
              <w:top w:val="single" w:sz="2" w:space="0" w:color="auto"/>
              <w:left w:val="single" w:sz="8" w:space="0" w:color="000000"/>
              <w:bottom w:val="single" w:sz="2" w:space="0" w:color="auto"/>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Camion frigorifique</w:t>
            </w:r>
          </w:p>
        </w:tc>
        <w:tc>
          <w:tcPr>
            <w:tcW w:w="1101" w:type="dxa"/>
            <w:tcBorders>
              <w:top w:val="single" w:sz="2" w:space="0" w:color="auto"/>
              <w:left w:val="nil"/>
              <w:bottom w:val="single" w:sz="2" w:space="0" w:color="auto"/>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38</w:t>
            </w:r>
          </w:p>
        </w:tc>
        <w:tc>
          <w:tcPr>
            <w:tcW w:w="1179" w:type="dxa"/>
            <w:tcBorders>
              <w:top w:val="single" w:sz="2" w:space="0" w:color="auto"/>
              <w:left w:val="nil"/>
              <w:bottom w:val="single" w:sz="2" w:space="0" w:color="auto"/>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w:t>
            </w:r>
          </w:p>
        </w:tc>
        <w:tc>
          <w:tcPr>
            <w:tcW w:w="1179" w:type="dxa"/>
            <w:tcBorders>
              <w:top w:val="single" w:sz="2" w:space="0" w:color="auto"/>
              <w:left w:val="nil"/>
              <w:bottom w:val="single" w:sz="2" w:space="0" w:color="auto"/>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177</w:t>
            </w:r>
          </w:p>
        </w:tc>
        <w:tc>
          <w:tcPr>
            <w:tcW w:w="1179" w:type="dxa"/>
            <w:tcBorders>
              <w:top w:val="single" w:sz="2" w:space="0" w:color="auto"/>
              <w:left w:val="nil"/>
              <w:bottom w:val="single" w:sz="2" w:space="0" w:color="auto"/>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w:t>
            </w:r>
          </w:p>
        </w:tc>
        <w:tc>
          <w:tcPr>
            <w:tcW w:w="1179"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180</w:t>
            </w:r>
          </w:p>
        </w:tc>
        <w:tc>
          <w:tcPr>
            <w:tcW w:w="1492" w:type="dxa"/>
            <w:gridSpan w:val="2"/>
            <w:tcBorders>
              <w:top w:val="single" w:sz="2" w:space="0" w:color="auto"/>
              <w:left w:val="single" w:sz="8" w:space="0" w:color="auto"/>
              <w:bottom w:val="single" w:sz="2"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4,7</w:t>
            </w:r>
          </w:p>
        </w:tc>
      </w:tr>
      <w:tr w:rsidR="00040268" w:rsidRPr="008F56C9" w:rsidTr="008F56C9">
        <w:trPr>
          <w:trHeight w:val="198"/>
        </w:trPr>
        <w:tc>
          <w:tcPr>
            <w:tcW w:w="1901" w:type="dxa"/>
            <w:gridSpan w:val="2"/>
            <w:tcBorders>
              <w:top w:val="single" w:sz="2" w:space="0" w:color="auto"/>
              <w:left w:val="single" w:sz="8" w:space="0" w:color="000000"/>
              <w:bottom w:val="single" w:sz="2" w:space="0" w:color="auto"/>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Charrette</w:t>
            </w:r>
          </w:p>
        </w:tc>
        <w:tc>
          <w:tcPr>
            <w:tcW w:w="1101" w:type="dxa"/>
            <w:tcBorders>
              <w:top w:val="single" w:sz="2" w:space="0" w:color="auto"/>
              <w:left w:val="nil"/>
              <w:bottom w:val="single" w:sz="2" w:space="0" w:color="auto"/>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4913</w:t>
            </w:r>
          </w:p>
        </w:tc>
        <w:tc>
          <w:tcPr>
            <w:tcW w:w="1179" w:type="dxa"/>
            <w:tcBorders>
              <w:top w:val="single" w:sz="2" w:space="0" w:color="auto"/>
              <w:left w:val="nil"/>
              <w:bottom w:val="single" w:sz="2" w:space="0" w:color="auto"/>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2096</w:t>
            </w:r>
          </w:p>
        </w:tc>
        <w:tc>
          <w:tcPr>
            <w:tcW w:w="1179" w:type="dxa"/>
            <w:tcBorders>
              <w:top w:val="single" w:sz="2" w:space="0" w:color="auto"/>
              <w:left w:val="nil"/>
              <w:bottom w:val="single" w:sz="2" w:space="0" w:color="auto"/>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6113</w:t>
            </w:r>
          </w:p>
        </w:tc>
        <w:tc>
          <w:tcPr>
            <w:tcW w:w="1179" w:type="dxa"/>
            <w:tcBorders>
              <w:top w:val="single" w:sz="2" w:space="0" w:color="auto"/>
              <w:left w:val="nil"/>
              <w:bottom w:val="single" w:sz="2" w:space="0" w:color="auto"/>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338</w:t>
            </w:r>
          </w:p>
        </w:tc>
        <w:tc>
          <w:tcPr>
            <w:tcW w:w="1179"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8546</w:t>
            </w:r>
          </w:p>
        </w:tc>
        <w:tc>
          <w:tcPr>
            <w:tcW w:w="1492" w:type="dxa"/>
            <w:gridSpan w:val="2"/>
            <w:tcBorders>
              <w:top w:val="single" w:sz="2" w:space="0" w:color="auto"/>
              <w:left w:val="single" w:sz="8" w:space="0" w:color="auto"/>
              <w:bottom w:val="single" w:sz="2"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1,3</w:t>
            </w:r>
          </w:p>
        </w:tc>
      </w:tr>
      <w:tr w:rsidR="00040268" w:rsidRPr="008F56C9" w:rsidTr="008F56C9">
        <w:trPr>
          <w:trHeight w:val="198"/>
        </w:trPr>
        <w:tc>
          <w:tcPr>
            <w:tcW w:w="1901" w:type="dxa"/>
            <w:gridSpan w:val="2"/>
            <w:tcBorders>
              <w:top w:val="single" w:sz="2" w:space="0" w:color="auto"/>
              <w:left w:val="single" w:sz="8" w:space="0" w:color="000000"/>
              <w:bottom w:val="single" w:sz="2" w:space="0" w:color="auto"/>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Petit équipement</w:t>
            </w:r>
          </w:p>
        </w:tc>
        <w:tc>
          <w:tcPr>
            <w:tcW w:w="1101" w:type="dxa"/>
            <w:tcBorders>
              <w:top w:val="single" w:sz="2" w:space="0" w:color="auto"/>
              <w:left w:val="nil"/>
              <w:bottom w:val="single" w:sz="2" w:space="0" w:color="auto"/>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9000</w:t>
            </w:r>
          </w:p>
        </w:tc>
        <w:tc>
          <w:tcPr>
            <w:tcW w:w="1179" w:type="dxa"/>
            <w:tcBorders>
              <w:top w:val="single" w:sz="2" w:space="0" w:color="auto"/>
              <w:left w:val="nil"/>
              <w:bottom w:val="single" w:sz="2" w:space="0" w:color="auto"/>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83542</w:t>
            </w:r>
          </w:p>
        </w:tc>
        <w:tc>
          <w:tcPr>
            <w:tcW w:w="1179" w:type="dxa"/>
            <w:tcBorders>
              <w:top w:val="single" w:sz="2" w:space="0" w:color="auto"/>
              <w:left w:val="nil"/>
              <w:bottom w:val="single" w:sz="2" w:space="0" w:color="auto"/>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241</w:t>
            </w:r>
          </w:p>
        </w:tc>
        <w:tc>
          <w:tcPr>
            <w:tcW w:w="1179" w:type="dxa"/>
            <w:tcBorders>
              <w:top w:val="single" w:sz="2" w:space="0" w:color="auto"/>
              <w:left w:val="nil"/>
              <w:bottom w:val="single" w:sz="2" w:space="0" w:color="auto"/>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1119</w:t>
            </w:r>
          </w:p>
        </w:tc>
        <w:tc>
          <w:tcPr>
            <w:tcW w:w="1179"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84902</w:t>
            </w:r>
          </w:p>
        </w:tc>
        <w:tc>
          <w:tcPr>
            <w:tcW w:w="1492" w:type="dxa"/>
            <w:gridSpan w:val="2"/>
            <w:tcBorders>
              <w:top w:val="single" w:sz="2" w:space="0" w:color="auto"/>
              <w:left w:val="single" w:sz="8" w:space="0" w:color="auto"/>
              <w:bottom w:val="single" w:sz="2"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9,3</w:t>
            </w:r>
          </w:p>
        </w:tc>
      </w:tr>
      <w:tr w:rsidR="00040268" w:rsidRPr="008F56C9" w:rsidTr="008F56C9">
        <w:trPr>
          <w:trHeight w:val="198"/>
        </w:trPr>
        <w:tc>
          <w:tcPr>
            <w:tcW w:w="1901" w:type="dxa"/>
            <w:gridSpan w:val="2"/>
            <w:tcBorders>
              <w:top w:val="single" w:sz="2" w:space="0" w:color="auto"/>
              <w:left w:val="single" w:sz="8" w:space="0" w:color="000000"/>
              <w:bottom w:val="single" w:sz="2" w:space="0" w:color="auto"/>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Chambre froide</w:t>
            </w:r>
          </w:p>
        </w:tc>
        <w:tc>
          <w:tcPr>
            <w:tcW w:w="1101" w:type="dxa"/>
            <w:tcBorders>
              <w:top w:val="single" w:sz="2" w:space="0" w:color="auto"/>
              <w:left w:val="nil"/>
              <w:bottom w:val="single" w:sz="2" w:space="0" w:color="auto"/>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53</w:t>
            </w:r>
          </w:p>
        </w:tc>
        <w:tc>
          <w:tcPr>
            <w:tcW w:w="1179" w:type="dxa"/>
            <w:tcBorders>
              <w:top w:val="single" w:sz="2" w:space="0" w:color="auto"/>
              <w:left w:val="nil"/>
              <w:bottom w:val="single" w:sz="2" w:space="0" w:color="auto"/>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w:t>
            </w:r>
          </w:p>
        </w:tc>
        <w:tc>
          <w:tcPr>
            <w:tcW w:w="1179" w:type="dxa"/>
            <w:tcBorders>
              <w:top w:val="single" w:sz="2" w:space="0" w:color="auto"/>
              <w:left w:val="nil"/>
              <w:bottom w:val="single" w:sz="2" w:space="0" w:color="auto"/>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159</w:t>
            </w:r>
          </w:p>
        </w:tc>
        <w:tc>
          <w:tcPr>
            <w:tcW w:w="1179" w:type="dxa"/>
            <w:tcBorders>
              <w:top w:val="single" w:sz="2" w:space="0" w:color="auto"/>
              <w:left w:val="nil"/>
              <w:bottom w:val="single" w:sz="2" w:space="0" w:color="auto"/>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0</w:t>
            </w:r>
          </w:p>
        </w:tc>
        <w:tc>
          <w:tcPr>
            <w:tcW w:w="1179"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161</w:t>
            </w:r>
          </w:p>
        </w:tc>
        <w:tc>
          <w:tcPr>
            <w:tcW w:w="1492" w:type="dxa"/>
            <w:gridSpan w:val="2"/>
            <w:tcBorders>
              <w:top w:val="single" w:sz="2" w:space="0" w:color="auto"/>
              <w:left w:val="single" w:sz="8" w:space="0" w:color="auto"/>
              <w:bottom w:val="single" w:sz="2"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3,0</w:t>
            </w:r>
          </w:p>
        </w:tc>
      </w:tr>
      <w:tr w:rsidR="00040268" w:rsidRPr="008F56C9" w:rsidTr="008F56C9">
        <w:trPr>
          <w:trHeight w:val="198"/>
        </w:trPr>
        <w:tc>
          <w:tcPr>
            <w:tcW w:w="1901" w:type="dxa"/>
            <w:gridSpan w:val="2"/>
            <w:tcBorders>
              <w:top w:val="single" w:sz="2" w:space="0" w:color="auto"/>
              <w:left w:val="single" w:sz="8" w:space="0" w:color="000000"/>
              <w:bottom w:val="single" w:sz="2" w:space="0" w:color="auto"/>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Magasin de stockage</w:t>
            </w:r>
          </w:p>
        </w:tc>
        <w:tc>
          <w:tcPr>
            <w:tcW w:w="1101" w:type="dxa"/>
            <w:tcBorders>
              <w:top w:val="single" w:sz="2" w:space="0" w:color="auto"/>
              <w:left w:val="nil"/>
              <w:bottom w:val="single" w:sz="2" w:space="0" w:color="auto"/>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701</w:t>
            </w:r>
          </w:p>
        </w:tc>
        <w:tc>
          <w:tcPr>
            <w:tcW w:w="1179" w:type="dxa"/>
            <w:tcBorders>
              <w:top w:val="single" w:sz="2" w:space="0" w:color="auto"/>
              <w:left w:val="nil"/>
              <w:bottom w:val="single" w:sz="2" w:space="0" w:color="auto"/>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283</w:t>
            </w:r>
          </w:p>
        </w:tc>
        <w:tc>
          <w:tcPr>
            <w:tcW w:w="1179" w:type="dxa"/>
            <w:tcBorders>
              <w:top w:val="single" w:sz="2" w:space="0" w:color="auto"/>
              <w:left w:val="nil"/>
              <w:bottom w:val="single" w:sz="2" w:space="0" w:color="auto"/>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1561</w:t>
            </w:r>
          </w:p>
        </w:tc>
        <w:tc>
          <w:tcPr>
            <w:tcW w:w="1179" w:type="dxa"/>
            <w:tcBorders>
              <w:top w:val="single" w:sz="2" w:space="0" w:color="auto"/>
              <w:left w:val="nil"/>
              <w:bottom w:val="single" w:sz="2" w:space="0" w:color="auto"/>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3</w:t>
            </w:r>
          </w:p>
        </w:tc>
        <w:tc>
          <w:tcPr>
            <w:tcW w:w="1179"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1847</w:t>
            </w:r>
          </w:p>
        </w:tc>
        <w:tc>
          <w:tcPr>
            <w:tcW w:w="1492" w:type="dxa"/>
            <w:gridSpan w:val="2"/>
            <w:tcBorders>
              <w:top w:val="single" w:sz="2" w:space="0" w:color="auto"/>
              <w:left w:val="single" w:sz="8" w:space="0" w:color="auto"/>
              <w:bottom w:val="single" w:sz="2"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2,6</w:t>
            </w:r>
          </w:p>
        </w:tc>
      </w:tr>
      <w:tr w:rsidR="00040268" w:rsidRPr="008F56C9" w:rsidTr="008F56C9">
        <w:trPr>
          <w:trHeight w:val="198"/>
        </w:trPr>
        <w:tc>
          <w:tcPr>
            <w:tcW w:w="1901" w:type="dxa"/>
            <w:gridSpan w:val="2"/>
            <w:tcBorders>
              <w:top w:val="single" w:sz="2" w:space="0" w:color="auto"/>
              <w:left w:val="single" w:sz="8" w:space="0" w:color="000000"/>
              <w:bottom w:val="single" w:sz="2" w:space="0" w:color="auto"/>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Unité transformation</w:t>
            </w:r>
          </w:p>
        </w:tc>
        <w:tc>
          <w:tcPr>
            <w:tcW w:w="1101" w:type="dxa"/>
            <w:tcBorders>
              <w:top w:val="single" w:sz="2" w:space="0" w:color="auto"/>
              <w:left w:val="nil"/>
              <w:bottom w:val="single" w:sz="2" w:space="0" w:color="auto"/>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2</w:t>
            </w:r>
          </w:p>
        </w:tc>
        <w:tc>
          <w:tcPr>
            <w:tcW w:w="1179" w:type="dxa"/>
            <w:tcBorders>
              <w:top w:val="single" w:sz="2" w:space="0" w:color="auto"/>
              <w:left w:val="nil"/>
              <w:bottom w:val="single" w:sz="2" w:space="0" w:color="auto"/>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3</w:t>
            </w:r>
          </w:p>
        </w:tc>
        <w:tc>
          <w:tcPr>
            <w:tcW w:w="1179" w:type="dxa"/>
            <w:tcBorders>
              <w:top w:val="single" w:sz="2" w:space="0" w:color="auto"/>
              <w:left w:val="nil"/>
              <w:bottom w:val="single" w:sz="2" w:space="0" w:color="auto"/>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0</w:t>
            </w:r>
          </w:p>
        </w:tc>
        <w:tc>
          <w:tcPr>
            <w:tcW w:w="1179" w:type="dxa"/>
            <w:tcBorders>
              <w:top w:val="single" w:sz="2" w:space="0" w:color="auto"/>
              <w:left w:val="nil"/>
              <w:bottom w:val="single" w:sz="2" w:space="0" w:color="auto"/>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0</w:t>
            </w:r>
          </w:p>
        </w:tc>
        <w:tc>
          <w:tcPr>
            <w:tcW w:w="1179" w:type="dxa"/>
            <w:tcBorders>
              <w:top w:val="single" w:sz="2" w:space="0" w:color="auto"/>
              <w:left w:val="single" w:sz="8" w:space="0" w:color="auto"/>
              <w:bottom w:val="single" w:sz="2"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3</w:t>
            </w:r>
          </w:p>
        </w:tc>
        <w:tc>
          <w:tcPr>
            <w:tcW w:w="1492" w:type="dxa"/>
            <w:gridSpan w:val="2"/>
            <w:tcBorders>
              <w:top w:val="single" w:sz="2" w:space="0" w:color="auto"/>
              <w:left w:val="single" w:sz="8" w:space="0" w:color="auto"/>
              <w:bottom w:val="single" w:sz="2"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1,5</w:t>
            </w:r>
          </w:p>
        </w:tc>
      </w:tr>
      <w:tr w:rsidR="00040268" w:rsidRPr="008F56C9" w:rsidTr="008F56C9">
        <w:trPr>
          <w:trHeight w:val="198"/>
        </w:trPr>
        <w:tc>
          <w:tcPr>
            <w:tcW w:w="1901" w:type="dxa"/>
            <w:gridSpan w:val="2"/>
            <w:tcBorders>
              <w:top w:val="single" w:sz="2" w:space="0" w:color="auto"/>
              <w:left w:val="single" w:sz="8" w:space="0" w:color="000000"/>
              <w:bottom w:val="single" w:sz="8" w:space="0" w:color="000000"/>
              <w:right w:val="single" w:sz="8" w:space="0" w:color="000000"/>
            </w:tcBorders>
            <w:shd w:val="clear" w:color="auto" w:fill="auto"/>
            <w:vAlign w:val="center"/>
            <w:hideMark/>
          </w:tcPr>
          <w:p w:rsidR="00040268" w:rsidRPr="008F56C9" w:rsidRDefault="00040268" w:rsidP="006936BB">
            <w:pPr>
              <w:rPr>
                <w:rFonts w:ascii="Gill Sans MT" w:hAnsi="Gill Sans MT"/>
                <w:color w:val="000000"/>
                <w:sz w:val="16"/>
                <w:szCs w:val="16"/>
              </w:rPr>
            </w:pPr>
            <w:r w:rsidRPr="008F56C9">
              <w:rPr>
                <w:rFonts w:ascii="Gill Sans MT" w:hAnsi="Gill Sans MT"/>
                <w:color w:val="000000"/>
                <w:sz w:val="16"/>
                <w:szCs w:val="16"/>
              </w:rPr>
              <w:t>Serre ou tunnel</w:t>
            </w:r>
          </w:p>
        </w:tc>
        <w:tc>
          <w:tcPr>
            <w:tcW w:w="1101" w:type="dxa"/>
            <w:tcBorders>
              <w:top w:val="single" w:sz="2" w:space="0" w:color="auto"/>
              <w:left w:val="nil"/>
              <w:bottom w:val="single" w:sz="8" w:space="0" w:color="000000"/>
              <w:right w:val="single" w:sz="4" w:space="0" w:color="000000"/>
            </w:tcBorders>
            <w:shd w:val="clear" w:color="auto" w:fill="FDE9D9" w:themeFill="accent6" w:themeFillTint="33"/>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61</w:t>
            </w:r>
          </w:p>
        </w:tc>
        <w:tc>
          <w:tcPr>
            <w:tcW w:w="1179" w:type="dxa"/>
            <w:tcBorders>
              <w:top w:val="single" w:sz="2" w:space="0" w:color="auto"/>
              <w:left w:val="nil"/>
              <w:bottom w:val="single" w:sz="8" w:space="0" w:color="000000"/>
              <w:right w:val="single" w:sz="4" w:space="0" w:color="000000"/>
            </w:tcBorders>
            <w:shd w:val="clear" w:color="auto" w:fill="F2F2F2" w:themeFill="background1" w:themeFillShade="F2"/>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1073</w:t>
            </w:r>
          </w:p>
        </w:tc>
        <w:tc>
          <w:tcPr>
            <w:tcW w:w="1179" w:type="dxa"/>
            <w:tcBorders>
              <w:top w:val="single" w:sz="2" w:space="0" w:color="auto"/>
              <w:left w:val="nil"/>
              <w:bottom w:val="single" w:sz="8" w:space="0" w:color="000000"/>
              <w:right w:val="single" w:sz="4" w:space="0" w:color="000000"/>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0</w:t>
            </w:r>
          </w:p>
        </w:tc>
        <w:tc>
          <w:tcPr>
            <w:tcW w:w="1179" w:type="dxa"/>
            <w:tcBorders>
              <w:top w:val="single" w:sz="2" w:space="0" w:color="auto"/>
              <w:left w:val="nil"/>
              <w:bottom w:val="single" w:sz="8" w:space="0" w:color="000000"/>
              <w:right w:val="nil"/>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0</w:t>
            </w:r>
          </w:p>
        </w:tc>
        <w:tc>
          <w:tcPr>
            <w:tcW w:w="1179" w:type="dxa"/>
            <w:tcBorders>
              <w:top w:val="single" w:sz="2" w:space="0" w:color="auto"/>
              <w:left w:val="single" w:sz="8" w:space="0" w:color="auto"/>
              <w:bottom w:val="single" w:sz="8" w:space="0" w:color="auto"/>
              <w:right w:val="single" w:sz="8" w:space="0" w:color="auto"/>
            </w:tcBorders>
            <w:shd w:val="clear" w:color="auto" w:fill="auto"/>
            <w:noWrap/>
            <w:vAlign w:val="center"/>
            <w:hideMark/>
          </w:tcPr>
          <w:p w:rsidR="00040268" w:rsidRPr="008F56C9" w:rsidRDefault="00040268" w:rsidP="006936BB">
            <w:pPr>
              <w:ind w:right="57"/>
              <w:jc w:val="right"/>
              <w:rPr>
                <w:rFonts w:ascii="Gill Sans MT" w:hAnsi="Gill Sans MT"/>
                <w:color w:val="000000"/>
                <w:sz w:val="16"/>
                <w:szCs w:val="16"/>
              </w:rPr>
            </w:pPr>
            <w:r w:rsidRPr="008F56C9">
              <w:rPr>
                <w:rFonts w:ascii="Gill Sans MT" w:hAnsi="Gill Sans MT"/>
                <w:color w:val="000000"/>
                <w:sz w:val="16"/>
                <w:szCs w:val="16"/>
              </w:rPr>
              <w:t>1073</w:t>
            </w:r>
          </w:p>
        </w:tc>
        <w:tc>
          <w:tcPr>
            <w:tcW w:w="1492" w:type="dxa"/>
            <w:gridSpan w:val="2"/>
            <w:tcBorders>
              <w:top w:val="single" w:sz="2" w:space="0" w:color="auto"/>
              <w:left w:val="single" w:sz="8" w:space="0" w:color="auto"/>
              <w:bottom w:val="single" w:sz="8" w:space="0" w:color="auto"/>
              <w:right w:val="single" w:sz="8" w:space="0" w:color="auto"/>
            </w:tcBorders>
            <w:shd w:val="clear" w:color="auto" w:fill="F2F2F2" w:themeFill="background1" w:themeFillShade="F2"/>
            <w:vAlign w:val="center"/>
          </w:tcPr>
          <w:p w:rsidR="00040268" w:rsidRPr="008F56C9" w:rsidRDefault="00040268" w:rsidP="006936BB">
            <w:pPr>
              <w:ind w:right="113"/>
              <w:jc w:val="right"/>
              <w:rPr>
                <w:rFonts w:ascii="Gill Sans MT" w:hAnsi="Gill Sans MT"/>
                <w:color w:val="000000"/>
                <w:sz w:val="16"/>
                <w:szCs w:val="16"/>
              </w:rPr>
            </w:pPr>
            <w:r w:rsidRPr="008F56C9">
              <w:rPr>
                <w:rFonts w:ascii="Gill Sans MT" w:hAnsi="Gill Sans MT"/>
                <w:color w:val="000000"/>
                <w:sz w:val="16"/>
                <w:szCs w:val="16"/>
              </w:rPr>
              <w:t>17,5</w:t>
            </w:r>
          </w:p>
        </w:tc>
      </w:tr>
    </w:tbl>
    <w:p w:rsidR="00040268" w:rsidRDefault="00040268">
      <w:pPr>
        <w:rPr>
          <w:rFonts w:ascii="Gill Sans MT" w:hAnsi="Gill Sans MT" w:cs="Arial"/>
          <w:b/>
          <w:bCs/>
          <w:kern w:val="32"/>
          <w:sz w:val="20"/>
          <w:szCs w:val="20"/>
        </w:rPr>
      </w:pPr>
    </w:p>
    <w:p w:rsidR="00C37B74" w:rsidRDefault="00C37B74" w:rsidP="007A5BB5">
      <w:pPr>
        <w:pStyle w:val="Titre1"/>
        <w:keepLines/>
        <w:numPr>
          <w:ilvl w:val="0"/>
          <w:numId w:val="3"/>
        </w:numPr>
        <w:spacing w:before="0" w:after="0"/>
        <w:ind w:left="284" w:hanging="284"/>
        <w:rPr>
          <w:rFonts w:ascii="Gill Sans MT" w:hAnsi="Gill Sans MT"/>
          <w:sz w:val="20"/>
          <w:szCs w:val="20"/>
        </w:rPr>
      </w:pPr>
      <w:bookmarkStart w:id="32" w:name="_Toc364372676"/>
      <w:r w:rsidRPr="001F1473">
        <w:rPr>
          <w:rFonts w:ascii="Gill Sans MT" w:hAnsi="Gill Sans MT"/>
          <w:sz w:val="20"/>
          <w:szCs w:val="20"/>
        </w:rPr>
        <w:t xml:space="preserve">PLAN DE SONDAGE </w:t>
      </w:r>
      <w:r w:rsidR="007E7650" w:rsidRPr="001F1473">
        <w:rPr>
          <w:rFonts w:ascii="Gill Sans MT" w:hAnsi="Gill Sans MT"/>
          <w:sz w:val="20"/>
          <w:szCs w:val="20"/>
        </w:rPr>
        <w:t xml:space="preserve">POUR LES ENQUETES </w:t>
      </w:r>
      <w:r w:rsidRPr="001F1473">
        <w:rPr>
          <w:rFonts w:ascii="Gill Sans MT" w:hAnsi="Gill Sans MT"/>
          <w:sz w:val="20"/>
          <w:szCs w:val="20"/>
        </w:rPr>
        <w:t xml:space="preserve">HORTICOLES </w:t>
      </w:r>
      <w:r w:rsidR="00EF7840" w:rsidRPr="001F1473">
        <w:rPr>
          <w:rFonts w:ascii="Gill Sans MT" w:hAnsi="Gill Sans MT"/>
          <w:sz w:val="20"/>
          <w:szCs w:val="20"/>
        </w:rPr>
        <w:t>2013</w:t>
      </w:r>
      <w:bookmarkEnd w:id="32"/>
      <w:r w:rsidR="00EF7840" w:rsidRPr="001F1473">
        <w:rPr>
          <w:rFonts w:ascii="Gill Sans MT" w:hAnsi="Gill Sans MT"/>
          <w:sz w:val="20"/>
          <w:szCs w:val="20"/>
        </w:rPr>
        <w:t xml:space="preserve"> </w:t>
      </w:r>
    </w:p>
    <w:p w:rsidR="001F1473" w:rsidRPr="001F1473" w:rsidRDefault="001F1473" w:rsidP="001D5AC9"/>
    <w:p w:rsidR="00C37B74" w:rsidRPr="00E56064" w:rsidRDefault="00C37B74" w:rsidP="007A5BB5">
      <w:pPr>
        <w:pStyle w:val="Titre2"/>
        <w:numPr>
          <w:ilvl w:val="1"/>
          <w:numId w:val="3"/>
        </w:numPr>
        <w:ind w:left="426" w:hanging="426"/>
        <w:rPr>
          <w:rFonts w:ascii="Gill Sans MT" w:hAnsi="Gill Sans MT" w:cs="Arial"/>
          <w:iCs/>
          <w:sz w:val="20"/>
          <w:szCs w:val="20"/>
          <w:u w:val="single"/>
        </w:rPr>
      </w:pPr>
      <w:bookmarkStart w:id="33" w:name="_Toc364372677"/>
      <w:r w:rsidRPr="00E56064">
        <w:rPr>
          <w:rFonts w:ascii="Gill Sans MT" w:hAnsi="Gill Sans MT" w:cs="Arial"/>
          <w:iCs/>
          <w:sz w:val="20"/>
          <w:szCs w:val="20"/>
          <w:u w:val="single"/>
        </w:rPr>
        <w:t>La base de sondage</w:t>
      </w:r>
      <w:bookmarkEnd w:id="33"/>
    </w:p>
    <w:p w:rsidR="00C37B74" w:rsidRDefault="00C37B74" w:rsidP="001D5AC9">
      <w:pPr>
        <w:jc w:val="both"/>
        <w:rPr>
          <w:rFonts w:ascii="Gill Sans MT" w:hAnsi="Gill Sans MT"/>
          <w:b/>
          <w:sz w:val="20"/>
          <w:szCs w:val="20"/>
        </w:rPr>
      </w:pPr>
    </w:p>
    <w:p w:rsidR="00C37B74" w:rsidRDefault="00C37B74" w:rsidP="001D5AC9">
      <w:pPr>
        <w:jc w:val="both"/>
        <w:rPr>
          <w:rFonts w:ascii="Gill Sans MT" w:hAnsi="Gill Sans MT"/>
          <w:sz w:val="20"/>
          <w:szCs w:val="20"/>
        </w:rPr>
      </w:pPr>
      <w:r w:rsidRPr="00F70A0E">
        <w:rPr>
          <w:rFonts w:ascii="Gill Sans MT" w:hAnsi="Gill Sans MT"/>
          <w:sz w:val="20"/>
          <w:szCs w:val="20"/>
        </w:rPr>
        <w:t>La base de sondage de l’enquête es</w:t>
      </w:r>
      <w:r>
        <w:rPr>
          <w:rFonts w:ascii="Gill Sans MT" w:hAnsi="Gill Sans MT"/>
          <w:sz w:val="20"/>
          <w:szCs w:val="20"/>
        </w:rPr>
        <w:t xml:space="preserve">t </w:t>
      </w:r>
      <w:r w:rsidR="0049342C">
        <w:rPr>
          <w:rFonts w:ascii="Gill Sans MT" w:hAnsi="Gill Sans MT"/>
          <w:sz w:val="20"/>
          <w:szCs w:val="20"/>
        </w:rPr>
        <w:t xml:space="preserve">constituée de </w:t>
      </w:r>
      <w:r>
        <w:rPr>
          <w:rFonts w:ascii="Gill Sans MT" w:hAnsi="Gill Sans MT"/>
          <w:sz w:val="20"/>
          <w:szCs w:val="20"/>
        </w:rPr>
        <w:t>la liste</w:t>
      </w:r>
      <w:r w:rsidR="0049342C">
        <w:rPr>
          <w:rFonts w:ascii="Gill Sans MT" w:hAnsi="Gill Sans MT"/>
          <w:sz w:val="20"/>
          <w:szCs w:val="20"/>
        </w:rPr>
        <w:t xml:space="preserve"> exhaustive</w:t>
      </w:r>
      <w:r>
        <w:rPr>
          <w:rFonts w:ascii="Gill Sans MT" w:hAnsi="Gill Sans MT"/>
          <w:sz w:val="20"/>
          <w:szCs w:val="20"/>
        </w:rPr>
        <w:t xml:space="preserve"> des </w:t>
      </w:r>
      <w:r w:rsidR="00EF7840">
        <w:rPr>
          <w:rFonts w:ascii="Gill Sans MT" w:hAnsi="Gill Sans MT"/>
          <w:sz w:val="20"/>
          <w:szCs w:val="20"/>
        </w:rPr>
        <w:t>exploitants</w:t>
      </w:r>
      <w:r w:rsidRPr="00F70A0E">
        <w:rPr>
          <w:rFonts w:ascii="Gill Sans MT" w:hAnsi="Gill Sans MT"/>
          <w:sz w:val="20"/>
          <w:szCs w:val="20"/>
        </w:rPr>
        <w:t xml:space="preserve"> horticoles de la zone</w:t>
      </w:r>
      <w:r w:rsidR="00551CA1">
        <w:rPr>
          <w:rFonts w:ascii="Gill Sans MT" w:hAnsi="Gill Sans MT"/>
          <w:sz w:val="20"/>
          <w:szCs w:val="20"/>
        </w:rPr>
        <w:t xml:space="preserve"> des Niayes</w:t>
      </w:r>
      <w:r>
        <w:rPr>
          <w:rFonts w:ascii="Gill Sans MT" w:hAnsi="Gill Sans MT"/>
          <w:sz w:val="20"/>
          <w:szCs w:val="20"/>
        </w:rPr>
        <w:t>, obtenue à partir d</w:t>
      </w:r>
      <w:r w:rsidRPr="00F70A0E">
        <w:rPr>
          <w:rFonts w:ascii="Gill Sans MT" w:hAnsi="Gill Sans MT"/>
          <w:sz w:val="20"/>
          <w:szCs w:val="20"/>
        </w:rPr>
        <w:t xml:space="preserve">u </w:t>
      </w:r>
      <w:r>
        <w:rPr>
          <w:rFonts w:ascii="Gill Sans MT" w:hAnsi="Gill Sans MT"/>
          <w:sz w:val="20"/>
          <w:szCs w:val="20"/>
        </w:rPr>
        <w:t>r</w:t>
      </w:r>
      <w:r w:rsidRPr="00F70A0E">
        <w:rPr>
          <w:rFonts w:ascii="Gill Sans MT" w:hAnsi="Gill Sans MT"/>
          <w:sz w:val="20"/>
          <w:szCs w:val="20"/>
        </w:rPr>
        <w:t xml:space="preserve">ecensement </w:t>
      </w:r>
      <w:r>
        <w:rPr>
          <w:rFonts w:ascii="Gill Sans MT" w:hAnsi="Gill Sans MT"/>
          <w:sz w:val="20"/>
          <w:szCs w:val="20"/>
        </w:rPr>
        <w:t>effectué</w:t>
      </w:r>
      <w:r w:rsidRPr="00F70A0E">
        <w:rPr>
          <w:rFonts w:ascii="Gill Sans MT" w:hAnsi="Gill Sans MT"/>
          <w:sz w:val="20"/>
          <w:szCs w:val="20"/>
        </w:rPr>
        <w:t xml:space="preserve"> en</w:t>
      </w:r>
      <w:r>
        <w:rPr>
          <w:rFonts w:ascii="Gill Sans MT" w:hAnsi="Gill Sans MT"/>
          <w:sz w:val="20"/>
          <w:szCs w:val="20"/>
        </w:rPr>
        <w:t>tre</w:t>
      </w:r>
      <w:r w:rsidRPr="00F70A0E">
        <w:rPr>
          <w:rFonts w:ascii="Gill Sans MT" w:hAnsi="Gill Sans MT"/>
          <w:sz w:val="20"/>
          <w:szCs w:val="20"/>
        </w:rPr>
        <w:t xml:space="preserve"> jui</w:t>
      </w:r>
      <w:r>
        <w:rPr>
          <w:rFonts w:ascii="Gill Sans MT" w:hAnsi="Gill Sans MT"/>
          <w:sz w:val="20"/>
          <w:szCs w:val="20"/>
        </w:rPr>
        <w:t xml:space="preserve">n et </w:t>
      </w:r>
      <w:r w:rsidR="00551CA1">
        <w:rPr>
          <w:rFonts w:ascii="Gill Sans MT" w:hAnsi="Gill Sans MT"/>
          <w:sz w:val="20"/>
          <w:szCs w:val="20"/>
        </w:rPr>
        <w:t>décembre</w:t>
      </w:r>
      <w:r w:rsidRPr="00F70A0E">
        <w:rPr>
          <w:rFonts w:ascii="Gill Sans MT" w:hAnsi="Gill Sans MT"/>
          <w:sz w:val="20"/>
          <w:szCs w:val="20"/>
        </w:rPr>
        <w:t xml:space="preserve"> 2012.</w:t>
      </w:r>
      <w:r>
        <w:rPr>
          <w:rFonts w:ascii="Gill Sans MT" w:hAnsi="Gill Sans MT"/>
          <w:sz w:val="20"/>
          <w:szCs w:val="20"/>
        </w:rPr>
        <w:t xml:space="preserve"> Comme pour l’enquête de structure réalisée en novembre/décembre 2012</w:t>
      </w:r>
      <w:r w:rsidRPr="00F70A0E">
        <w:rPr>
          <w:rFonts w:ascii="Gill Sans MT" w:hAnsi="Gill Sans MT"/>
          <w:sz w:val="20"/>
          <w:szCs w:val="20"/>
        </w:rPr>
        <w:t>, l</w:t>
      </w:r>
      <w:r>
        <w:rPr>
          <w:rFonts w:ascii="Gill Sans MT" w:hAnsi="Gill Sans MT"/>
          <w:sz w:val="20"/>
          <w:szCs w:val="20"/>
        </w:rPr>
        <w:t xml:space="preserve">’univers </w:t>
      </w:r>
      <w:r w:rsidRPr="00F70A0E">
        <w:rPr>
          <w:rFonts w:ascii="Gill Sans MT" w:hAnsi="Gill Sans MT"/>
          <w:sz w:val="20"/>
          <w:szCs w:val="20"/>
        </w:rPr>
        <w:t xml:space="preserve">a été </w:t>
      </w:r>
      <w:r>
        <w:rPr>
          <w:rFonts w:ascii="Gill Sans MT" w:hAnsi="Gill Sans MT"/>
          <w:sz w:val="20"/>
          <w:szCs w:val="20"/>
        </w:rPr>
        <w:t>sub</w:t>
      </w:r>
      <w:r w:rsidRPr="00F70A0E">
        <w:rPr>
          <w:rFonts w:ascii="Gill Sans MT" w:hAnsi="Gill Sans MT"/>
          <w:sz w:val="20"/>
          <w:szCs w:val="20"/>
        </w:rPr>
        <w:t xml:space="preserve">divisée en 15 strates correspondant aux 15 communautés rurales </w:t>
      </w:r>
      <w:r>
        <w:rPr>
          <w:rFonts w:ascii="Gill Sans MT" w:hAnsi="Gill Sans MT"/>
          <w:sz w:val="20"/>
          <w:szCs w:val="20"/>
        </w:rPr>
        <w:t>situées dans</w:t>
      </w:r>
      <w:r w:rsidRPr="00F70A0E">
        <w:rPr>
          <w:rFonts w:ascii="Gill Sans MT" w:hAnsi="Gill Sans MT"/>
          <w:sz w:val="20"/>
          <w:szCs w:val="20"/>
        </w:rPr>
        <w:t xml:space="preserve"> la zone des Niayes. Les communes </w:t>
      </w:r>
      <w:r>
        <w:rPr>
          <w:rFonts w:ascii="Gill Sans MT" w:hAnsi="Gill Sans MT"/>
          <w:sz w:val="20"/>
          <w:szCs w:val="20"/>
        </w:rPr>
        <w:t xml:space="preserve">rurales </w:t>
      </w:r>
      <w:r w:rsidR="00EF7840">
        <w:rPr>
          <w:rFonts w:ascii="Gill Sans MT" w:hAnsi="Gill Sans MT"/>
          <w:sz w:val="20"/>
          <w:szCs w:val="20"/>
        </w:rPr>
        <w:t>d</w:t>
      </w:r>
      <w:r w:rsidR="0049342C">
        <w:rPr>
          <w:rFonts w:ascii="Gill Sans MT" w:hAnsi="Gill Sans MT"/>
          <w:sz w:val="20"/>
          <w:szCs w:val="20"/>
        </w:rPr>
        <w:t>ans le domaine d’études</w:t>
      </w:r>
      <w:r w:rsidRPr="00F70A0E">
        <w:rPr>
          <w:rFonts w:ascii="Gill Sans MT" w:hAnsi="Gill Sans MT"/>
          <w:sz w:val="20"/>
          <w:szCs w:val="20"/>
        </w:rPr>
        <w:t xml:space="preserve"> sont incluses dans les communautés rurales les plus proches. </w:t>
      </w:r>
      <w:r>
        <w:rPr>
          <w:rFonts w:ascii="Gill Sans MT" w:hAnsi="Gill Sans MT"/>
          <w:sz w:val="20"/>
          <w:szCs w:val="20"/>
        </w:rPr>
        <w:t xml:space="preserve">Ce procédé </w:t>
      </w:r>
      <w:r w:rsidR="00EF7840">
        <w:rPr>
          <w:rFonts w:ascii="Gill Sans MT" w:hAnsi="Gill Sans MT"/>
          <w:sz w:val="20"/>
          <w:szCs w:val="20"/>
        </w:rPr>
        <w:t>permet</w:t>
      </w:r>
      <w:r>
        <w:rPr>
          <w:rFonts w:ascii="Gill Sans MT" w:hAnsi="Gill Sans MT"/>
          <w:sz w:val="20"/>
          <w:szCs w:val="20"/>
        </w:rPr>
        <w:t xml:space="preserve"> d’</w:t>
      </w:r>
      <w:r w:rsidRPr="00F70A0E">
        <w:rPr>
          <w:rFonts w:ascii="Gill Sans MT" w:hAnsi="Gill Sans MT"/>
          <w:sz w:val="20"/>
          <w:szCs w:val="20"/>
        </w:rPr>
        <w:t>obtenir des résultats comparables au niveau des entités administratives</w:t>
      </w:r>
      <w:r>
        <w:rPr>
          <w:rFonts w:ascii="Gill Sans MT" w:hAnsi="Gill Sans MT"/>
          <w:sz w:val="20"/>
          <w:szCs w:val="20"/>
        </w:rPr>
        <w:t>.</w:t>
      </w:r>
      <w:r w:rsidRPr="00F70A0E">
        <w:rPr>
          <w:rFonts w:ascii="Gill Sans MT" w:hAnsi="Gill Sans MT"/>
          <w:sz w:val="20"/>
          <w:szCs w:val="20"/>
        </w:rPr>
        <w:t xml:space="preserve"> Le tableau</w:t>
      </w:r>
      <w:r w:rsidR="00EF7840">
        <w:rPr>
          <w:rFonts w:ascii="Gill Sans MT" w:hAnsi="Gill Sans MT"/>
          <w:sz w:val="20"/>
          <w:szCs w:val="20"/>
        </w:rPr>
        <w:t xml:space="preserve"> </w:t>
      </w:r>
      <w:r w:rsidR="00B16E97">
        <w:rPr>
          <w:rFonts w:ascii="Gill Sans MT" w:hAnsi="Gill Sans MT"/>
          <w:sz w:val="20"/>
          <w:szCs w:val="20"/>
        </w:rPr>
        <w:t>3</w:t>
      </w:r>
      <w:r w:rsidR="00A630DD">
        <w:rPr>
          <w:rFonts w:ascii="Gill Sans MT" w:hAnsi="Gill Sans MT"/>
          <w:sz w:val="20"/>
          <w:szCs w:val="20"/>
        </w:rPr>
        <w:t>6</w:t>
      </w:r>
      <w:r w:rsidRPr="00F70A0E">
        <w:rPr>
          <w:rFonts w:ascii="Gill Sans MT" w:hAnsi="Gill Sans MT"/>
          <w:sz w:val="20"/>
          <w:szCs w:val="20"/>
        </w:rPr>
        <w:t xml:space="preserve"> </w:t>
      </w:r>
      <w:r w:rsidR="00EF7840">
        <w:rPr>
          <w:rFonts w:ascii="Gill Sans MT" w:hAnsi="Gill Sans MT"/>
          <w:sz w:val="20"/>
          <w:szCs w:val="20"/>
        </w:rPr>
        <w:t xml:space="preserve">(colonne </w:t>
      </w:r>
      <w:r w:rsidR="00E6011A">
        <w:rPr>
          <w:rFonts w:ascii="Gill Sans MT" w:hAnsi="Gill Sans MT"/>
          <w:sz w:val="20"/>
          <w:szCs w:val="20"/>
        </w:rPr>
        <w:t>2</w:t>
      </w:r>
      <w:r w:rsidR="00EF7840">
        <w:rPr>
          <w:rFonts w:ascii="Gill Sans MT" w:hAnsi="Gill Sans MT"/>
          <w:sz w:val="20"/>
          <w:szCs w:val="20"/>
        </w:rPr>
        <w:t xml:space="preserve">) ci-dessous </w:t>
      </w:r>
      <w:r w:rsidRPr="00F70A0E">
        <w:rPr>
          <w:rFonts w:ascii="Gill Sans MT" w:hAnsi="Gill Sans MT"/>
          <w:sz w:val="20"/>
          <w:szCs w:val="20"/>
        </w:rPr>
        <w:t xml:space="preserve">fournit l’effectif </w:t>
      </w:r>
      <w:r w:rsidR="00EF7840">
        <w:rPr>
          <w:rFonts w:ascii="Gill Sans MT" w:hAnsi="Gill Sans MT"/>
          <w:sz w:val="20"/>
          <w:szCs w:val="20"/>
        </w:rPr>
        <w:t xml:space="preserve">total </w:t>
      </w:r>
      <w:r w:rsidRPr="00F70A0E">
        <w:rPr>
          <w:rFonts w:ascii="Gill Sans MT" w:hAnsi="Gill Sans MT"/>
          <w:sz w:val="20"/>
          <w:szCs w:val="20"/>
        </w:rPr>
        <w:t xml:space="preserve">des </w:t>
      </w:r>
      <w:r w:rsidR="00EF7840">
        <w:rPr>
          <w:rFonts w:ascii="Gill Sans MT" w:hAnsi="Gill Sans MT"/>
          <w:sz w:val="20"/>
          <w:szCs w:val="20"/>
        </w:rPr>
        <w:t>exploitants</w:t>
      </w:r>
      <w:r w:rsidRPr="00F70A0E">
        <w:rPr>
          <w:rFonts w:ascii="Gill Sans MT" w:hAnsi="Gill Sans MT"/>
          <w:sz w:val="20"/>
          <w:szCs w:val="20"/>
        </w:rPr>
        <w:t xml:space="preserve"> </w:t>
      </w:r>
      <w:r w:rsidR="00EF7840">
        <w:rPr>
          <w:rFonts w:ascii="Gill Sans MT" w:hAnsi="Gill Sans MT"/>
          <w:sz w:val="20"/>
          <w:szCs w:val="20"/>
        </w:rPr>
        <w:t>réparti</w:t>
      </w:r>
      <w:r w:rsidRPr="00F70A0E">
        <w:rPr>
          <w:rFonts w:ascii="Gill Sans MT" w:hAnsi="Gill Sans MT"/>
          <w:sz w:val="20"/>
          <w:szCs w:val="20"/>
        </w:rPr>
        <w:t xml:space="preserve"> selon les strates.</w:t>
      </w:r>
    </w:p>
    <w:p w:rsidR="00C37B74" w:rsidRPr="00F70A0E" w:rsidRDefault="00C37B74" w:rsidP="001D5AC9">
      <w:pPr>
        <w:jc w:val="both"/>
        <w:rPr>
          <w:rFonts w:ascii="Gill Sans MT" w:hAnsi="Gill Sans MT"/>
          <w:sz w:val="20"/>
          <w:szCs w:val="20"/>
        </w:rPr>
      </w:pPr>
    </w:p>
    <w:p w:rsidR="00C37B74" w:rsidRPr="00E56064" w:rsidRDefault="00C37B74" w:rsidP="007A5BB5">
      <w:pPr>
        <w:pStyle w:val="Titre2"/>
        <w:numPr>
          <w:ilvl w:val="1"/>
          <w:numId w:val="3"/>
        </w:numPr>
        <w:ind w:left="426" w:hanging="426"/>
        <w:rPr>
          <w:rFonts w:ascii="Gill Sans MT" w:hAnsi="Gill Sans MT" w:cs="Arial"/>
          <w:iCs/>
          <w:sz w:val="20"/>
          <w:szCs w:val="20"/>
          <w:u w:val="single"/>
        </w:rPr>
      </w:pPr>
      <w:bookmarkStart w:id="34" w:name="_Toc364372678"/>
      <w:r w:rsidRPr="00E56064">
        <w:rPr>
          <w:rFonts w:ascii="Gill Sans MT" w:hAnsi="Gill Sans MT" w:cs="Arial"/>
          <w:iCs/>
          <w:sz w:val="20"/>
          <w:szCs w:val="20"/>
          <w:u w:val="single"/>
        </w:rPr>
        <w:t>Taille et répartition de l’échantillon</w:t>
      </w:r>
      <w:bookmarkEnd w:id="34"/>
    </w:p>
    <w:p w:rsidR="00C37B74" w:rsidRDefault="00C37B74" w:rsidP="001D5AC9">
      <w:pPr>
        <w:jc w:val="both"/>
        <w:rPr>
          <w:rFonts w:ascii="Gill Sans MT" w:hAnsi="Gill Sans MT"/>
          <w:b/>
          <w:sz w:val="20"/>
          <w:szCs w:val="20"/>
        </w:rPr>
      </w:pPr>
    </w:p>
    <w:p w:rsidR="00A630DD" w:rsidRDefault="00C37B74" w:rsidP="001D5AC9">
      <w:pPr>
        <w:jc w:val="both"/>
        <w:rPr>
          <w:rFonts w:ascii="Gill Sans MT" w:hAnsi="Gill Sans MT"/>
          <w:sz w:val="20"/>
          <w:szCs w:val="20"/>
        </w:rPr>
      </w:pPr>
      <w:r w:rsidRPr="00F70A0E">
        <w:rPr>
          <w:rFonts w:ascii="Gill Sans MT" w:hAnsi="Gill Sans MT"/>
          <w:sz w:val="20"/>
          <w:szCs w:val="20"/>
        </w:rPr>
        <w:t xml:space="preserve">La taille </w:t>
      </w:r>
      <w:r w:rsidR="00EF7840">
        <w:rPr>
          <w:rFonts w:ascii="Gill Sans MT" w:hAnsi="Gill Sans MT"/>
          <w:sz w:val="20"/>
          <w:szCs w:val="20"/>
        </w:rPr>
        <w:t xml:space="preserve">globale </w:t>
      </w:r>
      <w:r w:rsidRPr="00F70A0E">
        <w:rPr>
          <w:rFonts w:ascii="Gill Sans MT" w:hAnsi="Gill Sans MT"/>
          <w:sz w:val="20"/>
          <w:szCs w:val="20"/>
        </w:rPr>
        <w:t xml:space="preserve">de l’échantillon est </w:t>
      </w:r>
      <w:r w:rsidR="00EF7840">
        <w:rPr>
          <w:rFonts w:ascii="Gill Sans MT" w:hAnsi="Gill Sans MT"/>
          <w:sz w:val="20"/>
          <w:szCs w:val="20"/>
        </w:rPr>
        <w:t>fixée</w:t>
      </w:r>
      <w:r w:rsidRPr="00F70A0E">
        <w:rPr>
          <w:rFonts w:ascii="Gill Sans MT" w:hAnsi="Gill Sans MT"/>
          <w:sz w:val="20"/>
          <w:szCs w:val="20"/>
        </w:rPr>
        <w:t xml:space="preserve"> par </w:t>
      </w:r>
      <w:r w:rsidR="00EF7840">
        <w:rPr>
          <w:rFonts w:ascii="Gill Sans MT" w:hAnsi="Gill Sans MT"/>
          <w:sz w:val="20"/>
          <w:szCs w:val="20"/>
        </w:rPr>
        <w:t xml:space="preserve">la Direction de l’Horticulture, en </w:t>
      </w:r>
      <w:r w:rsidR="00560E67">
        <w:rPr>
          <w:rFonts w:ascii="Gill Sans MT" w:hAnsi="Gill Sans MT"/>
          <w:sz w:val="20"/>
          <w:szCs w:val="20"/>
        </w:rPr>
        <w:t>tenant compte</w:t>
      </w:r>
      <w:r w:rsidR="00EF7840">
        <w:rPr>
          <w:rFonts w:ascii="Gill Sans MT" w:hAnsi="Gill Sans MT"/>
          <w:sz w:val="20"/>
          <w:szCs w:val="20"/>
        </w:rPr>
        <w:t xml:space="preserve"> </w:t>
      </w:r>
      <w:r w:rsidR="00560E67">
        <w:rPr>
          <w:rFonts w:ascii="Gill Sans MT" w:hAnsi="Gill Sans MT"/>
          <w:sz w:val="20"/>
          <w:szCs w:val="20"/>
        </w:rPr>
        <w:t>d</w:t>
      </w:r>
      <w:r w:rsidRPr="00F70A0E">
        <w:rPr>
          <w:rFonts w:ascii="Gill Sans MT" w:hAnsi="Gill Sans MT"/>
          <w:sz w:val="20"/>
          <w:szCs w:val="20"/>
        </w:rPr>
        <w:t xml:space="preserve">es moyens humains, matériels et financiers </w:t>
      </w:r>
      <w:r w:rsidR="00EF7840">
        <w:rPr>
          <w:rFonts w:ascii="Gill Sans MT" w:hAnsi="Gill Sans MT"/>
          <w:sz w:val="20"/>
          <w:szCs w:val="20"/>
        </w:rPr>
        <w:t xml:space="preserve">dont elle </w:t>
      </w:r>
      <w:r w:rsidRPr="00F70A0E">
        <w:rPr>
          <w:rFonts w:ascii="Gill Sans MT" w:hAnsi="Gill Sans MT"/>
          <w:sz w:val="20"/>
          <w:szCs w:val="20"/>
        </w:rPr>
        <w:t>dispo</w:t>
      </w:r>
      <w:r w:rsidR="00EF7840">
        <w:rPr>
          <w:rFonts w:ascii="Gill Sans MT" w:hAnsi="Gill Sans MT"/>
          <w:sz w:val="20"/>
          <w:szCs w:val="20"/>
        </w:rPr>
        <w:t>se</w:t>
      </w:r>
      <w:r w:rsidRPr="00F70A0E">
        <w:rPr>
          <w:rFonts w:ascii="Gill Sans MT" w:hAnsi="Gill Sans MT"/>
          <w:sz w:val="20"/>
          <w:szCs w:val="20"/>
        </w:rPr>
        <w:t xml:space="preserve">. </w:t>
      </w:r>
      <w:r w:rsidR="00EF7840">
        <w:rPr>
          <w:rFonts w:ascii="Gill Sans MT" w:hAnsi="Gill Sans MT"/>
          <w:sz w:val="20"/>
          <w:szCs w:val="20"/>
        </w:rPr>
        <w:t xml:space="preserve">Elle </w:t>
      </w:r>
      <w:r w:rsidRPr="00F70A0E">
        <w:rPr>
          <w:rFonts w:ascii="Gill Sans MT" w:hAnsi="Gill Sans MT"/>
          <w:sz w:val="20"/>
          <w:szCs w:val="20"/>
        </w:rPr>
        <w:t xml:space="preserve">est estimée </w:t>
      </w:r>
      <w:r w:rsidR="00EF7840">
        <w:rPr>
          <w:rFonts w:ascii="Gill Sans MT" w:hAnsi="Gill Sans MT"/>
          <w:sz w:val="20"/>
          <w:szCs w:val="20"/>
        </w:rPr>
        <w:t>à environ</w:t>
      </w:r>
      <w:r w:rsidRPr="00F70A0E">
        <w:rPr>
          <w:rFonts w:ascii="Gill Sans MT" w:hAnsi="Gill Sans MT"/>
          <w:sz w:val="20"/>
          <w:szCs w:val="20"/>
        </w:rPr>
        <w:t xml:space="preserve"> 1000 exploita</w:t>
      </w:r>
      <w:r w:rsidR="00560E67">
        <w:rPr>
          <w:rFonts w:ascii="Gill Sans MT" w:hAnsi="Gill Sans MT"/>
          <w:sz w:val="20"/>
          <w:szCs w:val="20"/>
        </w:rPr>
        <w:t>nts</w:t>
      </w:r>
      <w:r w:rsidRPr="00F70A0E">
        <w:rPr>
          <w:rFonts w:ascii="Gill Sans MT" w:hAnsi="Gill Sans MT"/>
          <w:sz w:val="20"/>
          <w:szCs w:val="20"/>
        </w:rPr>
        <w:t>. Au niveau global, cette taille four</w:t>
      </w:r>
      <w:r w:rsidR="0049342C">
        <w:rPr>
          <w:rFonts w:ascii="Gill Sans MT" w:hAnsi="Gill Sans MT"/>
          <w:sz w:val="20"/>
          <w:szCs w:val="20"/>
        </w:rPr>
        <w:t>nit un échantillon très robuste</w:t>
      </w:r>
      <w:r w:rsidRPr="00F70A0E">
        <w:rPr>
          <w:rFonts w:ascii="Gill Sans MT" w:hAnsi="Gill Sans MT"/>
          <w:sz w:val="20"/>
          <w:szCs w:val="20"/>
        </w:rPr>
        <w:t xml:space="preserve">. </w:t>
      </w:r>
      <w:r w:rsidR="00E56064">
        <w:rPr>
          <w:rFonts w:ascii="Gill Sans MT" w:hAnsi="Gill Sans MT"/>
          <w:sz w:val="20"/>
          <w:szCs w:val="20"/>
        </w:rPr>
        <w:t>L’échantillon</w:t>
      </w:r>
      <w:r w:rsidRPr="00F70A0E">
        <w:rPr>
          <w:rFonts w:ascii="Gill Sans MT" w:hAnsi="Gill Sans MT"/>
          <w:sz w:val="20"/>
          <w:szCs w:val="20"/>
        </w:rPr>
        <w:t xml:space="preserve"> est </w:t>
      </w:r>
      <w:r w:rsidR="00E56064" w:rsidRPr="00F70A0E">
        <w:rPr>
          <w:rFonts w:ascii="Gill Sans MT" w:hAnsi="Gill Sans MT"/>
          <w:sz w:val="20"/>
          <w:szCs w:val="20"/>
        </w:rPr>
        <w:t>distribué</w:t>
      </w:r>
      <w:r w:rsidRPr="00F70A0E">
        <w:rPr>
          <w:rFonts w:ascii="Gill Sans MT" w:hAnsi="Gill Sans MT"/>
          <w:sz w:val="20"/>
          <w:szCs w:val="20"/>
        </w:rPr>
        <w:t xml:space="preserve"> selon les strates de manière à obtenir une répartition relativement homogène (répartition proportionnelle à la racine dixième de l’effectif)</w:t>
      </w:r>
      <w:r w:rsidR="00DE5ECA">
        <w:rPr>
          <w:rFonts w:ascii="Gill Sans MT" w:hAnsi="Gill Sans MT"/>
          <w:sz w:val="20"/>
          <w:szCs w:val="20"/>
        </w:rPr>
        <w:t>.</w:t>
      </w:r>
      <w:r w:rsidRPr="00F70A0E">
        <w:rPr>
          <w:rFonts w:ascii="Gill Sans MT" w:hAnsi="Gill Sans MT"/>
          <w:sz w:val="20"/>
          <w:szCs w:val="20"/>
        </w:rPr>
        <w:t xml:space="preserve"> </w:t>
      </w:r>
    </w:p>
    <w:p w:rsidR="00A630DD" w:rsidRDefault="00A630DD" w:rsidP="001D5AC9">
      <w:pPr>
        <w:jc w:val="both"/>
        <w:rPr>
          <w:rFonts w:ascii="Gill Sans MT" w:hAnsi="Gill Sans MT"/>
          <w:sz w:val="20"/>
          <w:szCs w:val="20"/>
        </w:rPr>
      </w:pPr>
    </w:p>
    <w:p w:rsidR="00C37B74" w:rsidRDefault="00C37B74" w:rsidP="001D5AC9">
      <w:pPr>
        <w:jc w:val="both"/>
        <w:rPr>
          <w:rFonts w:ascii="Gill Sans MT" w:hAnsi="Gill Sans MT"/>
          <w:sz w:val="20"/>
          <w:szCs w:val="20"/>
        </w:rPr>
      </w:pPr>
      <w:r w:rsidRPr="00F70A0E">
        <w:rPr>
          <w:rFonts w:ascii="Gill Sans MT" w:hAnsi="Gill Sans MT"/>
          <w:sz w:val="20"/>
          <w:szCs w:val="20"/>
        </w:rPr>
        <w:t xml:space="preserve">Le tableau </w:t>
      </w:r>
      <w:r w:rsidR="00B16E97">
        <w:rPr>
          <w:rFonts w:ascii="Gill Sans MT" w:hAnsi="Gill Sans MT"/>
          <w:sz w:val="20"/>
          <w:szCs w:val="20"/>
        </w:rPr>
        <w:t>3</w:t>
      </w:r>
      <w:r w:rsidR="006936BB">
        <w:rPr>
          <w:rFonts w:ascii="Gill Sans MT" w:hAnsi="Gill Sans MT"/>
          <w:sz w:val="20"/>
          <w:szCs w:val="20"/>
        </w:rPr>
        <w:t>6</w:t>
      </w:r>
      <w:r w:rsidRPr="00F70A0E">
        <w:rPr>
          <w:rFonts w:ascii="Gill Sans MT" w:hAnsi="Gill Sans MT"/>
          <w:sz w:val="20"/>
          <w:szCs w:val="20"/>
        </w:rPr>
        <w:t xml:space="preserve"> (colonne </w:t>
      </w:r>
      <w:r w:rsidR="00E6011A">
        <w:rPr>
          <w:rFonts w:ascii="Gill Sans MT" w:hAnsi="Gill Sans MT"/>
          <w:sz w:val="20"/>
          <w:szCs w:val="20"/>
        </w:rPr>
        <w:t>3</w:t>
      </w:r>
      <w:r w:rsidRPr="00F70A0E">
        <w:rPr>
          <w:rFonts w:ascii="Gill Sans MT" w:hAnsi="Gill Sans MT"/>
          <w:sz w:val="20"/>
          <w:szCs w:val="20"/>
        </w:rPr>
        <w:t xml:space="preserve">) fournit </w:t>
      </w:r>
      <w:r w:rsidR="00A630DD">
        <w:rPr>
          <w:rFonts w:ascii="Gill Sans MT" w:hAnsi="Gill Sans MT"/>
          <w:sz w:val="20"/>
          <w:szCs w:val="20"/>
        </w:rPr>
        <w:t xml:space="preserve">ainsi </w:t>
      </w:r>
      <w:r w:rsidRPr="00F70A0E">
        <w:rPr>
          <w:rFonts w:ascii="Gill Sans MT" w:hAnsi="Gill Sans MT"/>
          <w:sz w:val="20"/>
          <w:szCs w:val="20"/>
        </w:rPr>
        <w:t>la taille calculée en nombre d’exploita</w:t>
      </w:r>
      <w:r w:rsidR="00560E67">
        <w:rPr>
          <w:rFonts w:ascii="Gill Sans MT" w:hAnsi="Gill Sans MT"/>
          <w:sz w:val="20"/>
          <w:szCs w:val="20"/>
        </w:rPr>
        <w:t>nts</w:t>
      </w:r>
      <w:r w:rsidRPr="00F70A0E">
        <w:rPr>
          <w:rFonts w:ascii="Gill Sans MT" w:hAnsi="Gill Sans MT"/>
          <w:sz w:val="20"/>
          <w:szCs w:val="20"/>
        </w:rPr>
        <w:t xml:space="preserve"> de l’échantillon. L’</w:t>
      </w:r>
      <w:r w:rsidR="001C18B7">
        <w:rPr>
          <w:rFonts w:ascii="Gill Sans MT" w:hAnsi="Gill Sans MT"/>
          <w:sz w:val="20"/>
          <w:szCs w:val="20"/>
        </w:rPr>
        <w:t>examen</w:t>
      </w:r>
      <w:r w:rsidRPr="00F70A0E">
        <w:rPr>
          <w:rFonts w:ascii="Gill Sans MT" w:hAnsi="Gill Sans MT"/>
          <w:sz w:val="20"/>
          <w:szCs w:val="20"/>
        </w:rPr>
        <w:t xml:space="preserve"> de la base de sondage montre que plus de 97 % des sites ont une taille supérieure à 10 </w:t>
      </w:r>
      <w:r w:rsidR="00560E67">
        <w:rPr>
          <w:rFonts w:ascii="Gill Sans MT" w:hAnsi="Gill Sans MT"/>
          <w:sz w:val="20"/>
          <w:szCs w:val="20"/>
        </w:rPr>
        <w:t>exploitants</w:t>
      </w:r>
      <w:r w:rsidRPr="00F70A0E">
        <w:rPr>
          <w:rFonts w:ascii="Gill Sans MT" w:hAnsi="Gill Sans MT"/>
          <w:sz w:val="20"/>
          <w:szCs w:val="20"/>
        </w:rPr>
        <w:t>. Pour avoir une bonne répartition de</w:t>
      </w:r>
      <w:r w:rsidR="00560E67">
        <w:rPr>
          <w:rFonts w:ascii="Gill Sans MT" w:hAnsi="Gill Sans MT"/>
          <w:sz w:val="20"/>
          <w:szCs w:val="20"/>
        </w:rPr>
        <w:t xml:space="preserve"> l’échantillon</w:t>
      </w:r>
      <w:r w:rsidRPr="00F70A0E">
        <w:rPr>
          <w:rFonts w:ascii="Gill Sans MT" w:hAnsi="Gill Sans MT"/>
          <w:sz w:val="20"/>
          <w:szCs w:val="20"/>
        </w:rPr>
        <w:t xml:space="preserve">, on </w:t>
      </w:r>
      <w:r w:rsidR="00E56064">
        <w:rPr>
          <w:rFonts w:ascii="Gill Sans MT" w:hAnsi="Gill Sans MT"/>
          <w:sz w:val="20"/>
          <w:szCs w:val="20"/>
        </w:rPr>
        <w:t xml:space="preserve">propose </w:t>
      </w:r>
      <w:r w:rsidR="00560E67">
        <w:rPr>
          <w:rFonts w:ascii="Gill Sans MT" w:hAnsi="Gill Sans MT"/>
          <w:sz w:val="20"/>
          <w:szCs w:val="20"/>
        </w:rPr>
        <w:t>de</w:t>
      </w:r>
      <w:r w:rsidRPr="00F70A0E">
        <w:rPr>
          <w:rFonts w:ascii="Gill Sans MT" w:hAnsi="Gill Sans MT"/>
          <w:sz w:val="20"/>
          <w:szCs w:val="20"/>
        </w:rPr>
        <w:t xml:space="preserve"> tir</w:t>
      </w:r>
      <w:r w:rsidR="00E56064">
        <w:rPr>
          <w:rFonts w:ascii="Gill Sans MT" w:hAnsi="Gill Sans MT"/>
          <w:sz w:val="20"/>
          <w:szCs w:val="20"/>
        </w:rPr>
        <w:t>er</w:t>
      </w:r>
      <w:r w:rsidRPr="00F70A0E">
        <w:rPr>
          <w:rFonts w:ascii="Gill Sans MT" w:hAnsi="Gill Sans MT"/>
          <w:sz w:val="20"/>
          <w:szCs w:val="20"/>
        </w:rPr>
        <w:t xml:space="preserve"> 10</w:t>
      </w:r>
      <w:r w:rsidR="00560E67" w:rsidRPr="00560E67">
        <w:rPr>
          <w:rFonts w:ascii="Gill Sans MT" w:hAnsi="Gill Sans MT"/>
          <w:sz w:val="20"/>
          <w:szCs w:val="20"/>
        </w:rPr>
        <w:t xml:space="preserve"> </w:t>
      </w:r>
      <w:r w:rsidR="00560E67" w:rsidRPr="00F70A0E">
        <w:rPr>
          <w:rFonts w:ascii="Gill Sans MT" w:hAnsi="Gill Sans MT"/>
          <w:sz w:val="20"/>
          <w:szCs w:val="20"/>
        </w:rPr>
        <w:t>exploita</w:t>
      </w:r>
      <w:r w:rsidR="00560E67">
        <w:rPr>
          <w:rFonts w:ascii="Gill Sans MT" w:hAnsi="Gill Sans MT"/>
          <w:sz w:val="20"/>
          <w:szCs w:val="20"/>
        </w:rPr>
        <w:t>nts</w:t>
      </w:r>
      <w:r w:rsidRPr="00F70A0E">
        <w:rPr>
          <w:rFonts w:ascii="Gill Sans MT" w:hAnsi="Gill Sans MT"/>
          <w:sz w:val="20"/>
          <w:szCs w:val="20"/>
        </w:rPr>
        <w:t xml:space="preserve"> dans chaque site</w:t>
      </w:r>
      <w:r w:rsidR="00E56064">
        <w:rPr>
          <w:rFonts w:ascii="Gill Sans MT" w:hAnsi="Gill Sans MT"/>
          <w:sz w:val="20"/>
          <w:szCs w:val="20"/>
        </w:rPr>
        <w:t xml:space="preserve"> sélectionné</w:t>
      </w:r>
      <w:r w:rsidRPr="00F70A0E">
        <w:rPr>
          <w:rFonts w:ascii="Gill Sans MT" w:hAnsi="Gill Sans MT"/>
          <w:sz w:val="20"/>
          <w:szCs w:val="20"/>
        </w:rPr>
        <w:t>. Cette hypothèse permet de calculer la taille de l’échantillon en nombre de sites par strate</w:t>
      </w:r>
      <w:r w:rsidR="00402598">
        <w:rPr>
          <w:rFonts w:ascii="Gill Sans MT" w:hAnsi="Gill Sans MT"/>
          <w:sz w:val="20"/>
          <w:szCs w:val="20"/>
        </w:rPr>
        <w:t xml:space="preserve"> en divisant l’échantillon (calculé) d’exploitants de la colonne 3 par 10</w:t>
      </w:r>
      <w:r w:rsidRPr="00F70A0E">
        <w:rPr>
          <w:rFonts w:ascii="Gill Sans MT" w:hAnsi="Gill Sans MT"/>
          <w:sz w:val="20"/>
          <w:szCs w:val="20"/>
        </w:rPr>
        <w:t>. Pour le calcul</w:t>
      </w:r>
      <w:r w:rsidR="00E56064">
        <w:rPr>
          <w:rFonts w:ascii="Gill Sans MT" w:hAnsi="Gill Sans MT"/>
          <w:sz w:val="20"/>
          <w:szCs w:val="20"/>
        </w:rPr>
        <w:t xml:space="preserve"> de l’échantillon</w:t>
      </w:r>
      <w:r w:rsidR="00560E67">
        <w:rPr>
          <w:rFonts w:ascii="Gill Sans MT" w:hAnsi="Gill Sans MT"/>
          <w:sz w:val="20"/>
          <w:szCs w:val="20"/>
        </w:rPr>
        <w:t xml:space="preserve"> final</w:t>
      </w:r>
      <w:r w:rsidR="00402598">
        <w:rPr>
          <w:rFonts w:ascii="Gill Sans MT" w:hAnsi="Gill Sans MT"/>
          <w:sz w:val="20"/>
          <w:szCs w:val="20"/>
        </w:rPr>
        <w:t xml:space="preserve"> de sites, on arrondit par excès </w:t>
      </w:r>
      <w:r w:rsidRPr="00F70A0E">
        <w:rPr>
          <w:rFonts w:ascii="Gill Sans MT" w:hAnsi="Gill Sans MT"/>
          <w:sz w:val="20"/>
          <w:szCs w:val="20"/>
        </w:rPr>
        <w:t>à l’entier immédiatement supérieur</w:t>
      </w:r>
      <w:r w:rsidR="00402598">
        <w:rPr>
          <w:rFonts w:ascii="Gill Sans MT" w:hAnsi="Gill Sans MT"/>
          <w:sz w:val="20"/>
          <w:szCs w:val="20"/>
        </w:rPr>
        <w:t xml:space="preserve">, </w:t>
      </w:r>
      <w:r w:rsidR="00402598" w:rsidRPr="00F70A0E">
        <w:rPr>
          <w:rFonts w:ascii="Gill Sans MT" w:hAnsi="Gill Sans MT"/>
          <w:sz w:val="20"/>
          <w:szCs w:val="20"/>
        </w:rPr>
        <w:t xml:space="preserve">voir tableau </w:t>
      </w:r>
      <w:r w:rsidR="00402598">
        <w:rPr>
          <w:rFonts w:ascii="Gill Sans MT" w:hAnsi="Gill Sans MT"/>
          <w:sz w:val="20"/>
          <w:szCs w:val="20"/>
        </w:rPr>
        <w:t>36 (</w:t>
      </w:r>
      <w:r w:rsidR="00402598" w:rsidRPr="00F70A0E">
        <w:rPr>
          <w:rFonts w:ascii="Gill Sans MT" w:hAnsi="Gill Sans MT"/>
          <w:sz w:val="20"/>
          <w:szCs w:val="20"/>
        </w:rPr>
        <w:t xml:space="preserve">colonne </w:t>
      </w:r>
      <w:r w:rsidR="00402598">
        <w:rPr>
          <w:rFonts w:ascii="Gill Sans MT" w:hAnsi="Gill Sans MT"/>
          <w:sz w:val="20"/>
          <w:szCs w:val="20"/>
        </w:rPr>
        <w:t>4</w:t>
      </w:r>
      <w:r w:rsidRPr="00F70A0E">
        <w:rPr>
          <w:rFonts w:ascii="Gill Sans MT" w:hAnsi="Gill Sans MT"/>
          <w:sz w:val="20"/>
          <w:szCs w:val="20"/>
        </w:rPr>
        <w:t xml:space="preserve">).  </w:t>
      </w:r>
      <w:r w:rsidR="00754DA7">
        <w:rPr>
          <w:rFonts w:ascii="Gill Sans MT" w:hAnsi="Gill Sans MT"/>
          <w:sz w:val="20"/>
          <w:szCs w:val="20"/>
        </w:rPr>
        <w:t>L’arrondi</w:t>
      </w:r>
      <w:r w:rsidRPr="00F70A0E">
        <w:rPr>
          <w:rFonts w:ascii="Gill Sans MT" w:hAnsi="Gill Sans MT"/>
          <w:sz w:val="20"/>
          <w:szCs w:val="20"/>
        </w:rPr>
        <w:t xml:space="preserve"> </w:t>
      </w:r>
      <w:r w:rsidR="00560E67">
        <w:rPr>
          <w:rFonts w:ascii="Gill Sans MT" w:hAnsi="Gill Sans MT"/>
          <w:sz w:val="20"/>
          <w:szCs w:val="20"/>
        </w:rPr>
        <w:t>est justifié par le fait que</w:t>
      </w:r>
      <w:r w:rsidR="00E56064">
        <w:rPr>
          <w:rFonts w:ascii="Gill Sans MT" w:hAnsi="Gill Sans MT"/>
          <w:sz w:val="20"/>
          <w:szCs w:val="20"/>
        </w:rPr>
        <w:t>, d’une part,</w:t>
      </w:r>
      <w:r w:rsidRPr="00F70A0E">
        <w:rPr>
          <w:rFonts w:ascii="Gill Sans MT" w:hAnsi="Gill Sans MT"/>
          <w:sz w:val="20"/>
          <w:szCs w:val="20"/>
        </w:rPr>
        <w:t xml:space="preserve"> certaines strates</w:t>
      </w:r>
      <w:r w:rsidR="00E56064">
        <w:rPr>
          <w:rFonts w:ascii="Gill Sans MT" w:hAnsi="Gill Sans MT"/>
          <w:sz w:val="20"/>
          <w:szCs w:val="20"/>
        </w:rPr>
        <w:t xml:space="preserve"> compte un</w:t>
      </w:r>
      <w:r w:rsidRPr="00F70A0E">
        <w:rPr>
          <w:rFonts w:ascii="Gill Sans MT" w:hAnsi="Gill Sans MT"/>
          <w:sz w:val="20"/>
          <w:szCs w:val="20"/>
        </w:rPr>
        <w:t xml:space="preserve"> nombre de sites inférieur au nombre de sites </w:t>
      </w:r>
      <w:r w:rsidR="00560E67">
        <w:rPr>
          <w:rFonts w:ascii="Gill Sans MT" w:hAnsi="Gill Sans MT"/>
          <w:sz w:val="20"/>
          <w:szCs w:val="20"/>
        </w:rPr>
        <w:t>à tirer</w:t>
      </w:r>
      <w:r w:rsidR="00E56064">
        <w:rPr>
          <w:rFonts w:ascii="Gill Sans MT" w:hAnsi="Gill Sans MT"/>
          <w:sz w:val="20"/>
          <w:szCs w:val="20"/>
        </w:rPr>
        <w:t>,</w:t>
      </w:r>
      <w:r w:rsidRPr="00F70A0E">
        <w:rPr>
          <w:rFonts w:ascii="Gill Sans MT" w:hAnsi="Gill Sans MT"/>
          <w:sz w:val="20"/>
          <w:szCs w:val="20"/>
        </w:rPr>
        <w:t xml:space="preserve"> et que</w:t>
      </w:r>
      <w:r w:rsidR="00E56064">
        <w:rPr>
          <w:rFonts w:ascii="Gill Sans MT" w:hAnsi="Gill Sans MT"/>
          <w:sz w:val="20"/>
          <w:szCs w:val="20"/>
        </w:rPr>
        <w:t xml:space="preserve"> d’autre part,</w:t>
      </w:r>
      <w:r w:rsidRPr="00F70A0E">
        <w:rPr>
          <w:rFonts w:ascii="Gill Sans MT" w:hAnsi="Gill Sans MT"/>
          <w:sz w:val="20"/>
          <w:szCs w:val="20"/>
        </w:rPr>
        <w:t xml:space="preserve"> </w:t>
      </w:r>
      <w:r w:rsidR="00E56064">
        <w:rPr>
          <w:rFonts w:ascii="Gill Sans MT" w:hAnsi="Gill Sans MT"/>
          <w:sz w:val="20"/>
          <w:szCs w:val="20"/>
        </w:rPr>
        <w:t>des</w:t>
      </w:r>
      <w:r w:rsidRPr="00F70A0E">
        <w:rPr>
          <w:rFonts w:ascii="Gill Sans MT" w:hAnsi="Gill Sans MT"/>
          <w:sz w:val="20"/>
          <w:szCs w:val="20"/>
        </w:rPr>
        <w:t xml:space="preserve"> sites </w:t>
      </w:r>
      <w:r w:rsidR="00E56064">
        <w:rPr>
          <w:rFonts w:ascii="Gill Sans MT" w:hAnsi="Gill Sans MT"/>
          <w:sz w:val="20"/>
          <w:szCs w:val="20"/>
        </w:rPr>
        <w:t xml:space="preserve">tirés </w:t>
      </w:r>
      <w:r w:rsidRPr="00F70A0E">
        <w:rPr>
          <w:rFonts w:ascii="Gill Sans MT" w:hAnsi="Gill Sans MT"/>
          <w:sz w:val="20"/>
          <w:szCs w:val="20"/>
        </w:rPr>
        <w:t>ont une taille inférieure à 10 exploitations.</w:t>
      </w:r>
    </w:p>
    <w:p w:rsidR="00C37B74" w:rsidRDefault="00C37B74" w:rsidP="001D5AC9">
      <w:pPr>
        <w:jc w:val="both"/>
        <w:rPr>
          <w:rFonts w:ascii="Gill Sans MT" w:hAnsi="Gill Sans MT"/>
          <w:sz w:val="20"/>
          <w:szCs w:val="20"/>
        </w:rPr>
      </w:pPr>
    </w:p>
    <w:p w:rsidR="00C37B74" w:rsidRPr="00DE5ECA" w:rsidRDefault="00C37B74" w:rsidP="001D5AC9">
      <w:pPr>
        <w:rPr>
          <w:rFonts w:ascii="Gill Sans MT" w:hAnsi="Gill Sans MT"/>
          <w:b/>
          <w:i/>
          <w:sz w:val="20"/>
          <w:szCs w:val="20"/>
        </w:rPr>
      </w:pPr>
      <w:r w:rsidRPr="00DE5ECA">
        <w:rPr>
          <w:rFonts w:ascii="Gill Sans MT" w:hAnsi="Gill Sans MT"/>
          <w:b/>
          <w:i/>
          <w:sz w:val="20"/>
          <w:szCs w:val="20"/>
        </w:rPr>
        <w:t>Signification des colonnes du tableau</w:t>
      </w:r>
      <w:r w:rsidR="00FF6A30">
        <w:rPr>
          <w:rFonts w:ascii="Gill Sans MT" w:hAnsi="Gill Sans MT"/>
          <w:b/>
          <w:i/>
          <w:sz w:val="20"/>
          <w:szCs w:val="20"/>
        </w:rPr>
        <w:t xml:space="preserve"> n°36</w:t>
      </w:r>
    </w:p>
    <w:p w:rsidR="00C37B74" w:rsidRPr="00C37B74" w:rsidRDefault="00C37B74" w:rsidP="001D5AC9">
      <w:pPr>
        <w:pStyle w:val="Paragraphedeliste"/>
        <w:numPr>
          <w:ilvl w:val="0"/>
          <w:numId w:val="19"/>
        </w:numPr>
        <w:spacing w:line="240" w:lineRule="auto"/>
        <w:jc w:val="both"/>
        <w:rPr>
          <w:rFonts w:ascii="Gill Sans MT" w:hAnsi="Gill Sans MT"/>
          <w:sz w:val="20"/>
          <w:szCs w:val="20"/>
        </w:rPr>
      </w:pPr>
      <w:r w:rsidRPr="00FF6A30">
        <w:rPr>
          <w:rFonts w:ascii="Gill Sans MT" w:hAnsi="Gill Sans MT"/>
          <w:b/>
          <w:sz w:val="20"/>
          <w:szCs w:val="20"/>
        </w:rPr>
        <w:t xml:space="preserve">Colonne </w:t>
      </w:r>
      <w:r w:rsidR="00551CA1" w:rsidRPr="00FF6A30">
        <w:rPr>
          <w:rFonts w:ascii="Gill Sans MT" w:hAnsi="Gill Sans MT"/>
          <w:b/>
          <w:sz w:val="20"/>
          <w:szCs w:val="20"/>
        </w:rPr>
        <w:t>2</w:t>
      </w:r>
      <w:r w:rsidRPr="00C37B74">
        <w:rPr>
          <w:rFonts w:ascii="Gill Sans MT" w:hAnsi="Gill Sans MT"/>
          <w:sz w:val="20"/>
          <w:szCs w:val="20"/>
        </w:rPr>
        <w:t> : effectifs</w:t>
      </w:r>
      <w:r w:rsidR="00FF6A30" w:rsidRPr="00C37B74">
        <w:rPr>
          <w:rFonts w:ascii="Gill Sans MT" w:hAnsi="Gill Sans MT"/>
          <w:sz w:val="20"/>
          <w:szCs w:val="20"/>
        </w:rPr>
        <w:t xml:space="preserve"> par strate</w:t>
      </w:r>
      <w:r w:rsidR="00FF6A30">
        <w:rPr>
          <w:rFonts w:ascii="Gill Sans MT" w:hAnsi="Gill Sans MT"/>
          <w:sz w:val="20"/>
          <w:szCs w:val="20"/>
        </w:rPr>
        <w:t xml:space="preserve"> du</w:t>
      </w:r>
      <w:r w:rsidRPr="00C37B74">
        <w:rPr>
          <w:rFonts w:ascii="Gill Sans MT" w:hAnsi="Gill Sans MT"/>
          <w:sz w:val="20"/>
          <w:szCs w:val="20"/>
        </w:rPr>
        <w:t xml:space="preserve"> nombre d’exploitatio</w:t>
      </w:r>
      <w:r w:rsidR="00560E67">
        <w:rPr>
          <w:rFonts w:ascii="Gill Sans MT" w:hAnsi="Gill Sans MT"/>
          <w:sz w:val="20"/>
          <w:szCs w:val="20"/>
        </w:rPr>
        <w:t>ns</w:t>
      </w:r>
      <w:r w:rsidRPr="00C37B74">
        <w:rPr>
          <w:rFonts w:ascii="Gill Sans MT" w:hAnsi="Gill Sans MT"/>
          <w:sz w:val="20"/>
          <w:szCs w:val="20"/>
        </w:rPr>
        <w:t xml:space="preserve"> de la base de sondage.</w:t>
      </w:r>
    </w:p>
    <w:p w:rsidR="00C37B74" w:rsidRPr="00C37B74" w:rsidRDefault="00C37B74" w:rsidP="001D5AC9">
      <w:pPr>
        <w:pStyle w:val="Paragraphedeliste"/>
        <w:numPr>
          <w:ilvl w:val="0"/>
          <w:numId w:val="19"/>
        </w:numPr>
        <w:spacing w:line="240" w:lineRule="auto"/>
        <w:jc w:val="both"/>
        <w:rPr>
          <w:rFonts w:ascii="Gill Sans MT" w:hAnsi="Gill Sans MT"/>
          <w:sz w:val="20"/>
          <w:szCs w:val="20"/>
        </w:rPr>
      </w:pPr>
      <w:r w:rsidRPr="00FF6A30">
        <w:rPr>
          <w:rFonts w:ascii="Gill Sans MT" w:hAnsi="Gill Sans MT"/>
          <w:b/>
          <w:sz w:val="20"/>
          <w:szCs w:val="20"/>
        </w:rPr>
        <w:t xml:space="preserve">Colonne </w:t>
      </w:r>
      <w:r w:rsidR="00551CA1" w:rsidRPr="00FF6A30">
        <w:rPr>
          <w:rFonts w:ascii="Gill Sans MT" w:hAnsi="Gill Sans MT"/>
          <w:b/>
          <w:sz w:val="20"/>
          <w:szCs w:val="20"/>
        </w:rPr>
        <w:t>3</w:t>
      </w:r>
      <w:r w:rsidRPr="00C37B74">
        <w:rPr>
          <w:rFonts w:ascii="Gill Sans MT" w:hAnsi="Gill Sans MT"/>
          <w:sz w:val="20"/>
          <w:szCs w:val="20"/>
        </w:rPr>
        <w:t xml:space="preserve"> : répartition de l’échantillon </w:t>
      </w:r>
      <w:r w:rsidR="00FF6A30">
        <w:rPr>
          <w:rFonts w:ascii="Gill Sans MT" w:hAnsi="Gill Sans MT"/>
          <w:sz w:val="20"/>
          <w:szCs w:val="20"/>
        </w:rPr>
        <w:t>des</w:t>
      </w:r>
      <w:r w:rsidR="00560E67">
        <w:rPr>
          <w:rFonts w:ascii="Gill Sans MT" w:hAnsi="Gill Sans MT"/>
          <w:sz w:val="20"/>
          <w:szCs w:val="20"/>
        </w:rPr>
        <w:t xml:space="preserve"> exploitations </w:t>
      </w:r>
      <w:r w:rsidR="00FF6A30">
        <w:rPr>
          <w:rFonts w:ascii="Gill Sans MT" w:hAnsi="Gill Sans MT"/>
          <w:sz w:val="20"/>
          <w:szCs w:val="20"/>
        </w:rPr>
        <w:t>par</w:t>
      </w:r>
      <w:r w:rsidRPr="00C37B74">
        <w:rPr>
          <w:rFonts w:ascii="Gill Sans MT" w:hAnsi="Gill Sans MT"/>
          <w:sz w:val="20"/>
          <w:szCs w:val="20"/>
        </w:rPr>
        <w:t xml:space="preserve"> strate. Cette colonne est obtenue en </w:t>
      </w:r>
      <w:r w:rsidR="00560E67">
        <w:rPr>
          <w:rFonts w:ascii="Gill Sans MT" w:hAnsi="Gill Sans MT"/>
          <w:sz w:val="20"/>
          <w:szCs w:val="20"/>
        </w:rPr>
        <w:t xml:space="preserve">procédant à une </w:t>
      </w:r>
      <w:r w:rsidRPr="00C37B74">
        <w:rPr>
          <w:rFonts w:ascii="Gill Sans MT" w:hAnsi="Gill Sans MT"/>
          <w:sz w:val="20"/>
          <w:szCs w:val="20"/>
        </w:rPr>
        <w:t>réparti</w:t>
      </w:r>
      <w:r w:rsidR="00560E67">
        <w:rPr>
          <w:rFonts w:ascii="Gill Sans MT" w:hAnsi="Gill Sans MT"/>
          <w:sz w:val="20"/>
          <w:szCs w:val="20"/>
        </w:rPr>
        <w:t>tion</w:t>
      </w:r>
      <w:r w:rsidRPr="00C37B74">
        <w:rPr>
          <w:rFonts w:ascii="Gill Sans MT" w:hAnsi="Gill Sans MT"/>
          <w:sz w:val="20"/>
          <w:szCs w:val="20"/>
        </w:rPr>
        <w:t xml:space="preserve"> proportionnelle à la racine </w:t>
      </w:r>
      <w:r w:rsidR="00754DA7">
        <w:rPr>
          <w:rFonts w:ascii="Gill Sans MT" w:hAnsi="Gill Sans MT"/>
          <w:sz w:val="20"/>
          <w:szCs w:val="20"/>
        </w:rPr>
        <w:t>dixième</w:t>
      </w:r>
      <w:r w:rsidRPr="00C37B74">
        <w:rPr>
          <w:rFonts w:ascii="Gill Sans MT" w:hAnsi="Gill Sans MT"/>
          <w:sz w:val="20"/>
          <w:szCs w:val="20"/>
        </w:rPr>
        <w:t xml:space="preserve"> de l’effectif de la colonne 1. Si l’effectif </w:t>
      </w:r>
      <w:r w:rsidR="00FF6A30">
        <w:rPr>
          <w:rFonts w:ascii="Gill Sans MT" w:hAnsi="Gill Sans MT"/>
          <w:sz w:val="20"/>
          <w:szCs w:val="20"/>
        </w:rPr>
        <w:t xml:space="preserve">des exploitations </w:t>
      </w:r>
      <w:r w:rsidRPr="00C37B74">
        <w:rPr>
          <w:rFonts w:ascii="Gill Sans MT" w:hAnsi="Gill Sans MT"/>
          <w:sz w:val="20"/>
          <w:szCs w:val="20"/>
        </w:rPr>
        <w:t>de la strate est inférieur à la taille calculée de l’échantillon, toutes les exploitations de cette strate sont incluses dans l’échantillon. C’est le cas des strates Fandène, Méouane et Bandeigne</w:t>
      </w:r>
    </w:p>
    <w:p w:rsidR="00C37B74" w:rsidRPr="00C37B74" w:rsidRDefault="00C37B74" w:rsidP="001D5AC9">
      <w:pPr>
        <w:pStyle w:val="Paragraphedeliste"/>
        <w:numPr>
          <w:ilvl w:val="0"/>
          <w:numId w:val="19"/>
        </w:numPr>
        <w:spacing w:line="240" w:lineRule="auto"/>
        <w:jc w:val="both"/>
        <w:rPr>
          <w:rFonts w:ascii="Gill Sans MT" w:hAnsi="Gill Sans MT"/>
          <w:sz w:val="20"/>
          <w:szCs w:val="20"/>
        </w:rPr>
      </w:pPr>
      <w:r w:rsidRPr="00FF6A30">
        <w:rPr>
          <w:rFonts w:ascii="Gill Sans MT" w:hAnsi="Gill Sans MT"/>
          <w:b/>
          <w:sz w:val="20"/>
          <w:szCs w:val="20"/>
        </w:rPr>
        <w:t xml:space="preserve">Colonne </w:t>
      </w:r>
      <w:r w:rsidR="00551CA1" w:rsidRPr="00FF6A30">
        <w:rPr>
          <w:rFonts w:ascii="Gill Sans MT" w:hAnsi="Gill Sans MT"/>
          <w:b/>
          <w:sz w:val="20"/>
          <w:szCs w:val="20"/>
        </w:rPr>
        <w:t>4</w:t>
      </w:r>
      <w:r w:rsidRPr="00C37B74">
        <w:rPr>
          <w:rFonts w:ascii="Gill Sans MT" w:hAnsi="Gill Sans MT"/>
          <w:sz w:val="20"/>
          <w:szCs w:val="20"/>
        </w:rPr>
        <w:t xml:space="preserve"> : taille de l’échantillon en nombre de sites. Cette colonne est obtenue en divisant la colonne </w:t>
      </w:r>
      <w:r w:rsidR="00754DA7">
        <w:rPr>
          <w:rFonts w:ascii="Gill Sans MT" w:hAnsi="Gill Sans MT"/>
          <w:sz w:val="20"/>
          <w:szCs w:val="20"/>
        </w:rPr>
        <w:t>3</w:t>
      </w:r>
      <w:r w:rsidRPr="00C37B74">
        <w:rPr>
          <w:rFonts w:ascii="Gill Sans MT" w:hAnsi="Gill Sans MT"/>
          <w:sz w:val="20"/>
          <w:szCs w:val="20"/>
        </w:rPr>
        <w:t xml:space="preserve"> par 10. En effet on a décidé de sélectionner dans chaque site, 10 ménages. Si le site a une taille de moins de 10 exploitations, ce site est entièrement recensé. Dans ce calcul, on arrondit par excès à l’entier immédiatement supérieur.</w:t>
      </w:r>
    </w:p>
    <w:p w:rsidR="00C37B74" w:rsidRDefault="00C37B74" w:rsidP="001D5AC9">
      <w:pPr>
        <w:pStyle w:val="Paragraphedeliste"/>
        <w:numPr>
          <w:ilvl w:val="0"/>
          <w:numId w:val="19"/>
        </w:numPr>
        <w:spacing w:line="240" w:lineRule="auto"/>
        <w:jc w:val="both"/>
        <w:rPr>
          <w:rFonts w:ascii="Gill Sans MT" w:hAnsi="Gill Sans MT"/>
          <w:sz w:val="20"/>
          <w:szCs w:val="20"/>
        </w:rPr>
      </w:pPr>
      <w:r w:rsidRPr="00FF6A30">
        <w:rPr>
          <w:rFonts w:ascii="Gill Sans MT" w:hAnsi="Gill Sans MT"/>
          <w:b/>
          <w:sz w:val="20"/>
          <w:szCs w:val="20"/>
        </w:rPr>
        <w:t xml:space="preserve">Colonne </w:t>
      </w:r>
      <w:r w:rsidR="00551CA1" w:rsidRPr="00FF6A30">
        <w:rPr>
          <w:rFonts w:ascii="Gill Sans MT" w:hAnsi="Gill Sans MT"/>
          <w:b/>
          <w:sz w:val="20"/>
          <w:szCs w:val="20"/>
        </w:rPr>
        <w:t>5</w:t>
      </w:r>
      <w:r w:rsidRPr="00C37B74">
        <w:rPr>
          <w:rFonts w:ascii="Gill Sans MT" w:hAnsi="Gill Sans MT"/>
          <w:sz w:val="20"/>
          <w:szCs w:val="20"/>
        </w:rPr>
        <w:t> : La taille corrigée de l’échantillon. On recalcule la taille de l’échantillon en multipliant la taille en nombre de sites par 10 (nombre d’exploitations à sélectionner dans chaque site).</w:t>
      </w:r>
    </w:p>
    <w:p w:rsidR="00C37B74" w:rsidRPr="00F70A0E" w:rsidRDefault="00C37B74" w:rsidP="001D5AC9">
      <w:pPr>
        <w:jc w:val="center"/>
        <w:rPr>
          <w:rFonts w:ascii="Gill Sans MT" w:hAnsi="Gill Sans MT"/>
          <w:sz w:val="20"/>
          <w:szCs w:val="20"/>
        </w:rPr>
      </w:pPr>
      <w:r w:rsidRPr="00B16E97">
        <w:rPr>
          <w:rFonts w:ascii="Gill Sans MT" w:hAnsi="Gill Sans MT"/>
          <w:b/>
          <w:sz w:val="20"/>
          <w:szCs w:val="20"/>
        </w:rPr>
        <w:t xml:space="preserve">Tableau </w:t>
      </w:r>
      <w:r w:rsidR="00B16E97" w:rsidRPr="00B16E97">
        <w:rPr>
          <w:rFonts w:ascii="Gill Sans MT" w:hAnsi="Gill Sans MT"/>
          <w:b/>
          <w:sz w:val="20"/>
          <w:szCs w:val="20"/>
        </w:rPr>
        <w:t>3</w:t>
      </w:r>
      <w:r w:rsidR="001B51A4">
        <w:rPr>
          <w:rFonts w:ascii="Gill Sans MT" w:hAnsi="Gill Sans MT"/>
          <w:b/>
          <w:sz w:val="20"/>
          <w:szCs w:val="20"/>
        </w:rPr>
        <w:t>6</w:t>
      </w:r>
      <w:r w:rsidRPr="00F70A0E">
        <w:rPr>
          <w:rFonts w:ascii="Gill Sans MT" w:hAnsi="Gill Sans MT"/>
          <w:sz w:val="20"/>
          <w:szCs w:val="20"/>
        </w:rPr>
        <w:t> : Répartition des ménages dans la base et l’échantillon selon la strate</w:t>
      </w:r>
    </w:p>
    <w:tbl>
      <w:tblPr>
        <w:tblW w:w="8546" w:type="dxa"/>
        <w:jc w:val="center"/>
        <w:tblBorders>
          <w:top w:val="double" w:sz="4" w:space="0" w:color="auto"/>
          <w:left w:val="double" w:sz="4" w:space="0" w:color="auto"/>
          <w:bottom w:val="double" w:sz="4" w:space="0" w:color="auto"/>
          <w:right w:val="double" w:sz="4" w:space="0" w:color="auto"/>
          <w:insideH w:val="dashSmallGap" w:sz="4" w:space="0" w:color="auto"/>
          <w:insideV w:val="dashSmallGap" w:sz="4" w:space="0" w:color="auto"/>
        </w:tblBorders>
        <w:tblLayout w:type="fixed"/>
        <w:tblCellMar>
          <w:left w:w="70" w:type="dxa"/>
          <w:right w:w="70" w:type="dxa"/>
        </w:tblCellMar>
        <w:tblLook w:val="04A0" w:firstRow="1" w:lastRow="0" w:firstColumn="1" w:lastColumn="0" w:noHBand="0" w:noVBand="1"/>
      </w:tblPr>
      <w:tblGrid>
        <w:gridCol w:w="70"/>
        <w:gridCol w:w="2362"/>
        <w:gridCol w:w="1417"/>
        <w:gridCol w:w="1559"/>
        <w:gridCol w:w="1418"/>
        <w:gridCol w:w="134"/>
        <w:gridCol w:w="661"/>
        <w:gridCol w:w="725"/>
        <w:gridCol w:w="23"/>
        <w:gridCol w:w="177"/>
      </w:tblGrid>
      <w:tr w:rsidR="00C37B74" w:rsidRPr="00C37B74" w:rsidTr="001C69CF">
        <w:trPr>
          <w:trHeight w:val="300"/>
          <w:jc w:val="center"/>
        </w:trPr>
        <w:tc>
          <w:tcPr>
            <w:tcW w:w="2432" w:type="dxa"/>
            <w:gridSpan w:val="2"/>
            <w:tcBorders>
              <w:top w:val="single" w:sz="4" w:space="0" w:color="auto"/>
              <w:left w:val="single" w:sz="4" w:space="0" w:color="auto"/>
              <w:bottom w:val="single" w:sz="4" w:space="0" w:color="auto"/>
              <w:right w:val="single" w:sz="4" w:space="0" w:color="auto"/>
            </w:tcBorders>
            <w:vAlign w:val="center"/>
          </w:tcPr>
          <w:p w:rsidR="00C37B74" w:rsidRPr="001C69CF" w:rsidRDefault="00C37B74" w:rsidP="001D5AC9">
            <w:pPr>
              <w:jc w:val="center"/>
              <w:rPr>
                <w:rFonts w:ascii="Gill Sans MT" w:hAnsi="Gill Sans MT" w:cs="Arial"/>
                <w:bCs/>
                <w:sz w:val="16"/>
                <w:szCs w:val="16"/>
              </w:rPr>
            </w:pPr>
            <w:r w:rsidRPr="001C69CF">
              <w:rPr>
                <w:rFonts w:ascii="Gill Sans MT" w:hAnsi="Gill Sans MT" w:cs="Arial"/>
                <w:bCs/>
                <w:sz w:val="16"/>
                <w:szCs w:val="16"/>
              </w:rPr>
              <w:t>STRATE</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7B74" w:rsidRPr="001C69CF" w:rsidRDefault="00C37B74" w:rsidP="001D5AC9">
            <w:pPr>
              <w:jc w:val="center"/>
              <w:rPr>
                <w:rFonts w:ascii="Gill Sans MT" w:hAnsi="Gill Sans MT" w:cs="Arial"/>
                <w:bCs/>
                <w:sz w:val="16"/>
                <w:szCs w:val="16"/>
              </w:rPr>
            </w:pPr>
            <w:r w:rsidRPr="001C69CF">
              <w:rPr>
                <w:rFonts w:ascii="Gill Sans MT" w:hAnsi="Gill Sans MT" w:cs="Arial"/>
                <w:bCs/>
                <w:sz w:val="16"/>
                <w:szCs w:val="16"/>
              </w:rPr>
              <w:t>Effectif total des exploitations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7B74" w:rsidRPr="001C69CF" w:rsidRDefault="00C37B74" w:rsidP="001D5AC9">
            <w:pPr>
              <w:jc w:val="center"/>
              <w:rPr>
                <w:rFonts w:ascii="Gill Sans MT" w:hAnsi="Gill Sans MT" w:cs="Arial"/>
                <w:sz w:val="16"/>
                <w:szCs w:val="16"/>
              </w:rPr>
            </w:pPr>
            <w:r w:rsidRPr="001C69CF">
              <w:rPr>
                <w:rFonts w:ascii="Gill Sans MT" w:hAnsi="Gill Sans MT" w:cs="Arial"/>
                <w:sz w:val="16"/>
                <w:szCs w:val="16"/>
              </w:rPr>
              <w:t xml:space="preserve">Taille échantillon des exploitations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7B74" w:rsidRPr="001C69CF" w:rsidRDefault="00C37B74" w:rsidP="001D5AC9">
            <w:pPr>
              <w:jc w:val="center"/>
              <w:rPr>
                <w:rFonts w:ascii="Gill Sans MT" w:hAnsi="Gill Sans MT" w:cs="Arial"/>
                <w:sz w:val="16"/>
                <w:szCs w:val="16"/>
              </w:rPr>
            </w:pPr>
            <w:r w:rsidRPr="001C69CF">
              <w:rPr>
                <w:rFonts w:ascii="Gill Sans MT" w:hAnsi="Gill Sans MT" w:cs="Arial"/>
                <w:sz w:val="16"/>
                <w:szCs w:val="16"/>
              </w:rPr>
              <w:t>Taille échantillon des sites</w:t>
            </w:r>
          </w:p>
        </w:tc>
        <w:tc>
          <w:tcPr>
            <w:tcW w:w="17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7B74" w:rsidRPr="001C69CF" w:rsidRDefault="00C37B74" w:rsidP="001D5AC9">
            <w:pPr>
              <w:jc w:val="center"/>
              <w:rPr>
                <w:rFonts w:ascii="Gill Sans MT" w:hAnsi="Gill Sans MT" w:cs="Arial"/>
                <w:sz w:val="16"/>
                <w:szCs w:val="16"/>
              </w:rPr>
            </w:pPr>
            <w:r w:rsidRPr="001C69CF">
              <w:rPr>
                <w:rFonts w:ascii="Gill Sans MT" w:hAnsi="Gill Sans MT" w:cs="Arial"/>
                <w:sz w:val="16"/>
                <w:szCs w:val="16"/>
              </w:rPr>
              <w:t xml:space="preserve">Taille corrigée de l’échantillon  </w:t>
            </w:r>
          </w:p>
        </w:tc>
      </w:tr>
      <w:tr w:rsidR="00A630DD" w:rsidRPr="00F70A0E" w:rsidTr="00FF6A30">
        <w:trPr>
          <w:trHeight w:val="170"/>
          <w:jc w:val="center"/>
        </w:trPr>
        <w:tc>
          <w:tcPr>
            <w:tcW w:w="2432" w:type="dxa"/>
            <w:gridSpan w:val="2"/>
            <w:tcBorders>
              <w:top w:val="single" w:sz="4" w:space="0" w:color="auto"/>
              <w:left w:val="single" w:sz="2" w:space="0" w:color="auto"/>
              <w:bottom w:val="single" w:sz="2" w:space="0" w:color="auto"/>
              <w:right w:val="single" w:sz="4" w:space="0" w:color="auto"/>
            </w:tcBorders>
            <w:vAlign w:val="center"/>
          </w:tcPr>
          <w:p w:rsidR="00A630DD" w:rsidRPr="00A630DD" w:rsidRDefault="00A630DD" w:rsidP="00A630DD">
            <w:pPr>
              <w:ind w:left="57"/>
              <w:jc w:val="center"/>
              <w:rPr>
                <w:rFonts w:ascii="Gill Sans MT" w:hAnsi="Gill Sans MT"/>
                <w:b/>
                <w:color w:val="000000"/>
                <w:sz w:val="16"/>
                <w:szCs w:val="16"/>
              </w:rPr>
            </w:pPr>
            <w:r w:rsidRPr="00A630DD">
              <w:rPr>
                <w:rFonts w:ascii="Gill Sans MT" w:hAnsi="Gill Sans MT"/>
                <w:b/>
                <w:color w:val="000000"/>
                <w:sz w:val="16"/>
                <w:szCs w:val="16"/>
              </w:rPr>
              <w:t>Colonne 1</w:t>
            </w:r>
          </w:p>
        </w:tc>
        <w:tc>
          <w:tcPr>
            <w:tcW w:w="1417" w:type="dxa"/>
            <w:tcBorders>
              <w:top w:val="single" w:sz="4" w:space="0" w:color="auto"/>
              <w:left w:val="single" w:sz="4" w:space="0" w:color="auto"/>
              <w:bottom w:val="single" w:sz="2" w:space="0" w:color="auto"/>
              <w:right w:val="single" w:sz="4" w:space="0" w:color="auto"/>
            </w:tcBorders>
            <w:shd w:val="clear" w:color="auto" w:fill="auto"/>
            <w:noWrap/>
            <w:vAlign w:val="center"/>
            <w:hideMark/>
          </w:tcPr>
          <w:p w:rsidR="00A630DD" w:rsidRPr="00A630DD" w:rsidRDefault="00A630DD" w:rsidP="00A630DD">
            <w:pPr>
              <w:jc w:val="center"/>
              <w:rPr>
                <w:rFonts w:ascii="Gill Sans MT" w:hAnsi="Gill Sans MT" w:cs="Arial"/>
                <w:b/>
                <w:sz w:val="16"/>
                <w:szCs w:val="16"/>
              </w:rPr>
            </w:pPr>
            <w:r w:rsidRPr="00A630DD">
              <w:rPr>
                <w:rFonts w:ascii="Gill Sans MT" w:hAnsi="Gill Sans MT" w:cs="Arial"/>
                <w:b/>
                <w:sz w:val="16"/>
                <w:szCs w:val="16"/>
              </w:rPr>
              <w:t>Colonne 2</w:t>
            </w:r>
          </w:p>
        </w:tc>
        <w:tc>
          <w:tcPr>
            <w:tcW w:w="1559" w:type="dxa"/>
            <w:tcBorders>
              <w:top w:val="single" w:sz="4" w:space="0" w:color="auto"/>
              <w:left w:val="single" w:sz="4" w:space="0" w:color="auto"/>
              <w:bottom w:val="single" w:sz="2" w:space="0" w:color="auto"/>
              <w:right w:val="single" w:sz="4" w:space="0" w:color="auto"/>
            </w:tcBorders>
            <w:shd w:val="clear" w:color="auto" w:fill="auto"/>
            <w:noWrap/>
            <w:vAlign w:val="center"/>
            <w:hideMark/>
          </w:tcPr>
          <w:p w:rsidR="00A630DD" w:rsidRPr="00A630DD" w:rsidRDefault="00A630DD" w:rsidP="00A630DD">
            <w:pPr>
              <w:jc w:val="center"/>
              <w:rPr>
                <w:rFonts w:ascii="Gill Sans MT" w:hAnsi="Gill Sans MT" w:cs="Arial"/>
                <w:b/>
                <w:sz w:val="16"/>
                <w:szCs w:val="16"/>
              </w:rPr>
            </w:pPr>
            <w:r w:rsidRPr="00A630DD">
              <w:rPr>
                <w:rFonts w:ascii="Gill Sans MT" w:hAnsi="Gill Sans MT" w:cs="Arial"/>
                <w:b/>
                <w:sz w:val="16"/>
                <w:szCs w:val="16"/>
              </w:rPr>
              <w:t>Colonne 3</w:t>
            </w:r>
          </w:p>
        </w:tc>
        <w:tc>
          <w:tcPr>
            <w:tcW w:w="1418" w:type="dxa"/>
            <w:tcBorders>
              <w:top w:val="single" w:sz="4" w:space="0" w:color="auto"/>
              <w:left w:val="single" w:sz="4" w:space="0" w:color="auto"/>
              <w:bottom w:val="single" w:sz="2" w:space="0" w:color="auto"/>
              <w:right w:val="single" w:sz="4" w:space="0" w:color="auto"/>
            </w:tcBorders>
            <w:shd w:val="clear" w:color="auto" w:fill="auto"/>
            <w:noWrap/>
            <w:vAlign w:val="center"/>
            <w:hideMark/>
          </w:tcPr>
          <w:p w:rsidR="00A630DD" w:rsidRPr="00A630DD" w:rsidRDefault="00A630DD" w:rsidP="00A630DD">
            <w:pPr>
              <w:jc w:val="center"/>
              <w:rPr>
                <w:rFonts w:ascii="Gill Sans MT" w:hAnsi="Gill Sans MT" w:cs="Arial"/>
                <w:b/>
                <w:sz w:val="16"/>
                <w:szCs w:val="16"/>
              </w:rPr>
            </w:pPr>
            <w:r w:rsidRPr="00A630DD">
              <w:rPr>
                <w:rFonts w:ascii="Gill Sans MT" w:hAnsi="Gill Sans MT" w:cs="Arial"/>
                <w:b/>
                <w:sz w:val="16"/>
                <w:szCs w:val="16"/>
              </w:rPr>
              <w:t>Colonne 4</w:t>
            </w:r>
          </w:p>
        </w:tc>
        <w:tc>
          <w:tcPr>
            <w:tcW w:w="1720" w:type="dxa"/>
            <w:gridSpan w:val="5"/>
            <w:tcBorders>
              <w:top w:val="single" w:sz="4" w:space="0" w:color="auto"/>
              <w:left w:val="single" w:sz="4" w:space="0" w:color="auto"/>
              <w:bottom w:val="single" w:sz="2" w:space="0" w:color="auto"/>
              <w:right w:val="single" w:sz="4" w:space="0" w:color="auto"/>
            </w:tcBorders>
            <w:shd w:val="clear" w:color="auto" w:fill="auto"/>
            <w:noWrap/>
            <w:vAlign w:val="center"/>
            <w:hideMark/>
          </w:tcPr>
          <w:p w:rsidR="00A630DD" w:rsidRPr="00A630DD" w:rsidRDefault="00A630DD" w:rsidP="00A630DD">
            <w:pPr>
              <w:jc w:val="center"/>
              <w:rPr>
                <w:rFonts w:ascii="Gill Sans MT" w:hAnsi="Gill Sans MT" w:cs="Arial"/>
                <w:b/>
                <w:sz w:val="16"/>
                <w:szCs w:val="16"/>
              </w:rPr>
            </w:pPr>
            <w:r w:rsidRPr="00A630DD">
              <w:rPr>
                <w:rFonts w:ascii="Gill Sans MT" w:hAnsi="Gill Sans MT" w:cs="Arial"/>
                <w:b/>
                <w:sz w:val="16"/>
                <w:szCs w:val="16"/>
              </w:rPr>
              <w:t>Colonne 5</w:t>
            </w:r>
          </w:p>
        </w:tc>
      </w:tr>
      <w:tr w:rsidR="00B16E97" w:rsidRPr="00F70A0E" w:rsidTr="00FF6A30">
        <w:trPr>
          <w:trHeight w:val="170"/>
          <w:jc w:val="center"/>
        </w:trPr>
        <w:tc>
          <w:tcPr>
            <w:tcW w:w="2432" w:type="dxa"/>
            <w:gridSpan w:val="2"/>
            <w:tcBorders>
              <w:top w:val="single" w:sz="4"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Bambilor</w:t>
            </w:r>
          </w:p>
        </w:tc>
        <w:tc>
          <w:tcPr>
            <w:tcW w:w="1417" w:type="dxa"/>
            <w:tcBorders>
              <w:top w:val="single" w:sz="4"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1 443</w:t>
            </w:r>
          </w:p>
        </w:tc>
        <w:tc>
          <w:tcPr>
            <w:tcW w:w="1559" w:type="dxa"/>
            <w:tcBorders>
              <w:top w:val="single" w:sz="4"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81</w:t>
            </w:r>
          </w:p>
        </w:tc>
        <w:tc>
          <w:tcPr>
            <w:tcW w:w="1418" w:type="dxa"/>
            <w:tcBorders>
              <w:top w:val="single" w:sz="4"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9</w:t>
            </w:r>
          </w:p>
        </w:tc>
        <w:tc>
          <w:tcPr>
            <w:tcW w:w="1720" w:type="dxa"/>
            <w:gridSpan w:val="5"/>
            <w:tcBorders>
              <w:top w:val="single" w:sz="4"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90</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Diender Guedj</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2 209</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86</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9</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90</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Keur Mousseu</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400</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71</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80</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Fandène</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47</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A344B7" w:rsidP="001D5AC9">
            <w:pPr>
              <w:jc w:val="right"/>
              <w:rPr>
                <w:rFonts w:ascii="Gill Sans MT" w:hAnsi="Gill Sans MT" w:cs="Arial"/>
                <w:sz w:val="18"/>
                <w:szCs w:val="18"/>
              </w:rPr>
            </w:pPr>
            <w:r>
              <w:rPr>
                <w:rFonts w:ascii="Gill Sans MT" w:hAnsi="Gill Sans MT" w:cs="Arial"/>
                <w:sz w:val="18"/>
                <w:szCs w:val="18"/>
              </w:rPr>
              <w:t>47</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5</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47</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Notto Gouye Diama</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234</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69</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70</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Taiba Ndiaye</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282</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69</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70</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Darou Khoudoss</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1 710</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84</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9</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90</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Méouane</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24</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A344B7" w:rsidP="001D5AC9">
            <w:pPr>
              <w:jc w:val="right"/>
              <w:rPr>
                <w:rFonts w:ascii="Gill Sans MT" w:hAnsi="Gill Sans MT" w:cs="Arial"/>
                <w:sz w:val="18"/>
                <w:szCs w:val="18"/>
              </w:rPr>
            </w:pPr>
            <w:r>
              <w:rPr>
                <w:rFonts w:ascii="Gill Sans MT" w:hAnsi="Gill Sans MT" w:cs="Arial"/>
                <w:sz w:val="18"/>
                <w:szCs w:val="18"/>
              </w:rPr>
              <w:t>24</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3</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24</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Kab Gaye</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339</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70</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70</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Diokoul Ndiawrigne</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468</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73</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80</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Thieppe</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695</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75</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80</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Bandeigne</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25</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25</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3</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25</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Léona</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1 251</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81</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9</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90</w:t>
            </w:r>
          </w:p>
        </w:tc>
      </w:tr>
      <w:tr w:rsidR="00B16E97" w:rsidRPr="00F70A0E" w:rsidTr="00FF6A30">
        <w:trPr>
          <w:trHeight w:val="170"/>
          <w:jc w:val="center"/>
        </w:trPr>
        <w:tc>
          <w:tcPr>
            <w:tcW w:w="2432" w:type="dxa"/>
            <w:gridSpan w:val="2"/>
            <w:tcBorders>
              <w:top w:val="single" w:sz="2" w:space="0" w:color="auto"/>
              <w:left w:val="single" w:sz="2" w:space="0" w:color="auto"/>
              <w:bottom w:val="single" w:sz="2"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Ndiébène Gandiol</w:t>
            </w:r>
          </w:p>
        </w:tc>
        <w:tc>
          <w:tcPr>
            <w:tcW w:w="1417"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808</w:t>
            </w:r>
          </w:p>
        </w:tc>
        <w:tc>
          <w:tcPr>
            <w:tcW w:w="1559"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77</w:t>
            </w:r>
          </w:p>
        </w:tc>
        <w:tc>
          <w:tcPr>
            <w:tcW w:w="1418" w:type="dxa"/>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w:t>
            </w:r>
          </w:p>
        </w:tc>
        <w:tc>
          <w:tcPr>
            <w:tcW w:w="1720" w:type="dxa"/>
            <w:gridSpan w:val="5"/>
            <w:tcBorders>
              <w:top w:val="single" w:sz="2" w:space="0" w:color="auto"/>
              <w:left w:val="single" w:sz="4" w:space="0" w:color="auto"/>
              <w:bottom w:val="single" w:sz="2"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80</w:t>
            </w:r>
          </w:p>
        </w:tc>
      </w:tr>
      <w:tr w:rsidR="00B16E97" w:rsidRPr="00F70A0E" w:rsidTr="00FF6A30">
        <w:trPr>
          <w:trHeight w:val="170"/>
          <w:jc w:val="center"/>
        </w:trPr>
        <w:tc>
          <w:tcPr>
            <w:tcW w:w="2432" w:type="dxa"/>
            <w:gridSpan w:val="2"/>
            <w:tcBorders>
              <w:top w:val="single" w:sz="2" w:space="0" w:color="auto"/>
              <w:left w:val="single" w:sz="2" w:space="0" w:color="auto"/>
              <w:bottom w:val="single" w:sz="4" w:space="0" w:color="auto"/>
              <w:right w:val="single" w:sz="4" w:space="0" w:color="auto"/>
            </w:tcBorders>
            <w:vAlign w:val="center"/>
          </w:tcPr>
          <w:p w:rsidR="00B16E97" w:rsidRPr="00FF6A30" w:rsidRDefault="00B16E97" w:rsidP="000965EF">
            <w:pPr>
              <w:ind w:left="57"/>
              <w:rPr>
                <w:rFonts w:ascii="Gill Sans MT" w:hAnsi="Gill Sans MT"/>
                <w:color w:val="000000"/>
                <w:sz w:val="18"/>
                <w:szCs w:val="18"/>
              </w:rPr>
            </w:pPr>
            <w:r w:rsidRPr="00FF6A30">
              <w:rPr>
                <w:rFonts w:ascii="Gill Sans MT" w:hAnsi="Gill Sans MT"/>
                <w:color w:val="000000"/>
                <w:sz w:val="18"/>
                <w:szCs w:val="18"/>
              </w:rPr>
              <w:t>Gandon</w:t>
            </w:r>
          </w:p>
        </w:tc>
        <w:tc>
          <w:tcPr>
            <w:tcW w:w="1417" w:type="dxa"/>
            <w:tcBorders>
              <w:top w:val="single" w:sz="2" w:space="0" w:color="auto"/>
              <w:left w:val="single" w:sz="4" w:space="0" w:color="auto"/>
              <w:bottom w:val="single" w:sz="4"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228</w:t>
            </w:r>
          </w:p>
        </w:tc>
        <w:tc>
          <w:tcPr>
            <w:tcW w:w="1559" w:type="dxa"/>
            <w:tcBorders>
              <w:top w:val="single" w:sz="2" w:space="0" w:color="auto"/>
              <w:left w:val="single" w:sz="4" w:space="0" w:color="auto"/>
              <w:bottom w:val="single" w:sz="4"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68</w:t>
            </w:r>
          </w:p>
        </w:tc>
        <w:tc>
          <w:tcPr>
            <w:tcW w:w="1418" w:type="dxa"/>
            <w:tcBorders>
              <w:top w:val="single" w:sz="2" w:space="0" w:color="auto"/>
              <w:left w:val="single" w:sz="4" w:space="0" w:color="auto"/>
              <w:bottom w:val="single" w:sz="4"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w:t>
            </w:r>
          </w:p>
        </w:tc>
        <w:tc>
          <w:tcPr>
            <w:tcW w:w="1720" w:type="dxa"/>
            <w:gridSpan w:val="5"/>
            <w:tcBorders>
              <w:top w:val="single" w:sz="2" w:space="0" w:color="auto"/>
              <w:left w:val="single" w:sz="4" w:space="0" w:color="auto"/>
              <w:bottom w:val="single" w:sz="4"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sz w:val="18"/>
                <w:szCs w:val="18"/>
              </w:rPr>
            </w:pPr>
            <w:r w:rsidRPr="00FF6A30">
              <w:rPr>
                <w:rFonts w:ascii="Gill Sans MT" w:hAnsi="Gill Sans MT" w:cs="Arial"/>
                <w:sz w:val="18"/>
                <w:szCs w:val="18"/>
              </w:rPr>
              <w:t>70</w:t>
            </w:r>
          </w:p>
        </w:tc>
      </w:tr>
      <w:tr w:rsidR="00B16E97" w:rsidRPr="00F70A0E" w:rsidTr="00FF6A30">
        <w:trPr>
          <w:trHeight w:val="170"/>
          <w:jc w:val="center"/>
        </w:trPr>
        <w:tc>
          <w:tcPr>
            <w:tcW w:w="2432" w:type="dxa"/>
            <w:gridSpan w:val="2"/>
            <w:tcBorders>
              <w:top w:val="single" w:sz="4" w:space="0" w:color="auto"/>
              <w:left w:val="single" w:sz="4" w:space="0" w:color="auto"/>
              <w:bottom w:val="single" w:sz="4" w:space="0" w:color="auto"/>
              <w:right w:val="single" w:sz="4" w:space="0" w:color="auto"/>
            </w:tcBorders>
            <w:vAlign w:val="center"/>
          </w:tcPr>
          <w:p w:rsidR="00B16E97" w:rsidRPr="00FF6A30" w:rsidRDefault="00B16E97" w:rsidP="000965EF">
            <w:pPr>
              <w:ind w:left="57"/>
              <w:rPr>
                <w:rFonts w:ascii="Gill Sans MT" w:hAnsi="Gill Sans MT"/>
                <w:b/>
                <w:color w:val="000000"/>
                <w:sz w:val="18"/>
                <w:szCs w:val="18"/>
              </w:rPr>
            </w:pPr>
            <w:r w:rsidRPr="00FF6A30">
              <w:rPr>
                <w:rFonts w:ascii="Gill Sans MT" w:hAnsi="Gill Sans MT"/>
                <w:b/>
                <w:color w:val="000000"/>
                <w:sz w:val="18"/>
                <w:szCs w:val="18"/>
              </w:rPr>
              <w:t>Total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b/>
                <w:bCs/>
                <w:sz w:val="18"/>
                <w:szCs w:val="18"/>
              </w:rPr>
            </w:pPr>
            <w:r w:rsidRPr="00FF6A30">
              <w:rPr>
                <w:rFonts w:ascii="Gill Sans MT" w:hAnsi="Gill Sans MT" w:cs="Arial"/>
                <w:b/>
                <w:bCs/>
                <w:sz w:val="18"/>
                <w:szCs w:val="18"/>
              </w:rPr>
              <w:t>10 163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b/>
                <w:sz w:val="18"/>
                <w:szCs w:val="18"/>
              </w:rPr>
            </w:pPr>
            <w:r w:rsidRPr="00FF6A30">
              <w:rPr>
                <w:rFonts w:ascii="Gill Sans MT" w:hAnsi="Gill Sans MT" w:cs="Arial"/>
                <w:b/>
                <w:sz w:val="18"/>
                <w:szCs w:val="18"/>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b/>
                <w:sz w:val="18"/>
                <w:szCs w:val="18"/>
              </w:rPr>
            </w:pPr>
            <w:r w:rsidRPr="00FF6A30">
              <w:rPr>
                <w:rFonts w:ascii="Gill Sans MT" w:hAnsi="Gill Sans MT" w:cs="Arial"/>
                <w:b/>
                <w:sz w:val="18"/>
                <w:szCs w:val="18"/>
              </w:rPr>
              <w:t>107</w:t>
            </w:r>
          </w:p>
        </w:tc>
        <w:tc>
          <w:tcPr>
            <w:tcW w:w="17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6E97" w:rsidRPr="00FF6A30" w:rsidRDefault="00B16E97" w:rsidP="001D5AC9">
            <w:pPr>
              <w:jc w:val="right"/>
              <w:rPr>
                <w:rFonts w:ascii="Gill Sans MT" w:hAnsi="Gill Sans MT" w:cs="Arial"/>
                <w:b/>
                <w:sz w:val="18"/>
                <w:szCs w:val="18"/>
              </w:rPr>
            </w:pPr>
            <w:r w:rsidRPr="00FF6A30">
              <w:rPr>
                <w:rFonts w:ascii="Gill Sans MT" w:hAnsi="Gill Sans MT" w:cs="Arial"/>
                <w:b/>
                <w:sz w:val="18"/>
                <w:szCs w:val="18"/>
              </w:rPr>
              <w:t>1056</w:t>
            </w:r>
          </w:p>
        </w:tc>
      </w:tr>
      <w:tr w:rsidR="00B16E97" w:rsidRPr="00CF1C54" w:rsidTr="00B16E97">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gridAfter w:val="1"/>
          <w:wBefore w:w="70" w:type="dxa"/>
          <w:wAfter w:w="177" w:type="dxa"/>
          <w:trHeight w:val="227"/>
        </w:trPr>
        <w:tc>
          <w:tcPr>
            <w:tcW w:w="6890" w:type="dxa"/>
            <w:gridSpan w:val="5"/>
            <w:tcBorders>
              <w:top w:val="nil"/>
              <w:left w:val="nil"/>
              <w:bottom w:val="nil"/>
              <w:right w:val="nil"/>
            </w:tcBorders>
            <w:shd w:val="clear" w:color="auto" w:fill="auto"/>
            <w:noWrap/>
            <w:vAlign w:val="center"/>
            <w:hideMark/>
          </w:tcPr>
          <w:p w:rsidR="00B16E97" w:rsidRPr="00CF1C54" w:rsidRDefault="00E6011A" w:rsidP="000965EF">
            <w:pPr>
              <w:rPr>
                <w:rFonts w:ascii="Gill Sans MT" w:hAnsi="Gill Sans MT"/>
                <w:bCs/>
                <w:i/>
                <w:color w:val="000000"/>
                <w:sz w:val="18"/>
                <w:szCs w:val="18"/>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tc>
        <w:tc>
          <w:tcPr>
            <w:tcW w:w="661" w:type="dxa"/>
            <w:tcBorders>
              <w:top w:val="nil"/>
              <w:left w:val="nil"/>
              <w:bottom w:val="nil"/>
              <w:right w:val="nil"/>
            </w:tcBorders>
            <w:shd w:val="clear" w:color="auto" w:fill="auto"/>
            <w:noWrap/>
            <w:vAlign w:val="center"/>
            <w:hideMark/>
          </w:tcPr>
          <w:p w:rsidR="00B16E97" w:rsidRPr="00CF1C54" w:rsidRDefault="00B16E97" w:rsidP="000965EF">
            <w:pPr>
              <w:rPr>
                <w:rFonts w:ascii="Gill Sans MT" w:hAnsi="Gill Sans MT"/>
                <w:i/>
                <w:sz w:val="20"/>
                <w:szCs w:val="20"/>
              </w:rPr>
            </w:pPr>
          </w:p>
        </w:tc>
        <w:tc>
          <w:tcPr>
            <w:tcW w:w="725" w:type="dxa"/>
            <w:tcBorders>
              <w:top w:val="nil"/>
              <w:left w:val="nil"/>
              <w:bottom w:val="nil"/>
              <w:right w:val="nil"/>
            </w:tcBorders>
            <w:shd w:val="clear" w:color="auto" w:fill="auto"/>
            <w:noWrap/>
            <w:vAlign w:val="center"/>
            <w:hideMark/>
          </w:tcPr>
          <w:p w:rsidR="00B16E97" w:rsidRPr="00CF1C54" w:rsidRDefault="00B16E97" w:rsidP="000965EF">
            <w:pPr>
              <w:rPr>
                <w:rFonts w:ascii="Gill Sans MT" w:hAnsi="Gill Sans MT"/>
                <w:i/>
                <w:sz w:val="20"/>
                <w:szCs w:val="20"/>
              </w:rPr>
            </w:pPr>
          </w:p>
        </w:tc>
        <w:tc>
          <w:tcPr>
            <w:tcW w:w="23" w:type="dxa"/>
            <w:tcBorders>
              <w:top w:val="nil"/>
              <w:left w:val="nil"/>
              <w:bottom w:val="nil"/>
              <w:right w:val="nil"/>
            </w:tcBorders>
            <w:shd w:val="clear" w:color="auto" w:fill="auto"/>
            <w:noWrap/>
            <w:vAlign w:val="center"/>
            <w:hideMark/>
          </w:tcPr>
          <w:p w:rsidR="00B16E97" w:rsidRPr="00CF1C54" w:rsidRDefault="00B16E97" w:rsidP="000965EF">
            <w:pPr>
              <w:rPr>
                <w:rFonts w:ascii="Gill Sans MT" w:hAnsi="Gill Sans MT"/>
                <w:i/>
                <w:color w:val="000000"/>
                <w:sz w:val="22"/>
                <w:szCs w:val="22"/>
              </w:rPr>
            </w:pPr>
          </w:p>
        </w:tc>
      </w:tr>
    </w:tbl>
    <w:p w:rsidR="001C69CF" w:rsidRDefault="00247488" w:rsidP="001D5AC9">
      <w:pPr>
        <w:jc w:val="both"/>
        <w:rPr>
          <w:rFonts w:ascii="Gill Sans MT" w:hAnsi="Gill Sans MT"/>
          <w:sz w:val="20"/>
          <w:szCs w:val="20"/>
        </w:rPr>
      </w:pPr>
      <w:r>
        <w:rPr>
          <w:rFonts w:ascii="Gill Sans MT" w:hAnsi="Gill Sans MT"/>
          <w:sz w:val="20"/>
          <w:szCs w:val="20"/>
        </w:rPr>
        <w:t xml:space="preserve">Ce nouvel échantillon n’a pas été stratifié </w:t>
      </w:r>
      <w:r w:rsidR="00B55F96">
        <w:rPr>
          <w:rFonts w:ascii="Gill Sans MT" w:hAnsi="Gill Sans MT"/>
          <w:sz w:val="20"/>
          <w:szCs w:val="20"/>
        </w:rPr>
        <w:t xml:space="preserve">pour </w:t>
      </w:r>
      <w:r>
        <w:rPr>
          <w:rFonts w:ascii="Gill Sans MT" w:hAnsi="Gill Sans MT"/>
          <w:sz w:val="20"/>
          <w:szCs w:val="20"/>
        </w:rPr>
        <w:t>avoir des résultats</w:t>
      </w:r>
      <w:r w:rsidR="004E60BE" w:rsidRPr="004E60BE">
        <w:rPr>
          <w:rFonts w:ascii="Gill Sans MT" w:hAnsi="Gill Sans MT"/>
          <w:sz w:val="20"/>
          <w:szCs w:val="20"/>
        </w:rPr>
        <w:t xml:space="preserve"> </w:t>
      </w:r>
      <w:r w:rsidR="004E60BE" w:rsidRPr="00A947EC">
        <w:rPr>
          <w:rFonts w:ascii="Gill Sans MT" w:hAnsi="Gill Sans MT"/>
          <w:sz w:val="20"/>
          <w:szCs w:val="20"/>
        </w:rPr>
        <w:t>comparables</w:t>
      </w:r>
      <w:r>
        <w:rPr>
          <w:rFonts w:ascii="Gill Sans MT" w:hAnsi="Gill Sans MT"/>
          <w:sz w:val="20"/>
          <w:szCs w:val="20"/>
        </w:rPr>
        <w:t xml:space="preserve"> au niveau sexe</w:t>
      </w:r>
      <w:r w:rsidR="00B55F96">
        <w:rPr>
          <w:rFonts w:ascii="Gill Sans MT" w:hAnsi="Gill Sans MT"/>
          <w:sz w:val="20"/>
          <w:szCs w:val="20"/>
        </w:rPr>
        <w:t>. Cependant, les résultats obtenus seront représentatifs</w:t>
      </w:r>
      <w:r>
        <w:rPr>
          <w:rFonts w:ascii="Gill Sans MT" w:hAnsi="Gill Sans MT"/>
          <w:sz w:val="20"/>
          <w:szCs w:val="20"/>
        </w:rPr>
        <w:t xml:space="preserve"> </w:t>
      </w:r>
      <w:r w:rsidRPr="00A947EC">
        <w:rPr>
          <w:rFonts w:ascii="Gill Sans MT" w:hAnsi="Gill Sans MT"/>
          <w:sz w:val="20"/>
          <w:szCs w:val="20"/>
        </w:rPr>
        <w:t>au niveau communauté rurale</w:t>
      </w:r>
      <w:r w:rsidR="004E60BE">
        <w:rPr>
          <w:rFonts w:ascii="Gill Sans MT" w:hAnsi="Gill Sans MT"/>
          <w:sz w:val="20"/>
          <w:szCs w:val="20"/>
        </w:rPr>
        <w:t xml:space="preserve"> </w:t>
      </w:r>
      <w:r w:rsidR="000965EF">
        <w:rPr>
          <w:rFonts w:ascii="Gill Sans MT" w:hAnsi="Gill Sans MT"/>
          <w:sz w:val="20"/>
          <w:szCs w:val="20"/>
        </w:rPr>
        <w:t xml:space="preserve">et pour l’ensemble </w:t>
      </w:r>
      <w:r w:rsidR="001C69CF">
        <w:rPr>
          <w:rFonts w:ascii="Gill Sans MT" w:hAnsi="Gill Sans MT"/>
          <w:sz w:val="20"/>
          <w:szCs w:val="20"/>
        </w:rPr>
        <w:t>de la zone des Niayes.</w:t>
      </w:r>
    </w:p>
    <w:p w:rsidR="001C69CF" w:rsidRDefault="001C69CF" w:rsidP="001D5AC9">
      <w:pPr>
        <w:jc w:val="both"/>
        <w:rPr>
          <w:rFonts w:ascii="Gill Sans MT" w:hAnsi="Gill Sans MT"/>
          <w:sz w:val="20"/>
          <w:szCs w:val="20"/>
        </w:rPr>
      </w:pPr>
    </w:p>
    <w:p w:rsidR="002B15FA" w:rsidRDefault="004E60BE" w:rsidP="001D5AC9">
      <w:pPr>
        <w:jc w:val="both"/>
        <w:rPr>
          <w:rFonts w:ascii="Gill Sans MT" w:hAnsi="Gill Sans MT"/>
          <w:sz w:val="20"/>
          <w:szCs w:val="20"/>
        </w:rPr>
      </w:pPr>
      <w:r>
        <w:rPr>
          <w:rFonts w:ascii="Gill Sans MT" w:hAnsi="Gill Sans MT"/>
          <w:sz w:val="20"/>
          <w:szCs w:val="20"/>
        </w:rPr>
        <w:t>A l’issue du tirage</w:t>
      </w:r>
      <w:r w:rsidR="001C69CF">
        <w:rPr>
          <w:rFonts w:ascii="Gill Sans MT" w:hAnsi="Gill Sans MT"/>
          <w:sz w:val="20"/>
          <w:szCs w:val="20"/>
        </w:rPr>
        <w:t>, des réajustements ont été</w:t>
      </w:r>
      <w:r w:rsidR="00A203B6">
        <w:rPr>
          <w:rFonts w:ascii="Gill Sans MT" w:hAnsi="Gill Sans MT"/>
          <w:sz w:val="20"/>
          <w:szCs w:val="20"/>
        </w:rPr>
        <w:t xml:space="preserve"> opéré</w:t>
      </w:r>
      <w:r w:rsidR="001C69CF">
        <w:rPr>
          <w:rFonts w:ascii="Gill Sans MT" w:hAnsi="Gill Sans MT"/>
          <w:sz w:val="20"/>
          <w:szCs w:val="20"/>
        </w:rPr>
        <w:t>s</w:t>
      </w:r>
      <w:r w:rsidR="00754DA7">
        <w:rPr>
          <w:rFonts w:ascii="Gill Sans MT" w:hAnsi="Gill Sans MT"/>
          <w:sz w:val="20"/>
          <w:szCs w:val="20"/>
        </w:rPr>
        <w:t xml:space="preserve">, pour tenir compte du nombre réel de sites </w:t>
      </w:r>
      <w:r w:rsidR="00A203B6">
        <w:rPr>
          <w:rFonts w:ascii="Gill Sans MT" w:hAnsi="Gill Sans MT"/>
          <w:sz w:val="20"/>
          <w:szCs w:val="20"/>
        </w:rPr>
        <w:t>à</w:t>
      </w:r>
      <w:r w:rsidR="00754DA7">
        <w:rPr>
          <w:rFonts w:ascii="Gill Sans MT" w:hAnsi="Gill Sans MT"/>
          <w:sz w:val="20"/>
          <w:szCs w:val="20"/>
        </w:rPr>
        <w:t xml:space="preserve"> tirer</w:t>
      </w:r>
      <w:r w:rsidR="00A203B6">
        <w:rPr>
          <w:rFonts w:ascii="Gill Sans MT" w:hAnsi="Gill Sans MT"/>
          <w:sz w:val="20"/>
          <w:szCs w:val="20"/>
        </w:rPr>
        <w:t xml:space="preserve"> au niveau de chaque strate,</w:t>
      </w:r>
      <w:r w:rsidR="00754DA7">
        <w:rPr>
          <w:rFonts w:ascii="Gill Sans MT" w:hAnsi="Gill Sans MT"/>
          <w:sz w:val="20"/>
          <w:szCs w:val="20"/>
        </w:rPr>
        <w:t xml:space="preserve"> et aussi</w:t>
      </w:r>
      <w:r w:rsidR="00A203B6">
        <w:rPr>
          <w:rFonts w:ascii="Gill Sans MT" w:hAnsi="Gill Sans MT"/>
          <w:sz w:val="20"/>
          <w:szCs w:val="20"/>
        </w:rPr>
        <w:t>,</w:t>
      </w:r>
      <w:r w:rsidR="00754DA7">
        <w:rPr>
          <w:rFonts w:ascii="Gill Sans MT" w:hAnsi="Gill Sans MT"/>
          <w:sz w:val="20"/>
          <w:szCs w:val="20"/>
        </w:rPr>
        <w:t xml:space="preserve"> du nombre total d’exploitants recensés </w:t>
      </w:r>
      <w:r w:rsidR="001C69CF">
        <w:rPr>
          <w:rFonts w:ascii="Gill Sans MT" w:hAnsi="Gill Sans MT"/>
          <w:sz w:val="20"/>
          <w:szCs w:val="20"/>
        </w:rPr>
        <w:t>d</w:t>
      </w:r>
      <w:r w:rsidR="00754DA7">
        <w:rPr>
          <w:rFonts w:ascii="Gill Sans MT" w:hAnsi="Gill Sans MT"/>
          <w:sz w:val="20"/>
          <w:szCs w:val="20"/>
        </w:rPr>
        <w:t>ans chaque site tiré</w:t>
      </w:r>
      <w:r w:rsidR="00A203B6">
        <w:rPr>
          <w:rFonts w:ascii="Gill Sans MT" w:hAnsi="Gill Sans MT"/>
          <w:sz w:val="20"/>
          <w:szCs w:val="20"/>
        </w:rPr>
        <w:t>. F</w:t>
      </w:r>
      <w:r w:rsidR="001C69CF">
        <w:rPr>
          <w:rFonts w:ascii="Gill Sans MT" w:hAnsi="Gill Sans MT"/>
          <w:sz w:val="20"/>
          <w:szCs w:val="20"/>
        </w:rPr>
        <w:t>inalement</w:t>
      </w:r>
      <w:r w:rsidR="001F1473">
        <w:rPr>
          <w:rFonts w:ascii="Gill Sans MT" w:hAnsi="Gill Sans MT"/>
          <w:sz w:val="20"/>
          <w:szCs w:val="20"/>
        </w:rPr>
        <w:t xml:space="preserve">, l’échantillon </w:t>
      </w:r>
      <w:r w:rsidR="00A630DD">
        <w:rPr>
          <w:rFonts w:ascii="Gill Sans MT" w:hAnsi="Gill Sans MT"/>
          <w:sz w:val="20"/>
          <w:szCs w:val="20"/>
        </w:rPr>
        <w:t xml:space="preserve">d’exploitants </w:t>
      </w:r>
      <w:r>
        <w:rPr>
          <w:rFonts w:ascii="Gill Sans MT" w:hAnsi="Gill Sans MT"/>
          <w:sz w:val="20"/>
          <w:szCs w:val="20"/>
        </w:rPr>
        <w:t>sélectionné</w:t>
      </w:r>
      <w:r w:rsidR="001F1473">
        <w:rPr>
          <w:rFonts w:ascii="Gill Sans MT" w:hAnsi="Gill Sans MT"/>
          <w:sz w:val="20"/>
          <w:szCs w:val="20"/>
        </w:rPr>
        <w:t xml:space="preserve"> </w:t>
      </w:r>
      <w:r w:rsidR="00A630DD">
        <w:rPr>
          <w:rFonts w:ascii="Gill Sans MT" w:hAnsi="Gill Sans MT"/>
          <w:sz w:val="20"/>
          <w:szCs w:val="20"/>
        </w:rPr>
        <w:t xml:space="preserve">se chiffre globalement à </w:t>
      </w:r>
      <w:r w:rsidR="001F1473" w:rsidRPr="001F1473">
        <w:rPr>
          <w:rFonts w:ascii="Gill Sans MT" w:hAnsi="Gill Sans MT"/>
          <w:b/>
          <w:sz w:val="20"/>
          <w:szCs w:val="20"/>
        </w:rPr>
        <w:t>964</w:t>
      </w:r>
      <w:r w:rsidR="001F1473">
        <w:rPr>
          <w:rFonts w:ascii="Gill Sans MT" w:hAnsi="Gill Sans MT"/>
          <w:sz w:val="20"/>
          <w:szCs w:val="20"/>
        </w:rPr>
        <w:t xml:space="preserve"> </w:t>
      </w:r>
      <w:r w:rsidR="00A630DD">
        <w:rPr>
          <w:rFonts w:ascii="Gill Sans MT" w:hAnsi="Gill Sans MT"/>
          <w:sz w:val="20"/>
          <w:szCs w:val="20"/>
        </w:rPr>
        <w:t xml:space="preserve">producteurs horticoles </w:t>
      </w:r>
      <w:r w:rsidR="009D05A4">
        <w:rPr>
          <w:rFonts w:ascii="Gill Sans MT" w:hAnsi="Gill Sans MT"/>
          <w:sz w:val="20"/>
          <w:szCs w:val="20"/>
        </w:rPr>
        <w:t xml:space="preserve">répartis comme </w:t>
      </w:r>
      <w:r w:rsidR="00247488">
        <w:rPr>
          <w:rFonts w:ascii="Gill Sans MT" w:hAnsi="Gill Sans MT"/>
          <w:sz w:val="20"/>
          <w:szCs w:val="20"/>
        </w:rPr>
        <w:t>ci-dessous</w:t>
      </w:r>
      <w:r w:rsidR="00402598">
        <w:rPr>
          <w:rFonts w:ascii="Gill Sans MT" w:hAnsi="Gill Sans MT"/>
          <w:sz w:val="20"/>
          <w:szCs w:val="20"/>
        </w:rPr>
        <w:t xml:space="preserve"> (tableau 37)</w:t>
      </w:r>
      <w:r w:rsidR="001F1473">
        <w:rPr>
          <w:rFonts w:ascii="Gill Sans MT" w:hAnsi="Gill Sans MT"/>
          <w:sz w:val="20"/>
          <w:szCs w:val="20"/>
        </w:rPr>
        <w:t>.</w:t>
      </w:r>
    </w:p>
    <w:p w:rsidR="004E60BE" w:rsidRDefault="004E60BE" w:rsidP="001D5AC9">
      <w:pPr>
        <w:jc w:val="both"/>
        <w:rPr>
          <w:rFonts w:ascii="Gill Sans MT" w:hAnsi="Gill Sans MT"/>
          <w:sz w:val="20"/>
          <w:szCs w:val="20"/>
        </w:rPr>
      </w:pPr>
    </w:p>
    <w:p w:rsidR="009D05A4" w:rsidRPr="00C669EB" w:rsidRDefault="009D05A4" w:rsidP="001D5AC9">
      <w:pPr>
        <w:jc w:val="both"/>
        <w:rPr>
          <w:rFonts w:ascii="Gill Sans MT" w:hAnsi="Gill Sans MT"/>
          <w:sz w:val="20"/>
          <w:szCs w:val="20"/>
        </w:rPr>
      </w:pPr>
      <w:r w:rsidRPr="00C669EB">
        <w:rPr>
          <w:rFonts w:ascii="Gill Sans MT" w:hAnsi="Gill Sans MT"/>
          <w:b/>
          <w:sz w:val="20"/>
          <w:szCs w:val="20"/>
        </w:rPr>
        <w:t xml:space="preserve">Tableau </w:t>
      </w:r>
      <w:r w:rsidR="00B16E97">
        <w:rPr>
          <w:rFonts w:ascii="Gill Sans MT" w:hAnsi="Gill Sans MT"/>
          <w:b/>
          <w:sz w:val="20"/>
          <w:szCs w:val="20"/>
        </w:rPr>
        <w:t>3</w:t>
      </w:r>
      <w:r w:rsidR="001B51A4">
        <w:rPr>
          <w:rFonts w:ascii="Gill Sans MT" w:hAnsi="Gill Sans MT"/>
          <w:b/>
          <w:sz w:val="20"/>
          <w:szCs w:val="20"/>
        </w:rPr>
        <w:t>7</w:t>
      </w:r>
      <w:r w:rsidRPr="00C669EB">
        <w:rPr>
          <w:rFonts w:ascii="Gill Sans MT" w:hAnsi="Gill Sans MT"/>
          <w:sz w:val="20"/>
          <w:szCs w:val="20"/>
        </w:rPr>
        <w:t> : Répartition de l’</w:t>
      </w:r>
      <w:r w:rsidR="00B63E2B">
        <w:rPr>
          <w:rFonts w:ascii="Gill Sans MT" w:hAnsi="Gill Sans MT"/>
          <w:sz w:val="20"/>
          <w:szCs w:val="20"/>
        </w:rPr>
        <w:t xml:space="preserve">échantillon </w:t>
      </w:r>
      <w:r w:rsidRPr="00C669EB">
        <w:rPr>
          <w:rFonts w:ascii="Gill Sans MT" w:hAnsi="Gill Sans MT"/>
          <w:sz w:val="20"/>
          <w:szCs w:val="20"/>
        </w:rPr>
        <w:t xml:space="preserve">des exploitations </w:t>
      </w:r>
      <w:r w:rsidR="00B63E2B">
        <w:rPr>
          <w:rFonts w:ascii="Gill Sans MT" w:hAnsi="Gill Sans MT"/>
          <w:sz w:val="20"/>
          <w:szCs w:val="20"/>
        </w:rPr>
        <w:t>pour 2013</w:t>
      </w:r>
    </w:p>
    <w:tbl>
      <w:tblPr>
        <w:tblW w:w="8314" w:type="dxa"/>
        <w:tblInd w:w="55" w:type="dxa"/>
        <w:tblCellMar>
          <w:left w:w="70" w:type="dxa"/>
          <w:right w:w="70" w:type="dxa"/>
        </w:tblCellMar>
        <w:tblLook w:val="04A0" w:firstRow="1" w:lastRow="0" w:firstColumn="1" w:lastColumn="0" w:noHBand="0" w:noVBand="1"/>
      </w:tblPr>
      <w:tblGrid>
        <w:gridCol w:w="15"/>
        <w:gridCol w:w="4468"/>
        <w:gridCol w:w="1849"/>
        <w:gridCol w:w="589"/>
        <w:gridCol w:w="677"/>
        <w:gridCol w:w="741"/>
        <w:gridCol w:w="39"/>
      </w:tblGrid>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Communauté rurale (Strates)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Echantillon</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Bambilor</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82</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Diender Guedj</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83</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Keur Mousseu</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66</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Fandène</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47</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Notto Gouye Diama</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62</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Taiba Ndiaye</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58</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Darou Khoudoss</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79</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Méouane</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24</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Kab Gaye</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57</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Diokoul Ndiawrigne</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79</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Thieppe</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76</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Bandeigne</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25</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Léona</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90</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Ndiébène Gandiol</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70</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color w:val="000000"/>
                <w:sz w:val="20"/>
                <w:szCs w:val="20"/>
              </w:rPr>
            </w:pPr>
            <w:r w:rsidRPr="00B16E97">
              <w:rPr>
                <w:rFonts w:ascii="Gill Sans MT" w:hAnsi="Gill Sans MT"/>
                <w:color w:val="000000"/>
                <w:sz w:val="20"/>
                <w:szCs w:val="20"/>
              </w:rPr>
              <w:t>Gandon</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color w:val="000000"/>
                <w:sz w:val="20"/>
                <w:szCs w:val="20"/>
              </w:rPr>
            </w:pPr>
            <w:r w:rsidRPr="00B16E97">
              <w:rPr>
                <w:rFonts w:ascii="Gill Sans MT" w:hAnsi="Gill Sans MT"/>
                <w:color w:val="000000"/>
                <w:sz w:val="20"/>
                <w:szCs w:val="20"/>
              </w:rPr>
              <w:t>66</w:t>
            </w:r>
          </w:p>
        </w:tc>
      </w:tr>
      <w:tr w:rsidR="00B16E97" w:rsidRPr="00B16E97" w:rsidTr="003649B9">
        <w:trPr>
          <w:gridAfter w:val="4"/>
          <w:wAfter w:w="2487" w:type="dxa"/>
          <w:trHeight w:val="284"/>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6E97" w:rsidRPr="00B16E97" w:rsidRDefault="00B16E97" w:rsidP="00B16E97">
            <w:pPr>
              <w:rPr>
                <w:rFonts w:ascii="Gill Sans MT" w:hAnsi="Gill Sans MT"/>
                <w:b/>
                <w:bCs/>
                <w:color w:val="000000"/>
                <w:sz w:val="20"/>
                <w:szCs w:val="20"/>
              </w:rPr>
            </w:pPr>
            <w:r w:rsidRPr="00B16E97">
              <w:rPr>
                <w:rFonts w:ascii="Gill Sans MT" w:hAnsi="Gill Sans MT"/>
                <w:b/>
                <w:bCs/>
                <w:color w:val="000000"/>
                <w:sz w:val="20"/>
                <w:szCs w:val="20"/>
              </w:rPr>
              <w:t>Total</w:t>
            </w:r>
          </w:p>
        </w:tc>
        <w:tc>
          <w:tcPr>
            <w:tcW w:w="1701" w:type="dxa"/>
            <w:tcBorders>
              <w:top w:val="nil"/>
              <w:left w:val="nil"/>
              <w:bottom w:val="single" w:sz="4" w:space="0" w:color="auto"/>
              <w:right w:val="single" w:sz="4" w:space="0" w:color="auto"/>
            </w:tcBorders>
            <w:shd w:val="clear" w:color="auto" w:fill="auto"/>
            <w:vAlign w:val="center"/>
            <w:hideMark/>
          </w:tcPr>
          <w:p w:rsidR="00B16E97" w:rsidRPr="00B16E97" w:rsidRDefault="00B16E97" w:rsidP="00B16E97">
            <w:pPr>
              <w:jc w:val="center"/>
              <w:rPr>
                <w:rFonts w:ascii="Gill Sans MT" w:hAnsi="Gill Sans MT"/>
                <w:b/>
                <w:bCs/>
                <w:color w:val="000000"/>
                <w:sz w:val="20"/>
                <w:szCs w:val="20"/>
              </w:rPr>
            </w:pPr>
            <w:r w:rsidRPr="00B16E97">
              <w:rPr>
                <w:rFonts w:ascii="Gill Sans MT" w:hAnsi="Gill Sans MT"/>
                <w:b/>
                <w:bCs/>
                <w:color w:val="000000"/>
                <w:sz w:val="20"/>
                <w:szCs w:val="20"/>
              </w:rPr>
              <w:t>964</w:t>
            </w:r>
          </w:p>
        </w:tc>
      </w:tr>
      <w:tr w:rsidR="003649B9" w:rsidRPr="00CF1C54" w:rsidTr="003649B9">
        <w:tblPrEx>
          <w:tblCellMar>
            <w:left w:w="0" w:type="dxa"/>
            <w:right w:w="0" w:type="dxa"/>
          </w:tblCellMar>
        </w:tblPrEx>
        <w:trPr>
          <w:gridBefore w:val="1"/>
          <w:wBefore w:w="15" w:type="dxa"/>
          <w:trHeight w:val="227"/>
        </w:trPr>
        <w:tc>
          <w:tcPr>
            <w:tcW w:w="6890" w:type="dxa"/>
            <w:gridSpan w:val="3"/>
            <w:tcBorders>
              <w:top w:val="nil"/>
              <w:left w:val="nil"/>
              <w:bottom w:val="nil"/>
              <w:right w:val="nil"/>
            </w:tcBorders>
            <w:shd w:val="clear" w:color="auto" w:fill="auto"/>
            <w:noWrap/>
            <w:vAlign w:val="center"/>
            <w:hideMark/>
          </w:tcPr>
          <w:p w:rsidR="003649B9" w:rsidRPr="00CF1C54" w:rsidRDefault="000C2400" w:rsidP="000965EF">
            <w:pPr>
              <w:rPr>
                <w:rFonts w:ascii="Gill Sans MT" w:hAnsi="Gill Sans MT"/>
                <w:bCs/>
                <w:i/>
                <w:color w:val="000000"/>
                <w:sz w:val="18"/>
                <w:szCs w:val="18"/>
              </w:rPr>
            </w:pPr>
            <w:r w:rsidRPr="00A33A79">
              <w:rPr>
                <w:rFonts w:ascii="Gill Sans MT" w:hAnsi="Gill Sans MT" w:cs="Arial"/>
                <w:i/>
                <w:color w:val="000000"/>
                <w:sz w:val="18"/>
                <w:szCs w:val="18"/>
              </w:rPr>
              <w:t>Source: Recensement de l'horticulture dans les Niayes, Directio</w:t>
            </w:r>
            <w:r>
              <w:rPr>
                <w:rFonts w:ascii="Gill Sans MT" w:hAnsi="Gill Sans MT" w:cs="Arial"/>
                <w:i/>
                <w:color w:val="000000"/>
                <w:sz w:val="18"/>
                <w:szCs w:val="18"/>
              </w:rPr>
              <w:t>n de l'Horticulture / 2012</w:t>
            </w:r>
          </w:p>
        </w:tc>
        <w:tc>
          <w:tcPr>
            <w:tcW w:w="661" w:type="dxa"/>
            <w:tcBorders>
              <w:top w:val="nil"/>
              <w:left w:val="nil"/>
              <w:bottom w:val="nil"/>
              <w:right w:val="nil"/>
            </w:tcBorders>
            <w:shd w:val="clear" w:color="auto" w:fill="auto"/>
            <w:noWrap/>
            <w:vAlign w:val="center"/>
            <w:hideMark/>
          </w:tcPr>
          <w:p w:rsidR="003649B9" w:rsidRPr="00CF1C54" w:rsidRDefault="003649B9" w:rsidP="000965EF">
            <w:pPr>
              <w:rPr>
                <w:rFonts w:ascii="Gill Sans MT" w:hAnsi="Gill Sans MT"/>
                <w:i/>
                <w:sz w:val="20"/>
                <w:szCs w:val="20"/>
              </w:rPr>
            </w:pPr>
          </w:p>
        </w:tc>
        <w:tc>
          <w:tcPr>
            <w:tcW w:w="725" w:type="dxa"/>
            <w:tcBorders>
              <w:top w:val="nil"/>
              <w:left w:val="nil"/>
              <w:bottom w:val="nil"/>
              <w:right w:val="nil"/>
            </w:tcBorders>
            <w:shd w:val="clear" w:color="auto" w:fill="auto"/>
            <w:noWrap/>
            <w:vAlign w:val="center"/>
            <w:hideMark/>
          </w:tcPr>
          <w:p w:rsidR="003649B9" w:rsidRPr="00CF1C54" w:rsidRDefault="003649B9" w:rsidP="000965EF">
            <w:pPr>
              <w:rPr>
                <w:rFonts w:ascii="Gill Sans MT" w:hAnsi="Gill Sans MT"/>
                <w:i/>
                <w:sz w:val="20"/>
                <w:szCs w:val="20"/>
              </w:rPr>
            </w:pPr>
          </w:p>
        </w:tc>
        <w:tc>
          <w:tcPr>
            <w:tcW w:w="23" w:type="dxa"/>
            <w:tcBorders>
              <w:top w:val="nil"/>
              <w:left w:val="nil"/>
              <w:bottom w:val="nil"/>
              <w:right w:val="nil"/>
            </w:tcBorders>
            <w:shd w:val="clear" w:color="auto" w:fill="auto"/>
            <w:noWrap/>
            <w:vAlign w:val="center"/>
            <w:hideMark/>
          </w:tcPr>
          <w:p w:rsidR="003649B9" w:rsidRPr="00CF1C54" w:rsidRDefault="003649B9" w:rsidP="000965EF">
            <w:pPr>
              <w:rPr>
                <w:rFonts w:ascii="Gill Sans MT" w:hAnsi="Gill Sans MT"/>
                <w:i/>
                <w:color w:val="000000"/>
                <w:sz w:val="22"/>
                <w:szCs w:val="22"/>
              </w:rPr>
            </w:pPr>
          </w:p>
        </w:tc>
      </w:tr>
    </w:tbl>
    <w:p w:rsidR="003649B9" w:rsidRDefault="003649B9" w:rsidP="001D5AC9">
      <w:pPr>
        <w:rPr>
          <w:rFonts w:ascii="Gill Sans MT" w:hAnsi="Gill Sans MT"/>
          <w:sz w:val="20"/>
          <w:szCs w:val="20"/>
        </w:rPr>
      </w:pPr>
    </w:p>
    <w:p w:rsidR="003649B9" w:rsidRDefault="003649B9">
      <w:pPr>
        <w:rPr>
          <w:rFonts w:ascii="Gill Sans MT" w:hAnsi="Gill Sans MT"/>
          <w:sz w:val="20"/>
          <w:szCs w:val="20"/>
        </w:rPr>
      </w:pPr>
      <w:r>
        <w:rPr>
          <w:rFonts w:ascii="Gill Sans MT" w:hAnsi="Gill Sans MT"/>
          <w:sz w:val="20"/>
          <w:szCs w:val="20"/>
        </w:rPr>
        <w:br w:type="page"/>
      </w:r>
    </w:p>
    <w:p w:rsidR="00754C88" w:rsidRDefault="00754C88" w:rsidP="001D5AC9">
      <w:pPr>
        <w:pStyle w:val="Titre1"/>
        <w:keepLines/>
        <w:numPr>
          <w:ilvl w:val="0"/>
          <w:numId w:val="3"/>
        </w:numPr>
        <w:spacing w:before="0" w:after="0"/>
        <w:rPr>
          <w:rFonts w:ascii="Gill Sans MT" w:hAnsi="Gill Sans MT"/>
          <w:sz w:val="20"/>
          <w:szCs w:val="20"/>
        </w:rPr>
      </w:pPr>
      <w:bookmarkStart w:id="35" w:name="_Toc364372679"/>
      <w:r>
        <w:rPr>
          <w:rFonts w:ascii="Gill Sans MT" w:hAnsi="Gill Sans MT"/>
          <w:sz w:val="20"/>
          <w:szCs w:val="20"/>
        </w:rPr>
        <w:t>CONCLUSIONS</w:t>
      </w:r>
      <w:bookmarkEnd w:id="35"/>
    </w:p>
    <w:p w:rsidR="00754C88" w:rsidRDefault="00754C88" w:rsidP="001D5AC9">
      <w:pPr>
        <w:rPr>
          <w:rFonts w:ascii="Gill Sans MT" w:hAnsi="Gill Sans MT"/>
          <w:sz w:val="20"/>
          <w:szCs w:val="20"/>
        </w:rPr>
      </w:pPr>
    </w:p>
    <w:p w:rsidR="00754C88" w:rsidRDefault="00AD48B5" w:rsidP="002778A3">
      <w:pPr>
        <w:jc w:val="both"/>
        <w:rPr>
          <w:rFonts w:ascii="Gill Sans MT" w:hAnsi="Gill Sans MT"/>
          <w:sz w:val="20"/>
          <w:szCs w:val="20"/>
        </w:rPr>
      </w:pPr>
      <w:r>
        <w:rPr>
          <w:rFonts w:ascii="Gill Sans MT" w:hAnsi="Gill Sans MT"/>
          <w:sz w:val="20"/>
          <w:szCs w:val="20"/>
        </w:rPr>
        <w:t xml:space="preserve">Le recensement de l’Horticulture dans les Niayes, n’avait pas pour vocation de fournir des </w:t>
      </w:r>
      <w:r w:rsidR="002778A3">
        <w:rPr>
          <w:rFonts w:ascii="Gill Sans MT" w:hAnsi="Gill Sans MT"/>
          <w:sz w:val="20"/>
          <w:szCs w:val="20"/>
        </w:rPr>
        <w:t>résultats</w:t>
      </w:r>
      <w:r>
        <w:rPr>
          <w:rFonts w:ascii="Gill Sans MT" w:hAnsi="Gill Sans MT"/>
          <w:sz w:val="20"/>
          <w:szCs w:val="20"/>
        </w:rPr>
        <w:t xml:space="preserve"> sur les productions horticoles dans la zone.</w:t>
      </w:r>
    </w:p>
    <w:p w:rsidR="00AD48B5" w:rsidRDefault="00AD48B5" w:rsidP="002778A3">
      <w:pPr>
        <w:jc w:val="both"/>
        <w:rPr>
          <w:rFonts w:ascii="Gill Sans MT" w:hAnsi="Gill Sans MT"/>
          <w:sz w:val="20"/>
          <w:szCs w:val="20"/>
        </w:rPr>
      </w:pPr>
    </w:p>
    <w:p w:rsidR="00AD48B5" w:rsidRDefault="008D42A6" w:rsidP="002778A3">
      <w:pPr>
        <w:jc w:val="both"/>
        <w:rPr>
          <w:rFonts w:ascii="Gill Sans MT" w:hAnsi="Gill Sans MT"/>
          <w:sz w:val="20"/>
          <w:szCs w:val="20"/>
        </w:rPr>
      </w:pPr>
      <w:r>
        <w:rPr>
          <w:rFonts w:ascii="Gill Sans MT" w:hAnsi="Gill Sans MT"/>
          <w:sz w:val="20"/>
          <w:szCs w:val="20"/>
        </w:rPr>
        <w:t>Son objectif était</w:t>
      </w:r>
      <w:r w:rsidR="00AD48B5">
        <w:rPr>
          <w:rFonts w:ascii="Gill Sans MT" w:hAnsi="Gill Sans MT"/>
          <w:sz w:val="20"/>
          <w:szCs w:val="20"/>
        </w:rPr>
        <w:t xml:space="preserve"> de doter la Direction de l’Horticulture d’une base de sondage fiable et actu</w:t>
      </w:r>
      <w:r w:rsidR="002778A3">
        <w:rPr>
          <w:rFonts w:ascii="Gill Sans MT" w:hAnsi="Gill Sans MT"/>
          <w:sz w:val="20"/>
          <w:szCs w:val="20"/>
        </w:rPr>
        <w:t>alisée</w:t>
      </w:r>
      <w:r w:rsidR="00AD48B5">
        <w:rPr>
          <w:rFonts w:ascii="Gill Sans MT" w:hAnsi="Gill Sans MT"/>
          <w:sz w:val="20"/>
          <w:szCs w:val="20"/>
        </w:rPr>
        <w:t xml:space="preserve"> pour les études et enquêtes </w:t>
      </w:r>
      <w:r w:rsidR="00231C8C">
        <w:rPr>
          <w:rFonts w:ascii="Gill Sans MT" w:hAnsi="Gill Sans MT"/>
          <w:sz w:val="20"/>
          <w:szCs w:val="20"/>
        </w:rPr>
        <w:t>futures</w:t>
      </w:r>
      <w:r>
        <w:rPr>
          <w:rFonts w:ascii="Gill Sans MT" w:hAnsi="Gill Sans MT"/>
          <w:sz w:val="20"/>
          <w:szCs w:val="20"/>
        </w:rPr>
        <w:t xml:space="preserve"> sur le secteur et </w:t>
      </w:r>
      <w:r w:rsidR="00AD48B5">
        <w:rPr>
          <w:rFonts w:ascii="Gill Sans MT" w:hAnsi="Gill Sans MT"/>
          <w:sz w:val="20"/>
          <w:szCs w:val="20"/>
        </w:rPr>
        <w:t>au</w:t>
      </w:r>
      <w:r>
        <w:rPr>
          <w:rFonts w:ascii="Gill Sans MT" w:hAnsi="Gill Sans MT"/>
          <w:sz w:val="20"/>
          <w:szCs w:val="20"/>
        </w:rPr>
        <w:t>ssi</w:t>
      </w:r>
      <w:r w:rsidR="00231C8C">
        <w:rPr>
          <w:rFonts w:ascii="Gill Sans MT" w:hAnsi="Gill Sans MT"/>
          <w:sz w:val="20"/>
          <w:szCs w:val="20"/>
        </w:rPr>
        <w:t>,</w:t>
      </w:r>
      <w:r w:rsidR="00AD48B5">
        <w:rPr>
          <w:rFonts w:ascii="Gill Sans MT" w:hAnsi="Gill Sans MT"/>
          <w:sz w:val="20"/>
          <w:szCs w:val="20"/>
        </w:rPr>
        <w:t xml:space="preserve"> de fournir </w:t>
      </w:r>
      <w:r w:rsidR="00231C8C">
        <w:rPr>
          <w:rFonts w:ascii="Gill Sans MT" w:hAnsi="Gill Sans MT"/>
          <w:sz w:val="20"/>
          <w:szCs w:val="20"/>
        </w:rPr>
        <w:t>quelques indicateurs et</w:t>
      </w:r>
      <w:r w:rsidR="002778A3">
        <w:rPr>
          <w:rFonts w:ascii="Gill Sans MT" w:hAnsi="Gill Sans MT"/>
          <w:sz w:val="20"/>
          <w:szCs w:val="20"/>
        </w:rPr>
        <w:t xml:space="preserve"> données</w:t>
      </w:r>
      <w:r w:rsidR="00AD48B5">
        <w:rPr>
          <w:rFonts w:ascii="Gill Sans MT" w:hAnsi="Gill Sans MT"/>
          <w:sz w:val="20"/>
          <w:szCs w:val="20"/>
        </w:rPr>
        <w:t xml:space="preserve"> caractéristiques sur les acteurs, sur les pratiques, sur les moyens et sur l’environnement de la production</w:t>
      </w:r>
      <w:r>
        <w:rPr>
          <w:rFonts w:ascii="Gill Sans MT" w:hAnsi="Gill Sans MT"/>
          <w:sz w:val="20"/>
          <w:szCs w:val="20"/>
        </w:rPr>
        <w:t xml:space="preserve"> horticole</w:t>
      </w:r>
      <w:r w:rsidR="00AD48B5">
        <w:rPr>
          <w:rFonts w:ascii="Gill Sans MT" w:hAnsi="Gill Sans MT"/>
          <w:sz w:val="20"/>
          <w:szCs w:val="20"/>
        </w:rPr>
        <w:t>.</w:t>
      </w:r>
    </w:p>
    <w:p w:rsidR="002778A3" w:rsidRDefault="002778A3" w:rsidP="002778A3">
      <w:pPr>
        <w:jc w:val="both"/>
        <w:rPr>
          <w:rFonts w:ascii="Gill Sans MT" w:hAnsi="Gill Sans MT"/>
          <w:sz w:val="20"/>
          <w:szCs w:val="20"/>
        </w:rPr>
      </w:pPr>
    </w:p>
    <w:p w:rsidR="002778A3" w:rsidRDefault="002778A3" w:rsidP="002778A3">
      <w:pPr>
        <w:jc w:val="both"/>
        <w:rPr>
          <w:rFonts w:ascii="Gill Sans MT" w:hAnsi="Gill Sans MT"/>
          <w:sz w:val="20"/>
          <w:szCs w:val="20"/>
        </w:rPr>
      </w:pPr>
      <w:r>
        <w:rPr>
          <w:rFonts w:ascii="Gill Sans MT" w:hAnsi="Gill Sans MT"/>
          <w:sz w:val="20"/>
          <w:szCs w:val="20"/>
        </w:rPr>
        <w:t xml:space="preserve">A cet égard, les résultats obtenus sont assez satisfaisants et devraient servir à mieux préparer </w:t>
      </w:r>
      <w:r w:rsidR="008D42A6">
        <w:rPr>
          <w:rFonts w:ascii="Gill Sans MT" w:hAnsi="Gill Sans MT"/>
          <w:sz w:val="20"/>
          <w:szCs w:val="20"/>
        </w:rPr>
        <w:t xml:space="preserve">le prochain recensement national de l’horticulture </w:t>
      </w:r>
      <w:r>
        <w:rPr>
          <w:rFonts w:ascii="Gill Sans MT" w:hAnsi="Gill Sans MT"/>
          <w:sz w:val="20"/>
          <w:szCs w:val="20"/>
        </w:rPr>
        <w:t xml:space="preserve">et </w:t>
      </w:r>
      <w:r w:rsidR="00976CCF">
        <w:rPr>
          <w:rFonts w:ascii="Gill Sans MT" w:hAnsi="Gill Sans MT"/>
          <w:sz w:val="20"/>
          <w:szCs w:val="20"/>
        </w:rPr>
        <w:t xml:space="preserve">à </w:t>
      </w:r>
      <w:r>
        <w:rPr>
          <w:rFonts w:ascii="Gill Sans MT" w:hAnsi="Gill Sans MT"/>
          <w:sz w:val="20"/>
          <w:szCs w:val="20"/>
        </w:rPr>
        <w:t>exécuter les enquêtes prévues dans le système permanent de statistiques horticoles.</w:t>
      </w:r>
    </w:p>
    <w:p w:rsidR="00D6459F" w:rsidRPr="00B55F96" w:rsidRDefault="00D6459F" w:rsidP="00B55F96">
      <w:pPr>
        <w:jc w:val="both"/>
        <w:rPr>
          <w:rFonts w:ascii="Gill Sans MT" w:hAnsi="Gill Sans MT"/>
          <w:sz w:val="20"/>
          <w:szCs w:val="20"/>
        </w:rPr>
      </w:pPr>
    </w:p>
    <w:p w:rsidR="00E5753F" w:rsidRDefault="00E5753F" w:rsidP="002778A3">
      <w:pPr>
        <w:jc w:val="both"/>
        <w:rPr>
          <w:rFonts w:ascii="Gill Sans MT" w:hAnsi="Gill Sans MT"/>
          <w:sz w:val="20"/>
          <w:szCs w:val="20"/>
        </w:rPr>
      </w:pPr>
    </w:p>
    <w:p w:rsidR="00E75D9F" w:rsidRDefault="00E75D9F" w:rsidP="001D5AC9">
      <w:pPr>
        <w:rPr>
          <w:rFonts w:ascii="Gill Sans MT" w:hAnsi="Gill Sans MT" w:cs="Arial"/>
          <w:b/>
          <w:bCs/>
          <w:kern w:val="32"/>
          <w:sz w:val="20"/>
          <w:szCs w:val="20"/>
        </w:rPr>
      </w:pPr>
      <w:r>
        <w:rPr>
          <w:rFonts w:ascii="Gill Sans MT" w:hAnsi="Gill Sans MT"/>
          <w:sz w:val="20"/>
          <w:szCs w:val="20"/>
        </w:rPr>
        <w:br w:type="page"/>
      </w:r>
    </w:p>
    <w:p w:rsidR="00FF656F" w:rsidRDefault="00FF656F" w:rsidP="001D5AC9">
      <w:pPr>
        <w:pStyle w:val="Titre1"/>
        <w:keepLines/>
        <w:numPr>
          <w:ilvl w:val="0"/>
          <w:numId w:val="3"/>
        </w:numPr>
        <w:spacing w:before="0" w:after="0"/>
        <w:rPr>
          <w:rFonts w:ascii="Gill Sans MT" w:hAnsi="Gill Sans MT"/>
          <w:sz w:val="20"/>
          <w:szCs w:val="20"/>
        </w:rPr>
        <w:sectPr w:rsidR="00FF656F" w:rsidSect="00551CA1">
          <w:pgSz w:w="11906" w:h="16838"/>
          <w:pgMar w:top="1418" w:right="1418" w:bottom="1418" w:left="1418" w:header="720" w:footer="720" w:gutter="0"/>
          <w:cols w:space="720"/>
          <w:titlePg/>
        </w:sectPr>
      </w:pPr>
    </w:p>
    <w:p w:rsidR="00DA3E87" w:rsidRPr="008A44C6" w:rsidRDefault="00DA3E87" w:rsidP="001D5AC9">
      <w:pPr>
        <w:pStyle w:val="Titre1"/>
        <w:keepLines/>
        <w:numPr>
          <w:ilvl w:val="0"/>
          <w:numId w:val="3"/>
        </w:numPr>
        <w:spacing w:before="0" w:after="0"/>
        <w:rPr>
          <w:rFonts w:ascii="Gill Sans MT" w:hAnsi="Gill Sans MT"/>
          <w:sz w:val="22"/>
          <w:szCs w:val="22"/>
        </w:rPr>
      </w:pPr>
      <w:bookmarkStart w:id="36" w:name="_Toc364372680"/>
      <w:r w:rsidRPr="008A44C6">
        <w:rPr>
          <w:rFonts w:ascii="Gill Sans MT" w:hAnsi="Gill Sans MT"/>
          <w:sz w:val="22"/>
          <w:szCs w:val="22"/>
        </w:rPr>
        <w:t>ANNEXES</w:t>
      </w:r>
      <w:r w:rsidR="009A5ED1" w:rsidRPr="008A44C6">
        <w:rPr>
          <w:rFonts w:ascii="Gill Sans MT" w:hAnsi="Gill Sans MT"/>
          <w:sz w:val="22"/>
          <w:szCs w:val="22"/>
        </w:rPr>
        <w:t> : QUESTIONNAIRES DU RECENSEMENT DE L’HORTICULTURE</w:t>
      </w:r>
      <w:bookmarkEnd w:id="36"/>
    </w:p>
    <w:p w:rsidR="00FF656F" w:rsidRDefault="00FF656F" w:rsidP="00FF656F">
      <w:pPr>
        <w:jc w:val="center"/>
        <w:rPr>
          <w:rFonts w:ascii="Gill Sans MT" w:hAnsi="Gill Sans MT"/>
        </w:rPr>
      </w:pPr>
    </w:p>
    <w:p w:rsidR="00FF656F" w:rsidRPr="00E1716E" w:rsidRDefault="00A222AE" w:rsidP="00FF656F">
      <w:pPr>
        <w:jc w:val="center"/>
        <w:rPr>
          <w:rFonts w:ascii="Gill Sans MT" w:hAnsi="Gill Sans MT"/>
        </w:rPr>
      </w:pPr>
      <w:r>
        <w:rPr>
          <w:rFonts w:ascii="Gill Sans MT" w:hAnsi="Gill Sans MT"/>
          <w:noProof/>
        </w:rPr>
        <mc:AlternateContent>
          <mc:Choice Requires="wps">
            <w:drawing>
              <wp:anchor distT="0" distB="0" distL="114300" distR="114300" simplePos="0" relativeHeight="251670528" behindDoc="0" locked="0" layoutInCell="1" allowOverlap="1">
                <wp:simplePos x="0" y="0"/>
                <wp:positionH relativeFrom="column">
                  <wp:posOffset>7078980</wp:posOffset>
                </wp:positionH>
                <wp:positionV relativeFrom="paragraph">
                  <wp:posOffset>46355</wp:posOffset>
                </wp:positionV>
                <wp:extent cx="1663700" cy="302260"/>
                <wp:effectExtent l="11430" t="8255" r="10795" b="13335"/>
                <wp:wrapNone/>
                <wp:docPr id="2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0" cy="302260"/>
                        </a:xfrm>
                        <a:prstGeom prst="rect">
                          <a:avLst/>
                        </a:prstGeom>
                        <a:solidFill>
                          <a:srgbClr val="FFFFFF"/>
                        </a:solidFill>
                        <a:ln w="9525">
                          <a:solidFill>
                            <a:srgbClr val="000000"/>
                          </a:solidFill>
                          <a:miter lim="800000"/>
                          <a:headEnd/>
                          <a:tailEnd/>
                        </a:ln>
                      </wps:spPr>
                      <wps:txbx>
                        <w:txbxContent>
                          <w:p w:rsidR="00F47A2F" w:rsidRPr="00C924B3" w:rsidRDefault="00F47A2F" w:rsidP="00FF656F">
                            <w:pPr>
                              <w:rPr>
                                <w:rFonts w:ascii="Arial" w:hAnsi="Arial" w:cs="Arial"/>
                                <w:b/>
                                <w:i/>
                              </w:rPr>
                            </w:pPr>
                            <w:r w:rsidRPr="00C924B3">
                              <w:rPr>
                                <w:rFonts w:ascii="Arial" w:hAnsi="Arial" w:cs="Arial"/>
                                <w:b/>
                                <w:i/>
                              </w:rPr>
                              <w:t>Cahier :</w:t>
                            </w:r>
                            <w:r>
                              <w:rPr>
                                <w:rFonts w:ascii="Arial" w:hAnsi="Arial" w:cs="Arial"/>
                                <w:b/>
                                <w:i/>
                              </w:rPr>
                              <w:t xml:space="preserve">  </w:t>
                            </w:r>
                            <w:r w:rsidRPr="00C924B3">
                              <w:rPr>
                                <w:rFonts w:ascii="Arial" w:hAnsi="Arial" w:cs="Arial"/>
                                <w:b/>
                                <w:i/>
                              </w:rPr>
                              <w:t xml:space="preserve"> .… de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5" o:spid="_x0000_s1029" type="#_x0000_t202" style="position:absolute;left:0;text-align:left;margin-left:557.4pt;margin-top:3.65pt;width:131pt;height:23.8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">
                <v:textbox style="mso-fit-shape-to-text:t">
                  <w:txbxContent>
                    <w:p w:rsidR="00F47A2F" w:rsidRPr="00C924B3" w:rsidRDefault="00F47A2F" w:rsidP="00FF656F">
                      <w:pPr>
                        <w:rPr>
                          <w:rFonts w:ascii="Arial" w:hAnsi="Arial" w:cs="Arial"/>
                          <w:b/>
                          <w:i/>
                        </w:rPr>
                      </w:pPr>
                      <w:r w:rsidRPr="00C924B3">
                        <w:rPr>
                          <w:rFonts w:ascii="Arial" w:hAnsi="Arial" w:cs="Arial"/>
                          <w:b/>
                          <w:i/>
                        </w:rPr>
                        <w:t>Cahier :</w:t>
                      </w:r>
                      <w:r>
                        <w:rPr>
                          <w:rFonts w:ascii="Arial" w:hAnsi="Arial" w:cs="Arial"/>
                          <w:b/>
                          <w:i/>
                        </w:rPr>
                        <w:t xml:space="preserve">  </w:t>
                      </w:r>
                      <w:r w:rsidRPr="00C924B3">
                        <w:rPr>
                          <w:rFonts w:ascii="Arial" w:hAnsi="Arial" w:cs="Arial"/>
                          <w:b/>
                          <w:i/>
                        </w:rPr>
                        <w:t xml:space="preserve"> .… de ….</w:t>
                      </w:r>
                    </w:p>
                  </w:txbxContent>
                </v:textbox>
              </v:shape>
            </w:pict>
          </mc:Fallback>
        </mc:AlternateContent>
      </w:r>
      <w:r w:rsidR="00FF656F" w:rsidRPr="00E1716E">
        <w:rPr>
          <w:rFonts w:ascii="Gill Sans MT" w:hAnsi="Gill Sans MT"/>
        </w:rPr>
        <w:t>République du Sénégal</w:t>
      </w:r>
    </w:p>
    <w:p w:rsidR="00FF656F" w:rsidRPr="000E31C0" w:rsidRDefault="00FF656F" w:rsidP="00FF656F">
      <w:pPr>
        <w:jc w:val="center"/>
        <w:rPr>
          <w:rFonts w:ascii="Gill Sans MT" w:hAnsi="Gill Sans MT"/>
        </w:rPr>
      </w:pPr>
      <w:r w:rsidRPr="000E31C0">
        <w:rPr>
          <w:rFonts w:ascii="Gill Sans MT" w:hAnsi="Gill Sans MT"/>
        </w:rPr>
        <w:t>Ministère de l’Agriculture et de l’Equipement</w:t>
      </w:r>
      <w:r>
        <w:rPr>
          <w:rFonts w:ascii="Gill Sans MT" w:hAnsi="Gill Sans MT"/>
        </w:rPr>
        <w:t xml:space="preserve"> Rural</w:t>
      </w:r>
    </w:p>
    <w:p w:rsidR="00FF656F" w:rsidRPr="00E1716E" w:rsidRDefault="00FF656F" w:rsidP="00FF656F">
      <w:pPr>
        <w:jc w:val="center"/>
        <w:rPr>
          <w:rFonts w:ascii="Gill Sans MT" w:hAnsi="Gill Sans MT"/>
          <w:b/>
        </w:rPr>
      </w:pPr>
      <w:r w:rsidRPr="00E1716E">
        <w:rPr>
          <w:rFonts w:ascii="Gill Sans MT" w:hAnsi="Gill Sans MT"/>
          <w:b/>
        </w:rPr>
        <w:t>DIRECTION DE L’HORTICULTURE</w:t>
      </w:r>
    </w:p>
    <w:p w:rsidR="00FF656F" w:rsidRDefault="00FF656F" w:rsidP="00FF656F">
      <w:pPr>
        <w:jc w:val="center"/>
        <w:rPr>
          <w:rFonts w:ascii="Gill Sans MT" w:hAnsi="Gill Sans MT"/>
        </w:rPr>
      </w:pPr>
    </w:p>
    <w:p w:rsidR="00FF656F" w:rsidRPr="00273EED" w:rsidRDefault="00FF656F" w:rsidP="00FF656F">
      <w:pPr>
        <w:pStyle w:val="Default"/>
        <w:jc w:val="center"/>
        <w:rPr>
          <w:rFonts w:ascii="Gill Sans MT" w:hAnsi="Gill Sans MT"/>
          <w:b/>
        </w:rPr>
      </w:pPr>
      <w:r w:rsidRPr="00F31F29">
        <w:rPr>
          <w:rFonts w:ascii="Gill Sans MT" w:hAnsi="Gill Sans MT"/>
          <w:b/>
        </w:rPr>
        <w:t>P</w:t>
      </w:r>
      <w:r>
        <w:rPr>
          <w:rFonts w:ascii="Gill Sans MT" w:hAnsi="Gill Sans MT"/>
          <w:b/>
        </w:rPr>
        <w:t>ROGRAMME</w:t>
      </w:r>
      <w:r w:rsidRPr="00F31F29">
        <w:rPr>
          <w:rFonts w:ascii="Gill Sans MT" w:hAnsi="Gill Sans MT"/>
          <w:b/>
        </w:rPr>
        <w:t xml:space="preserve"> </w:t>
      </w:r>
      <w:r>
        <w:rPr>
          <w:rFonts w:ascii="Gill Sans MT" w:hAnsi="Gill Sans MT"/>
          <w:b/>
        </w:rPr>
        <w:t>D’AMENAGEMENT ET DE DEVELOPPEMENT ECONOMIQUE DES NIAYES</w:t>
      </w:r>
      <w:r>
        <w:rPr>
          <w:sz w:val="23"/>
          <w:szCs w:val="23"/>
        </w:rPr>
        <w:t>(PADEN)</w:t>
      </w:r>
    </w:p>
    <w:p w:rsidR="00FF656F" w:rsidRDefault="00A222AE" w:rsidP="00FF656F">
      <w:pPr>
        <w:rPr>
          <w:rFonts w:ascii="Gill Sans MT" w:hAnsi="Gill Sans MT"/>
        </w:rPr>
      </w:pPr>
      <w:r>
        <w:rPr>
          <w:rFonts w:ascii="Gill Sans MT" w:hAnsi="Gill Sans MT" w:cs="Arial"/>
          <w:caps/>
          <w:noProof/>
          <w:sz w:val="36"/>
          <w:szCs w:val="36"/>
        </w:rPr>
        <mc:AlternateContent>
          <mc:Choice Requires="wps">
            <w:drawing>
              <wp:anchor distT="0" distB="0" distL="114300" distR="114300" simplePos="0" relativeHeight="251668480" behindDoc="1" locked="0" layoutInCell="1" allowOverlap="1">
                <wp:simplePos x="0" y="0"/>
                <wp:positionH relativeFrom="column">
                  <wp:posOffset>-23495</wp:posOffset>
                </wp:positionH>
                <wp:positionV relativeFrom="paragraph">
                  <wp:posOffset>137160</wp:posOffset>
                </wp:positionV>
                <wp:extent cx="8763000" cy="450215"/>
                <wp:effectExtent l="5080" t="13335" r="13970" b="12700"/>
                <wp:wrapNone/>
                <wp:docPr id="2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0" cy="450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76E626" id="Rectangle 13" o:spid="_x0000_s1026" style="position:absolute;margin-left:-1.85pt;margin-top:10.8pt;width:690pt;height:35.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"/>
            </w:pict>
          </mc:Fallback>
        </mc:AlternateContent>
      </w:r>
    </w:p>
    <w:p w:rsidR="00FF656F" w:rsidRPr="00FF656F" w:rsidRDefault="00FF656F" w:rsidP="00FF656F">
      <w:pPr>
        <w:jc w:val="center"/>
        <w:rPr>
          <w:rFonts w:ascii="Gill Sans MT" w:hAnsi="Gill Sans MT" w:cs="Arial"/>
          <w:b/>
          <w:caps/>
          <w:color w:val="17365D" w:themeColor="text2" w:themeShade="BF"/>
          <w:sz w:val="28"/>
          <w:szCs w:val="28"/>
        </w:rPr>
      </w:pPr>
      <w:r w:rsidRPr="00FF656F">
        <w:rPr>
          <w:rFonts w:ascii="Gill Sans MT" w:hAnsi="Gill Sans MT" w:cs="Arial"/>
          <w:b/>
          <w:caps/>
          <w:color w:val="17365D" w:themeColor="text2" w:themeShade="BF"/>
          <w:sz w:val="28"/>
          <w:szCs w:val="28"/>
        </w:rPr>
        <w:t>RECENSEMENT DE L’HORTICULTURE ET MISE EN PLACE D’UN système</w:t>
      </w:r>
    </w:p>
    <w:p w:rsidR="00FF656F" w:rsidRPr="00FF656F" w:rsidRDefault="00FF656F" w:rsidP="00FF656F">
      <w:pPr>
        <w:jc w:val="center"/>
        <w:rPr>
          <w:rFonts w:ascii="Gill Sans MT" w:hAnsi="Gill Sans MT"/>
          <w:sz w:val="28"/>
          <w:szCs w:val="28"/>
        </w:rPr>
      </w:pPr>
      <w:r w:rsidRPr="00FF656F">
        <w:rPr>
          <w:rFonts w:ascii="Gill Sans MT" w:hAnsi="Gill Sans MT" w:cs="Arial"/>
          <w:b/>
          <w:caps/>
          <w:color w:val="17365D" w:themeColor="text2" w:themeShade="BF"/>
          <w:sz w:val="28"/>
          <w:szCs w:val="28"/>
        </w:rPr>
        <w:t>PERMANENT DE statistiques HORTICOLES DANS LA ZONE DES NIAYES</w:t>
      </w:r>
    </w:p>
    <w:p w:rsidR="00FF656F" w:rsidRDefault="00A222AE" w:rsidP="00FF656F">
      <w:pPr>
        <w:rPr>
          <w:rFonts w:ascii="Gill Sans MT" w:hAnsi="Gill Sans MT"/>
        </w:rPr>
      </w:pPr>
      <w:r>
        <w:rPr>
          <w:rFonts w:ascii="Gill Sans MT" w:hAnsi="Gill Sans MT"/>
          <w:noProof/>
        </w:rPr>
        <mc:AlternateContent>
          <mc:Choice Requires="wps">
            <w:drawing>
              <wp:anchor distT="0" distB="0" distL="114300" distR="114300" simplePos="0" relativeHeight="251669504" behindDoc="0" locked="0" layoutInCell="1" allowOverlap="1">
                <wp:simplePos x="0" y="0"/>
                <wp:positionH relativeFrom="column">
                  <wp:posOffset>4138930</wp:posOffset>
                </wp:positionH>
                <wp:positionV relativeFrom="paragraph">
                  <wp:posOffset>64770</wp:posOffset>
                </wp:positionV>
                <wp:extent cx="1038225" cy="638175"/>
                <wp:effectExtent l="0" t="0" r="4445" b="1905"/>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7A2F" w:rsidRPr="00795CB4" w:rsidRDefault="00F47A2F" w:rsidP="00FF656F">
                            <w:pPr>
                              <w:rPr>
                                <w:rFonts w:ascii="Arial Black" w:hAnsi="Arial Black" w:cs="Arial"/>
                                <w:sz w:val="72"/>
                                <w:szCs w:val="72"/>
                              </w:rPr>
                            </w:pPr>
                            <w:r w:rsidRPr="00795CB4">
                              <w:rPr>
                                <w:rFonts w:ascii="Arial Black" w:hAnsi="Arial Black" w:cs="Arial"/>
                                <w:sz w:val="72"/>
                                <w:szCs w:val="72"/>
                              </w:rPr>
                              <w:t>Q</w:t>
                            </w:r>
                            <w:r>
                              <w:rPr>
                                <w:rFonts w:ascii="Arial Black" w:hAnsi="Arial Black" w:cs="Arial"/>
                                <w:sz w:val="72"/>
                                <w:szCs w:val="72"/>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0" type="#_x0000_t202" style="position:absolute;margin-left:325.9pt;margin-top:5.1pt;width:81.75pt;height:5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" stroked="f">
                <v:textbox>
                  <w:txbxContent>
                    <w:p w:rsidR="00F47A2F" w:rsidRPr="00795CB4" w:rsidRDefault="00F47A2F" w:rsidP="00FF656F">
                      <w:pPr>
                        <w:rPr>
                          <w:rFonts w:ascii="Arial Black" w:hAnsi="Arial Black" w:cs="Arial"/>
                          <w:sz w:val="72"/>
                          <w:szCs w:val="72"/>
                        </w:rPr>
                      </w:pPr>
                      <w:r w:rsidRPr="00795CB4">
                        <w:rPr>
                          <w:rFonts w:ascii="Arial Black" w:hAnsi="Arial Black" w:cs="Arial"/>
                          <w:sz w:val="72"/>
                          <w:szCs w:val="72"/>
                        </w:rPr>
                        <w:t>Q</w:t>
                      </w:r>
                      <w:r>
                        <w:rPr>
                          <w:rFonts w:ascii="Arial Black" w:hAnsi="Arial Black" w:cs="Arial"/>
                          <w:sz w:val="72"/>
                          <w:szCs w:val="72"/>
                        </w:rPr>
                        <w:t>1</w:t>
                      </w:r>
                    </w:p>
                  </w:txbxContent>
                </v:textbox>
              </v:shape>
            </w:pict>
          </mc:Fallback>
        </mc:AlternateContent>
      </w:r>
    </w:p>
    <w:p w:rsidR="00FF656F" w:rsidRDefault="00FF656F" w:rsidP="00FF656F">
      <w:pPr>
        <w:rPr>
          <w:rFonts w:ascii="Gill Sans MT" w:hAnsi="Gill Sans MT"/>
        </w:rPr>
      </w:pPr>
    </w:p>
    <w:p w:rsidR="00FF656F" w:rsidRDefault="00FF656F" w:rsidP="00FF656F">
      <w:pPr>
        <w:rPr>
          <w:rFonts w:ascii="Gill Sans MT" w:hAnsi="Gill Sans MT"/>
        </w:rPr>
      </w:pPr>
    </w:p>
    <w:p w:rsidR="00FF656F" w:rsidRDefault="00FF656F" w:rsidP="00FF656F">
      <w:pPr>
        <w:jc w:val="center"/>
        <w:rPr>
          <w:rFonts w:ascii="Gill Sans MT" w:hAnsi="Gill Sans MT"/>
          <w:b/>
          <w:sz w:val="32"/>
          <w:szCs w:val="32"/>
          <w:u w:val="single"/>
        </w:rPr>
      </w:pPr>
    </w:p>
    <w:p w:rsidR="00FF656F" w:rsidRPr="00E1716E" w:rsidRDefault="00FF656F" w:rsidP="00FF656F">
      <w:pPr>
        <w:jc w:val="center"/>
        <w:rPr>
          <w:rFonts w:ascii="Gill Sans MT" w:hAnsi="Gill Sans MT"/>
          <w:b/>
          <w:sz w:val="32"/>
          <w:szCs w:val="32"/>
        </w:rPr>
      </w:pPr>
      <w:r w:rsidRPr="00E1716E">
        <w:rPr>
          <w:rFonts w:ascii="Gill Sans MT" w:hAnsi="Gill Sans MT"/>
          <w:b/>
          <w:sz w:val="32"/>
          <w:szCs w:val="32"/>
          <w:u w:val="single"/>
        </w:rPr>
        <w:t>Questionnaire 1</w:t>
      </w:r>
      <w:r w:rsidRPr="00E1716E">
        <w:rPr>
          <w:rFonts w:ascii="Gill Sans MT" w:hAnsi="Gill Sans MT"/>
          <w:b/>
          <w:sz w:val="32"/>
          <w:szCs w:val="32"/>
        </w:rPr>
        <w:t xml:space="preserve"> : </w:t>
      </w:r>
      <w:r>
        <w:rPr>
          <w:rFonts w:ascii="Gill Sans MT" w:hAnsi="Gill Sans MT"/>
          <w:b/>
          <w:sz w:val="32"/>
          <w:szCs w:val="32"/>
        </w:rPr>
        <w:t>Identification</w:t>
      </w:r>
      <w:r w:rsidRPr="00E1716E">
        <w:rPr>
          <w:rFonts w:ascii="Gill Sans MT" w:hAnsi="Gill Sans MT"/>
          <w:b/>
          <w:sz w:val="32"/>
          <w:szCs w:val="32"/>
        </w:rPr>
        <w:t xml:space="preserve"> </w:t>
      </w:r>
      <w:r>
        <w:rPr>
          <w:rFonts w:ascii="Gill Sans MT" w:hAnsi="Gill Sans MT"/>
          <w:b/>
          <w:sz w:val="32"/>
          <w:szCs w:val="32"/>
        </w:rPr>
        <w:t xml:space="preserve">et recensement </w:t>
      </w:r>
      <w:r w:rsidRPr="00E1716E">
        <w:rPr>
          <w:rFonts w:ascii="Gill Sans MT" w:hAnsi="Gill Sans MT"/>
          <w:b/>
          <w:sz w:val="32"/>
          <w:szCs w:val="32"/>
        </w:rPr>
        <w:t>des zones et sites de production horticole</w:t>
      </w:r>
    </w:p>
    <w:p w:rsidR="00FF656F" w:rsidRPr="00C83651" w:rsidRDefault="00FF656F" w:rsidP="00FF656F">
      <w:pPr>
        <w:rPr>
          <w:rFonts w:ascii="Gill Sans MT" w:hAnsi="Gill Sans MT"/>
          <w:sz w:val="18"/>
          <w:szCs w:val="18"/>
        </w:rPr>
      </w:pPr>
    </w:p>
    <w:p w:rsidR="00FF656F" w:rsidRPr="00FF656F" w:rsidRDefault="00FF656F" w:rsidP="00FF656F">
      <w:pPr>
        <w:rPr>
          <w:rFonts w:ascii="Gill Sans MT" w:hAnsi="Gill Sans MT"/>
          <w:i/>
          <w:sz w:val="20"/>
          <w:szCs w:val="20"/>
        </w:rPr>
      </w:pPr>
      <w:r w:rsidRPr="00FF656F">
        <w:rPr>
          <w:rFonts w:ascii="Gill Sans MT" w:hAnsi="Gill Sans MT"/>
          <w:sz w:val="20"/>
          <w:szCs w:val="20"/>
        </w:rPr>
        <w:t xml:space="preserve">N° Grappe :   </w:t>
      </w:r>
      <w:r w:rsidRPr="00FF656F">
        <w:rPr>
          <w:rFonts w:ascii="Gill Sans MT" w:hAnsi="Gill Sans MT" w:cs="Arial"/>
          <w:sz w:val="20"/>
          <w:szCs w:val="20"/>
          <w:shd w:val="clear" w:color="auto" w:fill="D9D9D9" w:themeFill="background1" w:themeFillShade="D9"/>
        </w:rPr>
        <w:t>|___|___|</w:t>
      </w:r>
      <w:r w:rsidRPr="00FF656F">
        <w:rPr>
          <w:rFonts w:ascii="Gill Sans MT" w:hAnsi="Gill Sans MT"/>
          <w:i/>
          <w:sz w:val="20"/>
          <w:szCs w:val="20"/>
        </w:rPr>
        <w:t xml:space="preserve">   (Ne pas remplir, </w:t>
      </w:r>
      <w:r w:rsidRPr="00FF656F">
        <w:rPr>
          <w:rFonts w:ascii="Gill Sans MT" w:hAnsi="Gill Sans MT"/>
          <w:b/>
          <w:i/>
          <w:sz w:val="20"/>
          <w:szCs w:val="20"/>
        </w:rPr>
        <w:t>RUBRIQUE RESERVEE à DHORT</w:t>
      </w:r>
      <w:r w:rsidRPr="00FF656F">
        <w:rPr>
          <w:rFonts w:ascii="Gill Sans MT" w:hAnsi="Gill Sans MT"/>
          <w:i/>
          <w:sz w:val="20"/>
          <w:szCs w:val="20"/>
        </w:rPr>
        <w:t>)</w:t>
      </w:r>
      <w:r w:rsidRPr="00FF656F">
        <w:rPr>
          <w:rFonts w:ascii="Gill Sans MT" w:hAnsi="Gill Sans MT"/>
          <w:i/>
          <w:sz w:val="20"/>
          <w:szCs w:val="20"/>
        </w:rPr>
        <w:tab/>
      </w:r>
      <w:r w:rsidRPr="00FF656F">
        <w:rPr>
          <w:rFonts w:ascii="Gill Sans MT" w:hAnsi="Gill Sans MT"/>
          <w:sz w:val="20"/>
          <w:szCs w:val="20"/>
        </w:rPr>
        <w:t xml:space="preserve">N° Questionnaire :   </w:t>
      </w:r>
      <w:r w:rsidRPr="00FF656F">
        <w:rPr>
          <w:rFonts w:ascii="Gill Sans MT" w:hAnsi="Gill Sans MT" w:cs="Arial"/>
          <w:sz w:val="20"/>
          <w:szCs w:val="20"/>
        </w:rPr>
        <w:t xml:space="preserve">|___|___|___|___|  </w:t>
      </w:r>
      <w:r w:rsidRPr="00FF656F">
        <w:rPr>
          <w:rFonts w:ascii="Gill Sans MT" w:hAnsi="Gill Sans MT"/>
          <w:i/>
          <w:sz w:val="20"/>
          <w:szCs w:val="20"/>
        </w:rPr>
        <w:t>(A remplir par le superviseur départemental)</w:t>
      </w:r>
    </w:p>
    <w:p w:rsidR="00FF656F" w:rsidRPr="00FF656F" w:rsidRDefault="00FF656F" w:rsidP="00FF656F">
      <w:pPr>
        <w:rPr>
          <w:rFonts w:ascii="Gill Sans MT" w:hAnsi="Gill Sans MT"/>
          <w:i/>
          <w:sz w:val="20"/>
          <w:szCs w:val="20"/>
        </w:rPr>
      </w:pPr>
    </w:p>
    <w:p w:rsidR="00FF656F" w:rsidRPr="00FF656F" w:rsidRDefault="00FF656F" w:rsidP="00FF656F">
      <w:pPr>
        <w:spacing w:before="60" w:line="480" w:lineRule="auto"/>
        <w:rPr>
          <w:rFonts w:ascii="Gill Sans MT" w:hAnsi="Gill Sans MT"/>
          <w:sz w:val="20"/>
          <w:szCs w:val="20"/>
        </w:rPr>
      </w:pPr>
      <w:r w:rsidRPr="00FF656F">
        <w:rPr>
          <w:rFonts w:ascii="Gill Sans MT" w:hAnsi="Gill Sans MT"/>
          <w:sz w:val="20"/>
          <w:szCs w:val="20"/>
        </w:rPr>
        <w:t xml:space="preserve">Date d’enquête : </w:t>
      </w:r>
      <w:r w:rsidRPr="00FF656F">
        <w:rPr>
          <w:rFonts w:ascii="Gill Sans MT" w:hAnsi="Gill Sans MT" w:cs="Arial"/>
          <w:sz w:val="20"/>
          <w:szCs w:val="20"/>
        </w:rPr>
        <w:t>|___|___| |___|___| |___|___|___|___|</w:t>
      </w:r>
      <w:r w:rsidRPr="00FF656F">
        <w:rPr>
          <w:rFonts w:ascii="Gill Sans MT" w:hAnsi="Gill Sans MT" w:cs="Arial"/>
          <w:sz w:val="20"/>
          <w:szCs w:val="20"/>
        </w:rPr>
        <w:tab/>
      </w:r>
      <w:r w:rsidRPr="00FF656F">
        <w:rPr>
          <w:rFonts w:ascii="Gill Sans MT" w:hAnsi="Gill Sans MT" w:cs="Arial"/>
          <w:sz w:val="20"/>
          <w:szCs w:val="20"/>
        </w:rPr>
        <w:tab/>
      </w:r>
      <w:r>
        <w:rPr>
          <w:rFonts w:ascii="Gill Sans MT" w:hAnsi="Gill Sans MT" w:cs="Arial"/>
          <w:sz w:val="20"/>
          <w:szCs w:val="20"/>
        </w:rPr>
        <w:tab/>
      </w:r>
      <w:r>
        <w:rPr>
          <w:rFonts w:ascii="Gill Sans MT" w:hAnsi="Gill Sans MT" w:cs="Arial"/>
          <w:sz w:val="20"/>
          <w:szCs w:val="20"/>
        </w:rPr>
        <w:tab/>
      </w:r>
      <w:r w:rsidRPr="00FF656F">
        <w:rPr>
          <w:rFonts w:ascii="Gill Sans MT" w:hAnsi="Gill Sans MT"/>
          <w:sz w:val="20"/>
          <w:szCs w:val="20"/>
        </w:rPr>
        <w:t xml:space="preserve">Date de supervision : </w:t>
      </w:r>
      <w:r w:rsidRPr="00FF656F">
        <w:rPr>
          <w:rFonts w:ascii="Gill Sans MT" w:hAnsi="Gill Sans MT"/>
          <w:sz w:val="20"/>
          <w:szCs w:val="20"/>
        </w:rPr>
        <w:tab/>
      </w:r>
      <w:r w:rsidRPr="00FF656F">
        <w:rPr>
          <w:rFonts w:ascii="Gill Sans MT" w:hAnsi="Gill Sans MT" w:cs="Arial"/>
          <w:sz w:val="20"/>
          <w:szCs w:val="20"/>
        </w:rPr>
        <w:t>|___|___| |___|___| |___|___|___|___|</w:t>
      </w:r>
    </w:p>
    <w:p w:rsidR="00FF656F" w:rsidRPr="00FF656F" w:rsidRDefault="00FF656F" w:rsidP="00FF656F">
      <w:pPr>
        <w:spacing w:before="60" w:line="480" w:lineRule="auto"/>
        <w:rPr>
          <w:rFonts w:ascii="Gill Sans MT" w:hAnsi="Gill Sans MT"/>
          <w:sz w:val="20"/>
          <w:szCs w:val="20"/>
        </w:rPr>
      </w:pPr>
      <w:r w:rsidRPr="00FF656F">
        <w:rPr>
          <w:rFonts w:ascii="Gill Sans MT" w:hAnsi="Gill Sans MT"/>
          <w:sz w:val="20"/>
          <w:szCs w:val="20"/>
        </w:rPr>
        <w:t xml:space="preserve">N°/Nom de l’enquêteur : </w:t>
      </w:r>
      <w:r w:rsidRPr="00FF656F">
        <w:rPr>
          <w:rFonts w:ascii="Gill Sans MT" w:hAnsi="Gill Sans MT" w:cs="Arial"/>
          <w:sz w:val="20"/>
          <w:szCs w:val="20"/>
        </w:rPr>
        <w:t xml:space="preserve">|___|___| </w:t>
      </w:r>
      <w:r w:rsidRPr="00FF656F">
        <w:rPr>
          <w:rFonts w:ascii="Gill Sans MT" w:hAnsi="Gill Sans MT"/>
          <w:sz w:val="20"/>
          <w:szCs w:val="20"/>
        </w:rPr>
        <w:t xml:space="preserve">  -----------------------------------------</w:t>
      </w:r>
      <w:r w:rsidRPr="00FF656F">
        <w:rPr>
          <w:rFonts w:ascii="Gill Sans MT" w:hAnsi="Gill Sans MT"/>
          <w:sz w:val="20"/>
          <w:szCs w:val="20"/>
        </w:rPr>
        <w:tab/>
      </w:r>
      <w:r w:rsidRPr="00FF656F">
        <w:rPr>
          <w:rFonts w:ascii="Gill Sans MT" w:hAnsi="Gill Sans MT"/>
          <w:sz w:val="20"/>
          <w:szCs w:val="20"/>
        </w:rPr>
        <w:tab/>
        <w:t xml:space="preserve">N°/Nom du Superviseur : </w:t>
      </w:r>
      <w:r w:rsidRPr="00FF656F">
        <w:rPr>
          <w:rFonts w:ascii="Gill Sans MT" w:hAnsi="Gill Sans MT" w:cs="Arial"/>
          <w:sz w:val="20"/>
          <w:szCs w:val="20"/>
        </w:rPr>
        <w:t xml:space="preserve">|___|___| </w:t>
      </w:r>
      <w:r w:rsidRPr="00FF656F">
        <w:rPr>
          <w:rFonts w:ascii="Gill Sans MT" w:hAnsi="Gill Sans MT"/>
          <w:sz w:val="20"/>
          <w:szCs w:val="20"/>
        </w:rPr>
        <w:t xml:space="preserve">  ------------------------------------</w:t>
      </w:r>
    </w:p>
    <w:p w:rsidR="00FF656F" w:rsidRPr="00DF729C" w:rsidRDefault="00FF656F" w:rsidP="00FF656F">
      <w:pPr>
        <w:rPr>
          <w:rFonts w:ascii="Gill Sans MT" w:hAnsi="Gill Sans MT"/>
          <w:b/>
          <w:caps/>
        </w:rPr>
      </w:pPr>
      <w:r>
        <w:rPr>
          <w:rFonts w:ascii="Gill Sans MT" w:hAnsi="Gill Sans MT"/>
          <w:b/>
          <w:caps/>
        </w:rPr>
        <w:t xml:space="preserve">section 1 : </w:t>
      </w:r>
      <w:r w:rsidRPr="00DF729C">
        <w:rPr>
          <w:rFonts w:ascii="Gill Sans MT" w:hAnsi="Gill Sans MT"/>
          <w:b/>
          <w:caps/>
        </w:rPr>
        <w:t xml:space="preserve">Identification </w:t>
      </w:r>
    </w:p>
    <w:tbl>
      <w:tblPr>
        <w:tblStyle w:val="Grilledutableau"/>
        <w:tblW w:w="14317" w:type="dxa"/>
        <w:tblInd w:w="108" w:type="dxa"/>
        <w:tblLook w:val="04A0" w:firstRow="1" w:lastRow="0" w:firstColumn="1" w:lastColumn="0" w:noHBand="0" w:noVBand="1"/>
      </w:tblPr>
      <w:tblGrid>
        <w:gridCol w:w="3544"/>
        <w:gridCol w:w="3827"/>
        <w:gridCol w:w="1276"/>
        <w:gridCol w:w="5670"/>
      </w:tblGrid>
      <w:tr w:rsidR="00FF656F" w:rsidRPr="00C24A09" w:rsidTr="00FF656F">
        <w:trPr>
          <w:trHeight w:val="284"/>
        </w:trPr>
        <w:tc>
          <w:tcPr>
            <w:tcW w:w="3544" w:type="dxa"/>
            <w:vAlign w:val="center"/>
          </w:tcPr>
          <w:p w:rsidR="00FF656F" w:rsidRPr="00C24A09" w:rsidRDefault="00FF656F" w:rsidP="00FF656F">
            <w:pPr>
              <w:rPr>
                <w:rFonts w:ascii="Gill Sans MT" w:hAnsi="Gill Sans MT"/>
              </w:rPr>
            </w:pPr>
            <w:r w:rsidRPr="00C24A09">
              <w:rPr>
                <w:rFonts w:ascii="Gill Sans MT" w:hAnsi="Gill Sans MT"/>
              </w:rPr>
              <w:t>CIRCONSCRIPTION</w:t>
            </w:r>
          </w:p>
        </w:tc>
        <w:tc>
          <w:tcPr>
            <w:tcW w:w="3827" w:type="dxa"/>
            <w:vAlign w:val="center"/>
          </w:tcPr>
          <w:p w:rsidR="00FF656F" w:rsidRPr="00C24A09" w:rsidRDefault="00FF656F" w:rsidP="00FF656F">
            <w:pPr>
              <w:rPr>
                <w:rFonts w:ascii="Gill Sans MT" w:hAnsi="Gill Sans MT"/>
              </w:rPr>
            </w:pPr>
            <w:r w:rsidRPr="00C24A09">
              <w:rPr>
                <w:rFonts w:ascii="Gill Sans MT" w:hAnsi="Gill Sans MT"/>
              </w:rPr>
              <w:t>DENOMINATION</w:t>
            </w:r>
          </w:p>
        </w:tc>
        <w:tc>
          <w:tcPr>
            <w:tcW w:w="1276" w:type="dxa"/>
            <w:vAlign w:val="center"/>
          </w:tcPr>
          <w:p w:rsidR="00FF656F" w:rsidRPr="00C24A09" w:rsidRDefault="00FF656F" w:rsidP="00FF656F">
            <w:pPr>
              <w:rPr>
                <w:rFonts w:ascii="Gill Sans MT" w:hAnsi="Gill Sans MT" w:cs="Arial"/>
              </w:rPr>
            </w:pPr>
            <w:r w:rsidRPr="00C24A09">
              <w:rPr>
                <w:rFonts w:ascii="Gill Sans MT" w:hAnsi="Gill Sans MT" w:cs="Arial"/>
              </w:rPr>
              <w:t>CODE</w:t>
            </w:r>
          </w:p>
        </w:tc>
        <w:tc>
          <w:tcPr>
            <w:tcW w:w="5670" w:type="dxa"/>
            <w:vAlign w:val="center"/>
          </w:tcPr>
          <w:p w:rsidR="00FF656F" w:rsidRPr="00C24A09" w:rsidRDefault="00FF656F" w:rsidP="00FF656F">
            <w:pPr>
              <w:rPr>
                <w:rFonts w:ascii="Gill Sans MT" w:hAnsi="Gill Sans MT" w:cs="Arial"/>
              </w:rPr>
            </w:pPr>
            <w:r w:rsidRPr="00C24A09">
              <w:rPr>
                <w:rFonts w:ascii="Gill Sans MT" w:hAnsi="Gill Sans MT" w:cs="Arial"/>
              </w:rPr>
              <w:t>MODALITE REPONSES</w:t>
            </w:r>
          </w:p>
        </w:tc>
      </w:tr>
      <w:tr w:rsidR="00FF656F" w:rsidRPr="00F47A2F" w:rsidTr="00FF656F">
        <w:trPr>
          <w:trHeight w:val="284"/>
        </w:trPr>
        <w:tc>
          <w:tcPr>
            <w:tcW w:w="3544" w:type="dxa"/>
            <w:vAlign w:val="center"/>
          </w:tcPr>
          <w:p w:rsidR="00FF656F" w:rsidRPr="00FF656F" w:rsidRDefault="00FF656F" w:rsidP="00FF656F">
            <w:pPr>
              <w:rPr>
                <w:rFonts w:ascii="Gill Sans MT" w:hAnsi="Gill Sans MT"/>
                <w:sz w:val="18"/>
                <w:szCs w:val="18"/>
              </w:rPr>
            </w:pPr>
            <w:r w:rsidRPr="00FF656F">
              <w:rPr>
                <w:rFonts w:ascii="Gill Sans MT" w:hAnsi="Gill Sans MT"/>
                <w:sz w:val="18"/>
                <w:szCs w:val="18"/>
              </w:rPr>
              <w:t xml:space="preserve">1.1 Région : </w:t>
            </w:r>
          </w:p>
        </w:tc>
        <w:tc>
          <w:tcPr>
            <w:tcW w:w="3827" w:type="dxa"/>
            <w:vAlign w:val="center"/>
          </w:tcPr>
          <w:p w:rsidR="00FF656F" w:rsidRDefault="00FF656F" w:rsidP="00FF656F">
            <w:pPr>
              <w:rPr>
                <w:rFonts w:ascii="Gill Sans MT" w:hAnsi="Gill Sans MT"/>
              </w:rPr>
            </w:pPr>
            <w:r w:rsidRPr="00D014DB">
              <w:rPr>
                <w:rFonts w:ascii="Gill Sans MT" w:hAnsi="Gill Sans MT"/>
                <w:sz w:val="16"/>
                <w:szCs w:val="16"/>
              </w:rPr>
              <w:t>-------------------------------------</w:t>
            </w:r>
            <w:r>
              <w:rPr>
                <w:rFonts w:ascii="Gill Sans MT" w:hAnsi="Gill Sans MT"/>
                <w:sz w:val="16"/>
                <w:szCs w:val="16"/>
              </w:rPr>
              <w:t>-------------------------------</w:t>
            </w:r>
          </w:p>
        </w:tc>
        <w:tc>
          <w:tcPr>
            <w:tcW w:w="1276" w:type="dxa"/>
            <w:vAlign w:val="center"/>
          </w:tcPr>
          <w:p w:rsidR="00FF656F" w:rsidRDefault="00FF656F" w:rsidP="00FF656F">
            <w:pPr>
              <w:jc w:val="right"/>
              <w:rPr>
                <w:rFonts w:ascii="Gill Sans MT" w:hAnsi="Gill Sans MT"/>
              </w:rPr>
            </w:pPr>
            <w:r w:rsidRPr="00CD1FCB">
              <w:rPr>
                <w:rFonts w:ascii="Gill Sans MT" w:hAnsi="Gill Sans MT" w:cs="Arial"/>
              </w:rPr>
              <w:t>|___|</w:t>
            </w:r>
          </w:p>
        </w:tc>
        <w:tc>
          <w:tcPr>
            <w:tcW w:w="5670" w:type="dxa"/>
            <w:vAlign w:val="center"/>
          </w:tcPr>
          <w:p w:rsidR="00FF656F" w:rsidRPr="00040D00" w:rsidRDefault="00FF656F" w:rsidP="00FF656F">
            <w:pPr>
              <w:rPr>
                <w:rFonts w:ascii="Gill Sans MT" w:hAnsi="Gill Sans MT" w:cs="Arial"/>
                <w:sz w:val="16"/>
                <w:szCs w:val="16"/>
                <w:lang w:val="en-US"/>
              </w:rPr>
            </w:pPr>
            <w:r>
              <w:rPr>
                <w:rFonts w:ascii="Gill Sans MT" w:hAnsi="Gill Sans MT" w:cs="Arial"/>
                <w:sz w:val="16"/>
                <w:szCs w:val="16"/>
                <w:lang w:val="en-US"/>
              </w:rPr>
              <w:t>1=</w:t>
            </w:r>
            <w:r w:rsidRPr="00040D00">
              <w:rPr>
                <w:rFonts w:ascii="Gill Sans MT" w:hAnsi="Gill Sans MT" w:cs="Arial"/>
                <w:sz w:val="16"/>
                <w:szCs w:val="16"/>
                <w:lang w:val="en-US"/>
              </w:rPr>
              <w:t xml:space="preserve"> Dakar; 2</w:t>
            </w:r>
            <w:r>
              <w:rPr>
                <w:rFonts w:ascii="Gill Sans MT" w:hAnsi="Gill Sans MT" w:cs="Arial"/>
                <w:sz w:val="16"/>
                <w:szCs w:val="16"/>
                <w:lang w:val="en-US"/>
              </w:rPr>
              <w:t>=</w:t>
            </w:r>
            <w:r w:rsidRPr="00040D00">
              <w:rPr>
                <w:rFonts w:ascii="Gill Sans MT" w:hAnsi="Gill Sans MT" w:cs="Arial"/>
                <w:sz w:val="16"/>
                <w:szCs w:val="16"/>
                <w:lang w:val="en-US"/>
              </w:rPr>
              <w:t xml:space="preserve"> Thiès; 3</w:t>
            </w:r>
            <w:r>
              <w:rPr>
                <w:rFonts w:ascii="Gill Sans MT" w:hAnsi="Gill Sans MT" w:cs="Arial"/>
                <w:sz w:val="16"/>
                <w:szCs w:val="16"/>
                <w:lang w:val="en-US"/>
              </w:rPr>
              <w:t>=</w:t>
            </w:r>
            <w:r w:rsidRPr="00040D00">
              <w:rPr>
                <w:rFonts w:ascii="Gill Sans MT" w:hAnsi="Gill Sans MT" w:cs="Arial"/>
                <w:sz w:val="16"/>
                <w:szCs w:val="16"/>
                <w:lang w:val="en-US"/>
              </w:rPr>
              <w:t xml:space="preserve"> Louga; 4</w:t>
            </w:r>
            <w:r>
              <w:rPr>
                <w:rFonts w:ascii="Gill Sans MT" w:hAnsi="Gill Sans MT" w:cs="Arial"/>
                <w:sz w:val="16"/>
                <w:szCs w:val="16"/>
                <w:lang w:val="en-US"/>
              </w:rPr>
              <w:t>=</w:t>
            </w:r>
            <w:r w:rsidRPr="00040D00">
              <w:rPr>
                <w:rFonts w:ascii="Gill Sans MT" w:hAnsi="Gill Sans MT" w:cs="Arial"/>
                <w:sz w:val="16"/>
                <w:szCs w:val="16"/>
                <w:lang w:val="en-US"/>
              </w:rPr>
              <w:t xml:space="preserve"> St-Louis</w:t>
            </w:r>
          </w:p>
        </w:tc>
      </w:tr>
      <w:tr w:rsidR="00FF656F" w:rsidRPr="00D716E6" w:rsidTr="00FF656F">
        <w:trPr>
          <w:trHeight w:val="284"/>
        </w:trPr>
        <w:tc>
          <w:tcPr>
            <w:tcW w:w="3544" w:type="dxa"/>
            <w:vAlign w:val="center"/>
          </w:tcPr>
          <w:p w:rsidR="00FF656F" w:rsidRPr="00FF656F" w:rsidRDefault="00FF656F" w:rsidP="00FF656F">
            <w:pPr>
              <w:rPr>
                <w:rFonts w:ascii="Gill Sans MT" w:hAnsi="Gill Sans MT"/>
                <w:sz w:val="18"/>
                <w:szCs w:val="18"/>
              </w:rPr>
            </w:pPr>
            <w:r w:rsidRPr="00FF656F">
              <w:rPr>
                <w:rFonts w:ascii="Gill Sans MT" w:hAnsi="Gill Sans MT"/>
                <w:sz w:val="18"/>
                <w:szCs w:val="18"/>
              </w:rPr>
              <w:t xml:space="preserve">1.2 Département : </w:t>
            </w:r>
          </w:p>
        </w:tc>
        <w:tc>
          <w:tcPr>
            <w:tcW w:w="3827" w:type="dxa"/>
            <w:vAlign w:val="center"/>
          </w:tcPr>
          <w:p w:rsidR="00FF656F" w:rsidRDefault="00FF656F" w:rsidP="00FF656F">
            <w:pPr>
              <w:rPr>
                <w:rFonts w:ascii="Gill Sans MT" w:hAnsi="Gill Sans MT"/>
              </w:rPr>
            </w:pPr>
            <w:r w:rsidRPr="00D014DB">
              <w:rPr>
                <w:rFonts w:ascii="Gill Sans MT" w:hAnsi="Gill Sans MT"/>
                <w:sz w:val="16"/>
                <w:szCs w:val="16"/>
              </w:rPr>
              <w:t>-------------------------------------</w:t>
            </w:r>
            <w:r>
              <w:rPr>
                <w:rFonts w:ascii="Gill Sans MT" w:hAnsi="Gill Sans MT"/>
                <w:sz w:val="16"/>
                <w:szCs w:val="16"/>
              </w:rPr>
              <w:t>-------------------------------</w:t>
            </w:r>
          </w:p>
        </w:tc>
        <w:tc>
          <w:tcPr>
            <w:tcW w:w="1276" w:type="dxa"/>
            <w:vAlign w:val="center"/>
          </w:tcPr>
          <w:p w:rsidR="00FF656F" w:rsidRDefault="00FF656F" w:rsidP="00FF656F">
            <w:pPr>
              <w:jc w:val="right"/>
              <w:rPr>
                <w:rFonts w:ascii="Gill Sans MT" w:hAnsi="Gill Sans MT"/>
              </w:rPr>
            </w:pPr>
            <w:r>
              <w:rPr>
                <w:rFonts w:ascii="Gill Sans MT" w:hAnsi="Gill Sans MT" w:cs="Arial"/>
              </w:rPr>
              <w:t xml:space="preserve"> </w:t>
            </w:r>
            <w:r w:rsidRPr="00CD1FCB">
              <w:rPr>
                <w:rFonts w:ascii="Gill Sans MT" w:hAnsi="Gill Sans MT" w:cs="Arial"/>
              </w:rPr>
              <w:t>|___|</w:t>
            </w:r>
          </w:p>
        </w:tc>
        <w:tc>
          <w:tcPr>
            <w:tcW w:w="5670" w:type="dxa"/>
            <w:vAlign w:val="center"/>
          </w:tcPr>
          <w:p w:rsidR="00FF656F" w:rsidRPr="00475823" w:rsidRDefault="00FF656F" w:rsidP="00FF656F">
            <w:pPr>
              <w:rPr>
                <w:rFonts w:ascii="Gill Sans MT" w:hAnsi="Gill Sans MT" w:cs="Arial"/>
                <w:sz w:val="16"/>
                <w:szCs w:val="16"/>
              </w:rPr>
            </w:pPr>
            <w:r>
              <w:rPr>
                <w:rFonts w:ascii="Gill Sans MT" w:hAnsi="Gill Sans MT" w:cs="Arial"/>
                <w:sz w:val="16"/>
                <w:szCs w:val="16"/>
              </w:rPr>
              <w:t>1= Rufisque ;  2= Thiès ;  3= Tivaouane ;  4= Kébémer ;  5=</w:t>
            </w:r>
            <w:r w:rsidRPr="00475823">
              <w:rPr>
                <w:rFonts w:ascii="Gill Sans MT" w:hAnsi="Gill Sans MT" w:cs="Arial"/>
                <w:sz w:val="16"/>
                <w:szCs w:val="16"/>
              </w:rPr>
              <w:t xml:space="preserve"> Louga ;  </w:t>
            </w:r>
            <w:r>
              <w:rPr>
                <w:rFonts w:ascii="Gill Sans MT" w:hAnsi="Gill Sans MT" w:cs="Arial"/>
                <w:sz w:val="16"/>
                <w:szCs w:val="16"/>
              </w:rPr>
              <w:t xml:space="preserve">6= </w:t>
            </w:r>
            <w:r w:rsidRPr="00475823">
              <w:rPr>
                <w:rFonts w:ascii="Gill Sans MT" w:hAnsi="Gill Sans MT" w:cs="Arial"/>
                <w:sz w:val="16"/>
                <w:szCs w:val="16"/>
              </w:rPr>
              <w:t>St-Louis</w:t>
            </w:r>
          </w:p>
        </w:tc>
      </w:tr>
      <w:tr w:rsidR="00FF656F" w:rsidTr="00FF656F">
        <w:trPr>
          <w:trHeight w:val="284"/>
        </w:trPr>
        <w:tc>
          <w:tcPr>
            <w:tcW w:w="3544" w:type="dxa"/>
            <w:vAlign w:val="center"/>
          </w:tcPr>
          <w:p w:rsidR="00FF656F" w:rsidRPr="00FF656F" w:rsidRDefault="00FF656F" w:rsidP="00FF656F">
            <w:pPr>
              <w:rPr>
                <w:rFonts w:ascii="Gill Sans MT" w:hAnsi="Gill Sans MT"/>
                <w:sz w:val="18"/>
                <w:szCs w:val="18"/>
              </w:rPr>
            </w:pPr>
            <w:r w:rsidRPr="00FF656F">
              <w:rPr>
                <w:rFonts w:ascii="Gill Sans MT" w:hAnsi="Gill Sans MT"/>
                <w:sz w:val="18"/>
                <w:szCs w:val="18"/>
              </w:rPr>
              <w:t xml:space="preserve">1.3 Arrondissement </w:t>
            </w:r>
          </w:p>
        </w:tc>
        <w:tc>
          <w:tcPr>
            <w:tcW w:w="3827" w:type="dxa"/>
            <w:vAlign w:val="center"/>
          </w:tcPr>
          <w:p w:rsidR="00FF656F" w:rsidRDefault="00FF656F" w:rsidP="00FF656F">
            <w:pPr>
              <w:rPr>
                <w:rFonts w:ascii="Gill Sans MT" w:hAnsi="Gill Sans MT"/>
              </w:rPr>
            </w:pPr>
            <w:r w:rsidRPr="00D014DB">
              <w:rPr>
                <w:rFonts w:ascii="Gill Sans MT" w:hAnsi="Gill Sans MT"/>
                <w:sz w:val="16"/>
                <w:szCs w:val="16"/>
              </w:rPr>
              <w:t>-------------------------------------</w:t>
            </w:r>
            <w:r>
              <w:rPr>
                <w:rFonts w:ascii="Gill Sans MT" w:hAnsi="Gill Sans MT"/>
                <w:sz w:val="16"/>
                <w:szCs w:val="16"/>
              </w:rPr>
              <w:t>-------------------------------</w:t>
            </w:r>
          </w:p>
        </w:tc>
        <w:tc>
          <w:tcPr>
            <w:tcW w:w="1276" w:type="dxa"/>
            <w:vAlign w:val="center"/>
          </w:tcPr>
          <w:p w:rsidR="00FF656F" w:rsidRDefault="00FF656F" w:rsidP="00FF656F">
            <w:pPr>
              <w:jc w:val="right"/>
              <w:rPr>
                <w:rFonts w:ascii="Gill Sans MT" w:hAnsi="Gill Sans MT"/>
              </w:rPr>
            </w:pPr>
            <w:r>
              <w:rPr>
                <w:rFonts w:ascii="Gill Sans MT" w:hAnsi="Gill Sans MT" w:cs="Arial"/>
              </w:rPr>
              <w:t xml:space="preserve"> </w:t>
            </w:r>
            <w:r w:rsidRPr="00CD1FCB">
              <w:rPr>
                <w:rFonts w:ascii="Gill Sans MT" w:hAnsi="Gill Sans MT" w:cs="Arial"/>
              </w:rPr>
              <w:t>|___|</w:t>
            </w:r>
          </w:p>
        </w:tc>
        <w:tc>
          <w:tcPr>
            <w:tcW w:w="5670" w:type="dxa"/>
            <w:vAlign w:val="center"/>
          </w:tcPr>
          <w:p w:rsidR="00FF656F" w:rsidRPr="00061AB5" w:rsidRDefault="00FF656F" w:rsidP="00FF656F">
            <w:pPr>
              <w:jc w:val="center"/>
              <w:rPr>
                <w:rFonts w:ascii="Gill Sans MT" w:hAnsi="Gill Sans MT" w:cs="Arial"/>
                <w:i/>
                <w:sz w:val="16"/>
                <w:szCs w:val="16"/>
              </w:rPr>
            </w:pPr>
            <w:r w:rsidRPr="00061AB5">
              <w:rPr>
                <w:rFonts w:ascii="Gill Sans MT" w:hAnsi="Gill Sans MT" w:cs="Arial"/>
                <w:i/>
                <w:sz w:val="16"/>
                <w:szCs w:val="16"/>
              </w:rPr>
              <w:t xml:space="preserve">(voir liste de codes de </w:t>
            </w:r>
            <w:r>
              <w:rPr>
                <w:rFonts w:ascii="Gill Sans MT" w:hAnsi="Gill Sans MT" w:cs="Arial"/>
                <w:i/>
                <w:sz w:val="16"/>
                <w:szCs w:val="16"/>
              </w:rPr>
              <w:t>circonscriptions administratives</w:t>
            </w:r>
            <w:r w:rsidRPr="00061AB5">
              <w:rPr>
                <w:rFonts w:ascii="Gill Sans MT" w:hAnsi="Gill Sans MT" w:cs="Arial"/>
                <w:i/>
                <w:sz w:val="16"/>
                <w:szCs w:val="16"/>
              </w:rPr>
              <w:t>)</w:t>
            </w:r>
          </w:p>
        </w:tc>
      </w:tr>
      <w:tr w:rsidR="00FF656F" w:rsidTr="00FF656F">
        <w:trPr>
          <w:trHeight w:val="284"/>
        </w:trPr>
        <w:tc>
          <w:tcPr>
            <w:tcW w:w="3544" w:type="dxa"/>
            <w:vAlign w:val="center"/>
          </w:tcPr>
          <w:p w:rsidR="00FF656F" w:rsidRPr="00FF656F" w:rsidRDefault="00FF656F" w:rsidP="00FF656F">
            <w:pPr>
              <w:pStyle w:val="Paragraphedeliste"/>
              <w:numPr>
                <w:ilvl w:val="1"/>
                <w:numId w:val="25"/>
              </w:numPr>
              <w:spacing w:after="0" w:line="240" w:lineRule="auto"/>
              <w:rPr>
                <w:rFonts w:ascii="Gill Sans MT" w:hAnsi="Gill Sans MT"/>
                <w:sz w:val="18"/>
                <w:szCs w:val="18"/>
              </w:rPr>
            </w:pPr>
            <w:r w:rsidRPr="00FF656F">
              <w:rPr>
                <w:rFonts w:ascii="Gill Sans MT" w:hAnsi="Gill Sans MT"/>
                <w:sz w:val="18"/>
                <w:szCs w:val="18"/>
              </w:rPr>
              <w:t>Communauté rurale / Commune rurale</w:t>
            </w:r>
          </w:p>
        </w:tc>
        <w:tc>
          <w:tcPr>
            <w:tcW w:w="3827" w:type="dxa"/>
            <w:vAlign w:val="center"/>
          </w:tcPr>
          <w:p w:rsidR="00FF656F" w:rsidRDefault="00FF656F" w:rsidP="00FF656F">
            <w:pPr>
              <w:rPr>
                <w:rFonts w:ascii="Gill Sans MT" w:hAnsi="Gill Sans MT"/>
              </w:rPr>
            </w:pPr>
            <w:r w:rsidRPr="00D014DB">
              <w:rPr>
                <w:rFonts w:ascii="Gill Sans MT" w:hAnsi="Gill Sans MT"/>
                <w:sz w:val="16"/>
                <w:szCs w:val="16"/>
              </w:rPr>
              <w:t>-------------------------------------</w:t>
            </w:r>
            <w:r>
              <w:rPr>
                <w:rFonts w:ascii="Gill Sans MT" w:hAnsi="Gill Sans MT"/>
                <w:sz w:val="16"/>
                <w:szCs w:val="16"/>
              </w:rPr>
              <w:t>-------------------------------</w:t>
            </w:r>
          </w:p>
        </w:tc>
        <w:tc>
          <w:tcPr>
            <w:tcW w:w="1276" w:type="dxa"/>
            <w:vAlign w:val="center"/>
          </w:tcPr>
          <w:p w:rsidR="00FF656F" w:rsidRDefault="00FF656F" w:rsidP="00FF656F">
            <w:pPr>
              <w:rPr>
                <w:rFonts w:ascii="Gill Sans MT" w:hAnsi="Gill Sans MT"/>
              </w:rPr>
            </w:pPr>
            <w:r>
              <w:rPr>
                <w:rFonts w:ascii="Gill Sans MT" w:hAnsi="Gill Sans MT" w:cs="Arial"/>
              </w:rPr>
              <w:t xml:space="preserve"> </w:t>
            </w:r>
            <w:r w:rsidRPr="00CD1FCB">
              <w:rPr>
                <w:rFonts w:ascii="Gill Sans MT" w:hAnsi="Gill Sans MT" w:cs="Arial"/>
              </w:rPr>
              <w:t>|___|___|</w:t>
            </w:r>
          </w:p>
        </w:tc>
        <w:tc>
          <w:tcPr>
            <w:tcW w:w="5670" w:type="dxa"/>
            <w:vAlign w:val="center"/>
          </w:tcPr>
          <w:p w:rsidR="00FF656F" w:rsidRPr="00061AB5" w:rsidRDefault="00FF656F" w:rsidP="00FF656F">
            <w:pPr>
              <w:jc w:val="center"/>
              <w:rPr>
                <w:rFonts w:ascii="Gill Sans MT" w:hAnsi="Gill Sans MT" w:cs="Arial"/>
                <w:i/>
                <w:sz w:val="16"/>
                <w:szCs w:val="16"/>
              </w:rPr>
            </w:pPr>
            <w:r w:rsidRPr="00061AB5">
              <w:rPr>
                <w:rFonts w:ascii="Gill Sans MT" w:hAnsi="Gill Sans MT" w:cs="Arial"/>
                <w:i/>
                <w:sz w:val="16"/>
                <w:szCs w:val="16"/>
              </w:rPr>
              <w:t xml:space="preserve">(voir liste de codes de </w:t>
            </w:r>
            <w:r>
              <w:rPr>
                <w:rFonts w:ascii="Gill Sans MT" w:hAnsi="Gill Sans MT" w:cs="Arial"/>
                <w:i/>
                <w:sz w:val="16"/>
                <w:szCs w:val="16"/>
              </w:rPr>
              <w:t>circonscriptions administratives</w:t>
            </w:r>
            <w:r w:rsidRPr="00061AB5">
              <w:rPr>
                <w:rFonts w:ascii="Gill Sans MT" w:hAnsi="Gill Sans MT" w:cs="Arial"/>
                <w:i/>
                <w:sz w:val="16"/>
                <w:szCs w:val="16"/>
              </w:rPr>
              <w:t>)</w:t>
            </w:r>
          </w:p>
        </w:tc>
      </w:tr>
    </w:tbl>
    <w:p w:rsidR="00FF656F" w:rsidRDefault="00FF656F" w:rsidP="00FF656F">
      <w:pPr>
        <w:rPr>
          <w:rFonts w:ascii="Gill Sans MT" w:hAnsi="Gill Sans MT"/>
          <w:b/>
          <w:caps/>
        </w:rPr>
      </w:pPr>
    </w:p>
    <w:p w:rsidR="00FF656F" w:rsidRPr="00FF656F" w:rsidRDefault="00FF656F" w:rsidP="00FF656F">
      <w:pPr>
        <w:rPr>
          <w:rFonts w:ascii="Gill Sans MT" w:hAnsi="Gill Sans MT"/>
          <w:caps/>
          <w:sz w:val="22"/>
          <w:szCs w:val="22"/>
        </w:rPr>
      </w:pPr>
      <w:r w:rsidRPr="00FF656F">
        <w:rPr>
          <w:rFonts w:ascii="Gill Sans MT" w:hAnsi="Gill Sans MT"/>
          <w:b/>
          <w:caps/>
          <w:sz w:val="22"/>
          <w:szCs w:val="22"/>
          <w:u w:val="single"/>
        </w:rPr>
        <w:t>Nombre total de ZONES RECENSEES</w:t>
      </w:r>
      <w:r w:rsidRPr="00FF656F">
        <w:rPr>
          <w:rFonts w:ascii="Gill Sans MT" w:hAnsi="Gill Sans MT"/>
          <w:caps/>
          <w:sz w:val="22"/>
          <w:szCs w:val="22"/>
        </w:rPr>
        <w:t xml:space="preserve"> :    </w:t>
      </w:r>
      <w:r w:rsidRPr="00FF656F">
        <w:rPr>
          <w:rFonts w:ascii="Gill Sans MT" w:hAnsi="Gill Sans MT" w:cs="Arial"/>
          <w:sz w:val="22"/>
          <w:szCs w:val="22"/>
        </w:rPr>
        <w:t>|___|___|</w:t>
      </w:r>
      <w:r w:rsidRPr="00FF656F">
        <w:rPr>
          <w:rFonts w:ascii="Gill Sans MT" w:hAnsi="Gill Sans MT" w:cs="Arial"/>
          <w:sz w:val="22"/>
          <w:szCs w:val="22"/>
        </w:rPr>
        <w:tab/>
      </w:r>
      <w:r w:rsidRPr="00FF656F">
        <w:rPr>
          <w:rFonts w:ascii="Gill Sans MT" w:hAnsi="Gill Sans MT" w:cs="Arial"/>
          <w:b/>
          <w:sz w:val="22"/>
          <w:szCs w:val="22"/>
          <w:u w:val="single"/>
        </w:rPr>
        <w:t>NOMBRE TOTAL DE SITES RECENSES DANS LA CR</w:t>
      </w:r>
      <w:r w:rsidRPr="00FF656F">
        <w:rPr>
          <w:rFonts w:ascii="Gill Sans MT" w:hAnsi="Gill Sans MT" w:cs="Arial"/>
          <w:sz w:val="22"/>
          <w:szCs w:val="22"/>
        </w:rPr>
        <w:t> :    |___|___|___|</w:t>
      </w:r>
    </w:p>
    <w:p w:rsidR="00FF656F" w:rsidRPr="00300C68" w:rsidRDefault="00FF656F" w:rsidP="00FF656F">
      <w:pPr>
        <w:rPr>
          <w:rFonts w:ascii="Gill Sans MT" w:hAnsi="Gill Sans MT"/>
          <w:sz w:val="16"/>
          <w:szCs w:val="16"/>
        </w:rPr>
      </w:pPr>
      <w:r w:rsidRPr="00300C68">
        <w:rPr>
          <w:rFonts w:ascii="Gill Sans MT" w:hAnsi="Gill Sans MT"/>
          <w:sz w:val="16"/>
          <w:szCs w:val="16"/>
        </w:rPr>
        <w:tab/>
      </w:r>
      <w:r w:rsidRPr="00300C68">
        <w:rPr>
          <w:rFonts w:ascii="Gill Sans MT" w:hAnsi="Gill Sans MT"/>
          <w:sz w:val="16"/>
          <w:szCs w:val="16"/>
        </w:rPr>
        <w:tab/>
      </w:r>
      <w:r w:rsidRPr="00300C68">
        <w:rPr>
          <w:rFonts w:ascii="Gill Sans MT" w:hAnsi="Gill Sans MT"/>
          <w:sz w:val="16"/>
          <w:szCs w:val="16"/>
        </w:rPr>
        <w:tab/>
      </w:r>
      <w:r w:rsidRPr="00300C68">
        <w:rPr>
          <w:rFonts w:ascii="Gill Sans MT" w:hAnsi="Gill Sans MT"/>
          <w:sz w:val="16"/>
          <w:szCs w:val="16"/>
        </w:rPr>
        <w:tab/>
      </w:r>
      <w:r w:rsidRPr="00300C68">
        <w:rPr>
          <w:rFonts w:ascii="Gill Sans MT" w:hAnsi="Gill Sans MT"/>
          <w:sz w:val="16"/>
          <w:szCs w:val="16"/>
        </w:rPr>
        <w:tab/>
      </w:r>
      <w:r>
        <w:rPr>
          <w:rFonts w:ascii="Gill Sans MT" w:hAnsi="Gill Sans MT"/>
          <w:sz w:val="16"/>
          <w:szCs w:val="16"/>
        </w:rPr>
        <w:tab/>
      </w:r>
      <w:r w:rsidRPr="00300C68">
        <w:rPr>
          <w:rFonts w:ascii="Gill Sans MT" w:hAnsi="Gill Sans MT"/>
          <w:sz w:val="16"/>
          <w:szCs w:val="16"/>
        </w:rPr>
        <w:t>Dernier numéro de zone</w:t>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sidRPr="00300C68">
        <w:rPr>
          <w:rFonts w:ascii="Gill Sans MT" w:hAnsi="Gill Sans MT"/>
          <w:sz w:val="16"/>
          <w:szCs w:val="16"/>
        </w:rPr>
        <w:t>Dernier numéro de site</w:t>
      </w:r>
    </w:p>
    <w:p w:rsidR="00FF656F" w:rsidRDefault="00FF656F" w:rsidP="00FF656F">
      <w:pPr>
        <w:ind w:left="3540" w:firstLine="708"/>
        <w:rPr>
          <w:rFonts w:ascii="Gill Sans MT" w:hAnsi="Gill Sans MT"/>
          <w:sz w:val="16"/>
          <w:szCs w:val="16"/>
        </w:rPr>
      </w:pPr>
      <w:r w:rsidRPr="00300C68">
        <w:rPr>
          <w:rFonts w:ascii="Gill Sans MT" w:hAnsi="Gill Sans MT"/>
          <w:sz w:val="16"/>
          <w:szCs w:val="16"/>
        </w:rPr>
        <w:t>attribué dans la colonne 1</w:t>
      </w:r>
      <w:r>
        <w:rPr>
          <w:rFonts w:ascii="Gill Sans MT" w:hAnsi="Gill Sans MT"/>
          <w:sz w:val="16"/>
          <w:szCs w:val="16"/>
        </w:rPr>
        <w:t>, section 2</w:t>
      </w:r>
      <w:r w:rsidRPr="00300C68">
        <w:rPr>
          <w:rFonts w:ascii="Gill Sans MT" w:hAnsi="Gill Sans MT"/>
          <w:sz w:val="16"/>
          <w:szCs w:val="16"/>
        </w:rPr>
        <w:tab/>
      </w:r>
      <w:r w:rsidRPr="00300C68">
        <w:rPr>
          <w:rFonts w:ascii="Gill Sans MT" w:hAnsi="Gill Sans MT"/>
          <w:sz w:val="16"/>
          <w:szCs w:val="16"/>
        </w:rPr>
        <w:tab/>
      </w:r>
      <w:r w:rsidRPr="00300C68">
        <w:rPr>
          <w:rFonts w:ascii="Gill Sans MT" w:hAnsi="Gill Sans MT"/>
          <w:sz w:val="16"/>
          <w:szCs w:val="16"/>
        </w:rPr>
        <w:tab/>
      </w:r>
      <w:r w:rsidRPr="00300C68">
        <w:rPr>
          <w:rFonts w:ascii="Gill Sans MT" w:hAnsi="Gill Sans MT"/>
          <w:sz w:val="16"/>
          <w:szCs w:val="16"/>
        </w:rPr>
        <w:tab/>
      </w:r>
      <w:r w:rsidRPr="00300C68">
        <w:rPr>
          <w:rFonts w:ascii="Gill Sans MT" w:hAnsi="Gill Sans MT"/>
          <w:sz w:val="16"/>
          <w:szCs w:val="16"/>
        </w:rPr>
        <w:tab/>
      </w:r>
      <w:r w:rsidRPr="00300C68">
        <w:rPr>
          <w:rFonts w:ascii="Gill Sans MT" w:hAnsi="Gill Sans MT"/>
          <w:sz w:val="16"/>
          <w:szCs w:val="16"/>
        </w:rPr>
        <w:tab/>
      </w:r>
      <w:r w:rsidRPr="00300C68">
        <w:rPr>
          <w:rFonts w:ascii="Gill Sans MT" w:hAnsi="Gill Sans MT"/>
          <w:sz w:val="16"/>
          <w:szCs w:val="16"/>
        </w:rPr>
        <w:tab/>
      </w:r>
      <w:r w:rsidRPr="00300C68">
        <w:rPr>
          <w:rFonts w:ascii="Gill Sans MT" w:hAnsi="Gill Sans MT"/>
          <w:sz w:val="16"/>
          <w:szCs w:val="16"/>
        </w:rPr>
        <w:tab/>
        <w:t>attribué dans la colonne 3</w:t>
      </w:r>
      <w:r>
        <w:rPr>
          <w:rFonts w:ascii="Gill Sans MT" w:hAnsi="Gill Sans MT"/>
          <w:sz w:val="16"/>
          <w:szCs w:val="16"/>
        </w:rPr>
        <w:t>, section 2</w:t>
      </w:r>
      <w:r w:rsidRPr="00300C68">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r>
        <w:rPr>
          <w:rFonts w:ascii="Gill Sans MT" w:hAnsi="Gill Sans MT"/>
          <w:sz w:val="16"/>
          <w:szCs w:val="16"/>
        </w:rPr>
        <w:tab/>
      </w:r>
    </w:p>
    <w:p w:rsidR="00626A21" w:rsidRDefault="00626A21" w:rsidP="00FF656F">
      <w:pPr>
        <w:rPr>
          <w:rFonts w:ascii="Gill Sans MT" w:hAnsi="Gill Sans MT"/>
          <w:b/>
          <w:caps/>
        </w:rPr>
      </w:pPr>
    </w:p>
    <w:p w:rsidR="00891CB0" w:rsidRDefault="00891CB0" w:rsidP="00FF656F">
      <w:pPr>
        <w:rPr>
          <w:rFonts w:ascii="Gill Sans MT" w:hAnsi="Gill Sans MT"/>
          <w:b/>
          <w:caps/>
        </w:rPr>
      </w:pPr>
    </w:p>
    <w:p w:rsidR="00FF656F" w:rsidRPr="002F4047" w:rsidRDefault="00FF656F" w:rsidP="00FF656F">
      <w:pPr>
        <w:rPr>
          <w:rFonts w:ascii="Gill Sans MT" w:hAnsi="Gill Sans MT"/>
          <w:b/>
          <w:caps/>
        </w:rPr>
      </w:pPr>
      <w:r>
        <w:rPr>
          <w:rFonts w:ascii="Gill Sans MT" w:hAnsi="Gill Sans MT"/>
          <w:b/>
          <w:caps/>
        </w:rPr>
        <w:t>SECTION 2 : c</w:t>
      </w:r>
      <w:r w:rsidRPr="00C24A09">
        <w:rPr>
          <w:rFonts w:ascii="Gill Sans MT" w:hAnsi="Gill Sans MT"/>
          <w:b/>
          <w:caps/>
        </w:rPr>
        <w:t xml:space="preserve">aractéristiques des zones et sites de production horticole </w:t>
      </w:r>
    </w:p>
    <w:tbl>
      <w:tblPr>
        <w:tblStyle w:val="Grilledutableau"/>
        <w:tblW w:w="15168" w:type="dxa"/>
        <w:tblInd w:w="-318" w:type="dxa"/>
        <w:tblLayout w:type="fixed"/>
        <w:tblLook w:val="04A0" w:firstRow="1" w:lastRow="0" w:firstColumn="1" w:lastColumn="0" w:noHBand="0" w:noVBand="1"/>
      </w:tblPr>
      <w:tblGrid>
        <w:gridCol w:w="1277"/>
        <w:gridCol w:w="1417"/>
        <w:gridCol w:w="1276"/>
        <w:gridCol w:w="1418"/>
        <w:gridCol w:w="1417"/>
        <w:gridCol w:w="1701"/>
        <w:gridCol w:w="1134"/>
        <w:gridCol w:w="992"/>
        <w:gridCol w:w="1985"/>
        <w:gridCol w:w="1276"/>
        <w:gridCol w:w="1275"/>
      </w:tblGrid>
      <w:tr w:rsidR="00FF656F" w:rsidRPr="00475823" w:rsidTr="00FF656F">
        <w:tc>
          <w:tcPr>
            <w:tcW w:w="1277" w:type="dxa"/>
            <w:vMerge w:val="restart"/>
            <w:vAlign w:val="center"/>
          </w:tcPr>
          <w:p w:rsidR="00FF656F" w:rsidRPr="00475823" w:rsidRDefault="00FF656F" w:rsidP="00FF656F">
            <w:pPr>
              <w:jc w:val="center"/>
              <w:rPr>
                <w:rFonts w:ascii="Gill Sans MT" w:hAnsi="Gill Sans MT"/>
                <w:sz w:val="16"/>
                <w:szCs w:val="16"/>
              </w:rPr>
            </w:pPr>
            <w:r w:rsidRPr="00475823">
              <w:rPr>
                <w:rFonts w:ascii="Gill Sans MT" w:hAnsi="Gill Sans MT"/>
                <w:sz w:val="16"/>
                <w:szCs w:val="16"/>
              </w:rPr>
              <w:t>N° de la Zone</w:t>
            </w:r>
          </w:p>
        </w:tc>
        <w:tc>
          <w:tcPr>
            <w:tcW w:w="1417" w:type="dxa"/>
            <w:vMerge w:val="restart"/>
            <w:vAlign w:val="center"/>
          </w:tcPr>
          <w:p w:rsidR="00FF656F" w:rsidRPr="00475823" w:rsidRDefault="00FF656F" w:rsidP="00FF656F">
            <w:pPr>
              <w:jc w:val="center"/>
              <w:rPr>
                <w:rFonts w:ascii="Gill Sans MT" w:hAnsi="Gill Sans MT"/>
                <w:sz w:val="16"/>
                <w:szCs w:val="16"/>
              </w:rPr>
            </w:pPr>
            <w:r w:rsidRPr="00475823">
              <w:rPr>
                <w:rFonts w:ascii="Gill Sans MT" w:hAnsi="Gill Sans MT"/>
                <w:sz w:val="16"/>
                <w:szCs w:val="16"/>
              </w:rPr>
              <w:t>Nom de la Zone</w:t>
            </w:r>
          </w:p>
        </w:tc>
        <w:tc>
          <w:tcPr>
            <w:tcW w:w="1276" w:type="dxa"/>
            <w:vMerge w:val="restart"/>
            <w:vAlign w:val="center"/>
          </w:tcPr>
          <w:p w:rsidR="00FF656F" w:rsidRPr="00475823" w:rsidRDefault="00FF656F" w:rsidP="00FF656F">
            <w:pPr>
              <w:jc w:val="center"/>
              <w:rPr>
                <w:rFonts w:ascii="Gill Sans MT" w:hAnsi="Gill Sans MT"/>
                <w:sz w:val="16"/>
                <w:szCs w:val="16"/>
              </w:rPr>
            </w:pPr>
            <w:r w:rsidRPr="00475823">
              <w:rPr>
                <w:rFonts w:ascii="Gill Sans MT" w:hAnsi="Gill Sans MT"/>
                <w:sz w:val="16"/>
                <w:szCs w:val="16"/>
              </w:rPr>
              <w:t>N° du Site</w:t>
            </w:r>
          </w:p>
        </w:tc>
        <w:tc>
          <w:tcPr>
            <w:tcW w:w="1418" w:type="dxa"/>
            <w:vMerge w:val="restart"/>
            <w:vAlign w:val="center"/>
          </w:tcPr>
          <w:p w:rsidR="00FF656F" w:rsidRPr="00475823" w:rsidRDefault="00FF656F" w:rsidP="00FF656F">
            <w:pPr>
              <w:jc w:val="center"/>
              <w:rPr>
                <w:rFonts w:ascii="Gill Sans MT" w:hAnsi="Gill Sans MT"/>
                <w:sz w:val="16"/>
                <w:szCs w:val="16"/>
              </w:rPr>
            </w:pPr>
            <w:r w:rsidRPr="00475823">
              <w:rPr>
                <w:rFonts w:ascii="Gill Sans MT" w:hAnsi="Gill Sans MT"/>
                <w:sz w:val="16"/>
                <w:szCs w:val="16"/>
              </w:rPr>
              <w:t>Nom du Site</w:t>
            </w:r>
          </w:p>
        </w:tc>
        <w:tc>
          <w:tcPr>
            <w:tcW w:w="1417" w:type="dxa"/>
            <w:tcBorders>
              <w:bottom w:val="single" w:sz="4" w:space="0" w:color="000000" w:themeColor="text1"/>
            </w:tcBorders>
            <w:vAlign w:val="center"/>
          </w:tcPr>
          <w:p w:rsidR="00FF656F" w:rsidRPr="00475823" w:rsidRDefault="00FF656F" w:rsidP="00FF656F">
            <w:pPr>
              <w:jc w:val="center"/>
              <w:rPr>
                <w:rFonts w:ascii="Gill Sans MT" w:hAnsi="Gill Sans MT"/>
                <w:sz w:val="16"/>
                <w:szCs w:val="16"/>
              </w:rPr>
            </w:pPr>
            <w:r>
              <w:rPr>
                <w:rFonts w:ascii="Gill Sans MT" w:hAnsi="Gill Sans MT"/>
                <w:sz w:val="16"/>
                <w:szCs w:val="16"/>
              </w:rPr>
              <w:t>Type de Relief associé au site</w:t>
            </w:r>
          </w:p>
        </w:tc>
        <w:tc>
          <w:tcPr>
            <w:tcW w:w="1701" w:type="dxa"/>
            <w:tcBorders>
              <w:bottom w:val="single" w:sz="4" w:space="0" w:color="000000" w:themeColor="text1"/>
            </w:tcBorders>
            <w:vAlign w:val="center"/>
          </w:tcPr>
          <w:p w:rsidR="00FF656F" w:rsidRDefault="00FF656F" w:rsidP="00FF656F">
            <w:pPr>
              <w:jc w:val="center"/>
              <w:rPr>
                <w:rFonts w:ascii="Gill Sans MT" w:hAnsi="Gill Sans MT"/>
                <w:sz w:val="16"/>
                <w:szCs w:val="16"/>
              </w:rPr>
            </w:pPr>
            <w:r>
              <w:rPr>
                <w:rFonts w:ascii="Gill Sans MT" w:hAnsi="Gill Sans MT"/>
                <w:sz w:val="16"/>
                <w:szCs w:val="16"/>
              </w:rPr>
              <w:t>Infrastructures et équipements collectifs existants sur le site</w:t>
            </w:r>
          </w:p>
          <w:p w:rsidR="00FF656F" w:rsidRPr="00475823" w:rsidRDefault="00FF656F" w:rsidP="00FF656F">
            <w:pPr>
              <w:jc w:val="center"/>
              <w:rPr>
                <w:rFonts w:ascii="Gill Sans MT" w:hAnsi="Gill Sans MT"/>
                <w:sz w:val="16"/>
                <w:szCs w:val="16"/>
              </w:rPr>
            </w:pPr>
          </w:p>
        </w:tc>
        <w:tc>
          <w:tcPr>
            <w:tcW w:w="1134" w:type="dxa"/>
            <w:tcBorders>
              <w:bottom w:val="single" w:sz="4" w:space="0" w:color="000000" w:themeColor="text1"/>
            </w:tcBorders>
            <w:vAlign w:val="center"/>
          </w:tcPr>
          <w:p w:rsidR="00FF656F" w:rsidRPr="00475823" w:rsidRDefault="00FF656F" w:rsidP="00FF656F">
            <w:pPr>
              <w:jc w:val="center"/>
              <w:rPr>
                <w:rFonts w:ascii="Gill Sans MT" w:hAnsi="Gill Sans MT"/>
                <w:sz w:val="16"/>
                <w:szCs w:val="16"/>
              </w:rPr>
            </w:pPr>
            <w:r w:rsidRPr="00475823">
              <w:rPr>
                <w:rFonts w:ascii="Gill Sans MT" w:hAnsi="Gill Sans MT"/>
                <w:sz w:val="16"/>
                <w:szCs w:val="16"/>
              </w:rPr>
              <w:t xml:space="preserve">Catégories </w:t>
            </w:r>
            <w:r>
              <w:rPr>
                <w:rFonts w:ascii="Gill Sans MT" w:hAnsi="Gill Sans MT"/>
                <w:sz w:val="16"/>
                <w:szCs w:val="16"/>
              </w:rPr>
              <w:t xml:space="preserve">de </w:t>
            </w:r>
            <w:r w:rsidRPr="00475823">
              <w:rPr>
                <w:rFonts w:ascii="Gill Sans MT" w:hAnsi="Gill Sans MT"/>
                <w:sz w:val="16"/>
                <w:szCs w:val="16"/>
              </w:rPr>
              <w:t>production horticole</w:t>
            </w:r>
            <w:r>
              <w:rPr>
                <w:rFonts w:ascii="Gill Sans MT" w:hAnsi="Gill Sans MT"/>
                <w:sz w:val="16"/>
                <w:szCs w:val="16"/>
              </w:rPr>
              <w:t xml:space="preserve"> sur le site</w:t>
            </w:r>
          </w:p>
        </w:tc>
        <w:tc>
          <w:tcPr>
            <w:tcW w:w="992" w:type="dxa"/>
            <w:vMerge w:val="restart"/>
            <w:vAlign w:val="center"/>
          </w:tcPr>
          <w:p w:rsidR="00FF656F" w:rsidRPr="00475823" w:rsidRDefault="00FF656F" w:rsidP="00FF656F">
            <w:pPr>
              <w:jc w:val="center"/>
              <w:rPr>
                <w:rFonts w:ascii="Gill Sans MT" w:hAnsi="Gill Sans MT"/>
                <w:sz w:val="16"/>
                <w:szCs w:val="16"/>
              </w:rPr>
            </w:pPr>
            <w:r>
              <w:rPr>
                <w:rFonts w:ascii="Gill Sans MT" w:hAnsi="Gill Sans MT"/>
                <w:sz w:val="16"/>
                <w:szCs w:val="16"/>
              </w:rPr>
              <w:t xml:space="preserve">Quelle est la </w:t>
            </w:r>
            <w:r w:rsidRPr="00475823">
              <w:rPr>
                <w:rFonts w:ascii="Gill Sans MT" w:hAnsi="Gill Sans MT"/>
                <w:sz w:val="16"/>
                <w:szCs w:val="16"/>
              </w:rPr>
              <w:t>Principale catégorie</w:t>
            </w:r>
            <w:r>
              <w:rPr>
                <w:rFonts w:ascii="Gill Sans MT" w:hAnsi="Gill Sans MT"/>
                <w:sz w:val="16"/>
                <w:szCs w:val="16"/>
              </w:rPr>
              <w:t xml:space="preserve"> de production</w:t>
            </w:r>
          </w:p>
        </w:tc>
        <w:tc>
          <w:tcPr>
            <w:tcW w:w="1985" w:type="dxa"/>
            <w:vMerge w:val="restart"/>
            <w:vAlign w:val="center"/>
          </w:tcPr>
          <w:p w:rsidR="00FF656F" w:rsidRDefault="00FF656F" w:rsidP="00FF656F">
            <w:pPr>
              <w:jc w:val="center"/>
              <w:rPr>
                <w:rFonts w:ascii="Gill Sans MT" w:hAnsi="Gill Sans MT"/>
                <w:sz w:val="16"/>
                <w:szCs w:val="16"/>
              </w:rPr>
            </w:pPr>
            <w:r>
              <w:rPr>
                <w:rFonts w:ascii="Gill Sans MT" w:hAnsi="Gill Sans MT"/>
                <w:sz w:val="16"/>
                <w:szCs w:val="16"/>
              </w:rPr>
              <w:t>Coordonnées X, Y du site de production</w:t>
            </w:r>
          </w:p>
          <w:p w:rsidR="00FF656F" w:rsidRPr="00475823" w:rsidRDefault="00FF656F" w:rsidP="00FF656F">
            <w:pPr>
              <w:jc w:val="center"/>
              <w:rPr>
                <w:rFonts w:ascii="Gill Sans MT" w:hAnsi="Gill Sans MT"/>
                <w:sz w:val="16"/>
                <w:szCs w:val="16"/>
              </w:rPr>
            </w:pPr>
          </w:p>
        </w:tc>
        <w:tc>
          <w:tcPr>
            <w:tcW w:w="1276" w:type="dxa"/>
            <w:vMerge w:val="restart"/>
            <w:vAlign w:val="center"/>
          </w:tcPr>
          <w:p w:rsidR="00FF656F" w:rsidRPr="00475823" w:rsidRDefault="00FF656F" w:rsidP="00FF656F">
            <w:pPr>
              <w:jc w:val="center"/>
              <w:rPr>
                <w:rFonts w:ascii="Gill Sans MT" w:hAnsi="Gill Sans MT"/>
                <w:sz w:val="16"/>
                <w:szCs w:val="16"/>
              </w:rPr>
            </w:pPr>
            <w:r>
              <w:rPr>
                <w:rFonts w:ascii="Gill Sans MT" w:hAnsi="Gill Sans MT"/>
                <w:sz w:val="16"/>
                <w:szCs w:val="16"/>
              </w:rPr>
              <w:t>Nombre d’exploitants exerçant sur le site</w:t>
            </w:r>
          </w:p>
        </w:tc>
        <w:tc>
          <w:tcPr>
            <w:tcW w:w="1275" w:type="dxa"/>
            <w:vMerge w:val="restart"/>
            <w:vAlign w:val="center"/>
          </w:tcPr>
          <w:p w:rsidR="00FF656F" w:rsidRDefault="00FF656F" w:rsidP="00FF656F">
            <w:pPr>
              <w:jc w:val="center"/>
              <w:rPr>
                <w:rFonts w:ascii="Gill Sans MT" w:hAnsi="Gill Sans MT"/>
                <w:sz w:val="16"/>
                <w:szCs w:val="16"/>
              </w:rPr>
            </w:pPr>
            <w:r>
              <w:rPr>
                <w:rFonts w:ascii="Gill Sans MT" w:hAnsi="Gill Sans MT"/>
                <w:sz w:val="16"/>
                <w:szCs w:val="16"/>
              </w:rPr>
              <w:t>Y-t-il des exploitants du site qui sont membres d’un groupement</w:t>
            </w:r>
          </w:p>
        </w:tc>
      </w:tr>
      <w:tr w:rsidR="00FF656F" w:rsidRPr="000A6816" w:rsidTr="00FF656F">
        <w:trPr>
          <w:trHeight w:val="541"/>
        </w:trPr>
        <w:tc>
          <w:tcPr>
            <w:tcW w:w="1277" w:type="dxa"/>
            <w:vMerge/>
            <w:vAlign w:val="center"/>
          </w:tcPr>
          <w:p w:rsidR="00FF656F" w:rsidRDefault="00FF656F" w:rsidP="00FF656F">
            <w:pPr>
              <w:rPr>
                <w:rFonts w:ascii="Gill Sans MT" w:hAnsi="Gill Sans MT" w:cs="Arial"/>
                <w:sz w:val="18"/>
                <w:szCs w:val="18"/>
              </w:rPr>
            </w:pPr>
          </w:p>
        </w:tc>
        <w:tc>
          <w:tcPr>
            <w:tcW w:w="1417" w:type="dxa"/>
            <w:vMerge/>
            <w:vAlign w:val="center"/>
          </w:tcPr>
          <w:p w:rsidR="00FF656F" w:rsidRPr="000A6816" w:rsidRDefault="00FF656F" w:rsidP="00FF656F">
            <w:pPr>
              <w:rPr>
                <w:rFonts w:ascii="Gill Sans MT" w:hAnsi="Gill Sans MT"/>
                <w:i/>
                <w:sz w:val="18"/>
                <w:szCs w:val="18"/>
              </w:rPr>
            </w:pPr>
          </w:p>
        </w:tc>
        <w:tc>
          <w:tcPr>
            <w:tcW w:w="1276" w:type="dxa"/>
            <w:vMerge/>
            <w:vAlign w:val="center"/>
          </w:tcPr>
          <w:p w:rsidR="00FF656F" w:rsidRDefault="00FF656F" w:rsidP="00FF656F">
            <w:pPr>
              <w:rPr>
                <w:rFonts w:ascii="Gill Sans MT" w:hAnsi="Gill Sans MT" w:cs="Arial"/>
                <w:sz w:val="18"/>
                <w:szCs w:val="18"/>
              </w:rPr>
            </w:pPr>
          </w:p>
        </w:tc>
        <w:tc>
          <w:tcPr>
            <w:tcW w:w="1418" w:type="dxa"/>
            <w:vMerge/>
            <w:vAlign w:val="center"/>
          </w:tcPr>
          <w:p w:rsidR="00FF656F" w:rsidRPr="000A6816" w:rsidRDefault="00FF656F" w:rsidP="00FF656F">
            <w:pPr>
              <w:rPr>
                <w:rFonts w:ascii="Gill Sans MT" w:hAnsi="Gill Sans MT"/>
                <w:i/>
                <w:sz w:val="18"/>
                <w:szCs w:val="18"/>
              </w:rPr>
            </w:pPr>
          </w:p>
        </w:tc>
        <w:tc>
          <w:tcPr>
            <w:tcW w:w="4252" w:type="dxa"/>
            <w:gridSpan w:val="3"/>
            <w:tcBorders>
              <w:top w:val="single" w:sz="4" w:space="0" w:color="000000" w:themeColor="text1"/>
            </w:tcBorders>
            <w:shd w:val="clear" w:color="auto" w:fill="D9D9D9" w:themeFill="background1" w:themeFillShade="D9"/>
            <w:vAlign w:val="center"/>
          </w:tcPr>
          <w:p w:rsidR="00FF656F" w:rsidRPr="007C4F5C" w:rsidRDefault="00FF656F" w:rsidP="00FF656F">
            <w:pPr>
              <w:rPr>
                <w:rFonts w:ascii="Gill Sans MT" w:hAnsi="Gill Sans MT"/>
                <w:i/>
                <w:smallCaps/>
                <w:sz w:val="18"/>
                <w:szCs w:val="18"/>
              </w:rPr>
            </w:pPr>
            <w:r w:rsidRPr="007C4F5C">
              <w:rPr>
                <w:rFonts w:ascii="Gill Sans MT" w:hAnsi="Gill Sans MT"/>
                <w:smallCaps/>
                <w:sz w:val="16"/>
                <w:szCs w:val="16"/>
              </w:rPr>
              <w:t>S</w:t>
            </w:r>
            <w:r>
              <w:rPr>
                <w:rFonts w:ascii="Gill Sans MT" w:hAnsi="Gill Sans MT"/>
                <w:smallCaps/>
                <w:sz w:val="16"/>
                <w:szCs w:val="16"/>
              </w:rPr>
              <w:t>i plusieurs réponses, s</w:t>
            </w:r>
            <w:r w:rsidRPr="007C4F5C">
              <w:rPr>
                <w:rFonts w:ascii="Gill Sans MT" w:hAnsi="Gill Sans MT"/>
                <w:smallCaps/>
                <w:sz w:val="16"/>
                <w:szCs w:val="16"/>
              </w:rPr>
              <w:t>ommer les codes</w:t>
            </w:r>
            <w:r>
              <w:rPr>
                <w:rFonts w:ascii="Gill Sans MT" w:hAnsi="Gill Sans MT"/>
                <w:smallCaps/>
                <w:sz w:val="16"/>
                <w:szCs w:val="16"/>
              </w:rPr>
              <w:t xml:space="preserve"> des modalités</w:t>
            </w:r>
            <w:r w:rsidRPr="007C4F5C">
              <w:rPr>
                <w:rFonts w:ascii="Gill Sans MT" w:hAnsi="Gill Sans MT"/>
                <w:smallCaps/>
                <w:sz w:val="16"/>
                <w:szCs w:val="16"/>
              </w:rPr>
              <w:t xml:space="preserve"> et reporter le total</w:t>
            </w:r>
            <w:r>
              <w:rPr>
                <w:rFonts w:ascii="Gill Sans MT" w:hAnsi="Gill Sans MT"/>
                <w:smallCaps/>
                <w:sz w:val="16"/>
                <w:szCs w:val="16"/>
              </w:rPr>
              <w:t xml:space="preserve"> trouvé dans la case prévue à cet effet</w:t>
            </w:r>
          </w:p>
        </w:tc>
        <w:tc>
          <w:tcPr>
            <w:tcW w:w="992" w:type="dxa"/>
            <w:vMerge/>
            <w:vAlign w:val="center"/>
          </w:tcPr>
          <w:p w:rsidR="00FF656F" w:rsidRPr="007C4F5C" w:rsidRDefault="00FF656F" w:rsidP="00FF656F">
            <w:pPr>
              <w:rPr>
                <w:rFonts w:ascii="Gill Sans MT" w:hAnsi="Gill Sans MT"/>
                <w:i/>
                <w:smallCaps/>
                <w:sz w:val="18"/>
                <w:szCs w:val="18"/>
              </w:rPr>
            </w:pPr>
          </w:p>
        </w:tc>
        <w:tc>
          <w:tcPr>
            <w:tcW w:w="1985" w:type="dxa"/>
            <w:vMerge/>
          </w:tcPr>
          <w:p w:rsidR="00FF656F" w:rsidRPr="007C4F5C" w:rsidRDefault="00FF656F" w:rsidP="00FF656F">
            <w:pPr>
              <w:rPr>
                <w:rFonts w:ascii="Gill Sans MT" w:hAnsi="Gill Sans MT"/>
                <w:smallCaps/>
                <w:sz w:val="16"/>
                <w:szCs w:val="16"/>
              </w:rPr>
            </w:pPr>
          </w:p>
        </w:tc>
        <w:tc>
          <w:tcPr>
            <w:tcW w:w="1276" w:type="dxa"/>
            <w:vMerge/>
          </w:tcPr>
          <w:p w:rsidR="00FF656F" w:rsidRPr="007C4F5C" w:rsidRDefault="00FF656F" w:rsidP="00FF656F">
            <w:pPr>
              <w:rPr>
                <w:rFonts w:ascii="Gill Sans MT" w:hAnsi="Gill Sans MT"/>
                <w:smallCaps/>
                <w:sz w:val="16"/>
                <w:szCs w:val="16"/>
              </w:rPr>
            </w:pPr>
          </w:p>
        </w:tc>
        <w:tc>
          <w:tcPr>
            <w:tcW w:w="1275" w:type="dxa"/>
            <w:vMerge/>
            <w:vAlign w:val="center"/>
          </w:tcPr>
          <w:p w:rsidR="00FF656F" w:rsidRPr="007C4F5C" w:rsidRDefault="00FF656F" w:rsidP="00FF656F">
            <w:pPr>
              <w:rPr>
                <w:rFonts w:ascii="Gill Sans MT" w:hAnsi="Gill Sans MT"/>
                <w:smallCaps/>
                <w:sz w:val="16"/>
                <w:szCs w:val="16"/>
              </w:rPr>
            </w:pPr>
          </w:p>
        </w:tc>
      </w:tr>
      <w:tr w:rsidR="00FF656F" w:rsidRPr="00D014DB" w:rsidTr="00FF656F">
        <w:trPr>
          <w:trHeight w:val="570"/>
        </w:trPr>
        <w:tc>
          <w:tcPr>
            <w:tcW w:w="1277" w:type="dxa"/>
          </w:tcPr>
          <w:p w:rsidR="00FF656F" w:rsidRPr="00D014DB" w:rsidRDefault="00FF656F" w:rsidP="00FF656F">
            <w:pPr>
              <w:spacing w:before="60"/>
              <w:rPr>
                <w:rFonts w:ascii="Gill Sans MT" w:hAnsi="Gill Sans MT"/>
                <w:i/>
                <w:sz w:val="16"/>
                <w:szCs w:val="16"/>
              </w:rPr>
            </w:pPr>
            <w:r>
              <w:rPr>
                <w:rFonts w:ascii="Gill Sans MT" w:hAnsi="Gill Sans MT"/>
                <w:i/>
                <w:sz w:val="16"/>
                <w:szCs w:val="16"/>
              </w:rPr>
              <w:t>Le numéro de zone doit être séquentiel à l’intérieur de la CR d’appartenance</w:t>
            </w:r>
          </w:p>
        </w:tc>
        <w:tc>
          <w:tcPr>
            <w:tcW w:w="1417" w:type="dxa"/>
          </w:tcPr>
          <w:p w:rsidR="00FF656F" w:rsidRPr="00D014DB" w:rsidRDefault="00FF656F" w:rsidP="00FF656F">
            <w:pPr>
              <w:spacing w:before="60"/>
              <w:rPr>
                <w:rFonts w:ascii="Gill Sans MT" w:hAnsi="Gill Sans MT"/>
                <w:i/>
                <w:sz w:val="16"/>
                <w:szCs w:val="16"/>
              </w:rPr>
            </w:pPr>
            <w:r>
              <w:rPr>
                <w:rFonts w:ascii="Gill Sans MT" w:hAnsi="Gill Sans MT"/>
                <w:i/>
                <w:sz w:val="16"/>
                <w:szCs w:val="16"/>
              </w:rPr>
              <w:t>Il s’agit du nom officiel de la zone ou l’appellation sous laquelle elle est généralement désignée par les exploitants</w:t>
            </w:r>
          </w:p>
        </w:tc>
        <w:tc>
          <w:tcPr>
            <w:tcW w:w="1276" w:type="dxa"/>
          </w:tcPr>
          <w:p w:rsidR="00FF656F" w:rsidRPr="00D014DB" w:rsidRDefault="00FF656F" w:rsidP="00FF656F">
            <w:pPr>
              <w:spacing w:before="60"/>
              <w:rPr>
                <w:rFonts w:ascii="Gill Sans MT" w:hAnsi="Gill Sans MT"/>
                <w:i/>
                <w:sz w:val="16"/>
                <w:szCs w:val="16"/>
              </w:rPr>
            </w:pPr>
            <w:r>
              <w:rPr>
                <w:rFonts w:ascii="Gill Sans MT" w:hAnsi="Gill Sans MT"/>
                <w:i/>
                <w:sz w:val="16"/>
                <w:szCs w:val="16"/>
              </w:rPr>
              <w:t>Le numéro de site est séquentiel à l’intérieur de la CR d’appartenance</w:t>
            </w:r>
          </w:p>
        </w:tc>
        <w:tc>
          <w:tcPr>
            <w:tcW w:w="1418" w:type="dxa"/>
          </w:tcPr>
          <w:p w:rsidR="00FF656F" w:rsidRPr="00D014DB" w:rsidRDefault="00FF656F" w:rsidP="00FF656F">
            <w:pPr>
              <w:spacing w:before="60"/>
              <w:rPr>
                <w:rFonts w:ascii="Gill Sans MT" w:hAnsi="Gill Sans MT"/>
                <w:i/>
                <w:sz w:val="16"/>
                <w:szCs w:val="16"/>
              </w:rPr>
            </w:pPr>
            <w:r>
              <w:rPr>
                <w:rFonts w:ascii="Gill Sans MT" w:hAnsi="Gill Sans MT"/>
                <w:i/>
                <w:sz w:val="16"/>
                <w:szCs w:val="16"/>
              </w:rPr>
              <w:t>Il s’agit du nom officiel du Site ou bien de l’appellation sous laquelle il est généralement désigné par les exploitants</w:t>
            </w:r>
          </w:p>
        </w:tc>
        <w:tc>
          <w:tcPr>
            <w:tcW w:w="1417" w:type="dxa"/>
          </w:tcPr>
          <w:p w:rsidR="00FF656F" w:rsidRPr="00E207DC" w:rsidRDefault="00FF656F" w:rsidP="00FF656F">
            <w:pPr>
              <w:spacing w:before="60"/>
              <w:rPr>
                <w:rFonts w:ascii="Gill Sans MT" w:hAnsi="Gill Sans MT" w:cs="Arial"/>
                <w:i/>
                <w:sz w:val="16"/>
                <w:szCs w:val="16"/>
              </w:rPr>
            </w:pPr>
            <w:r>
              <w:rPr>
                <w:rFonts w:ascii="Gill Sans MT" w:hAnsi="Gill Sans MT" w:cs="Arial"/>
                <w:i/>
                <w:sz w:val="16"/>
                <w:szCs w:val="16"/>
              </w:rPr>
              <w:t>1=</w:t>
            </w:r>
            <w:r w:rsidRPr="00E207DC">
              <w:rPr>
                <w:rFonts w:ascii="Gill Sans MT" w:hAnsi="Gill Sans MT" w:cs="Arial"/>
                <w:i/>
                <w:sz w:val="16"/>
                <w:szCs w:val="16"/>
              </w:rPr>
              <w:t xml:space="preserve"> Plaine/ plateau</w:t>
            </w:r>
          </w:p>
          <w:p w:rsidR="00FF656F" w:rsidRDefault="00FF656F" w:rsidP="00FF656F">
            <w:pPr>
              <w:spacing w:before="60"/>
              <w:rPr>
                <w:rFonts w:ascii="Gill Sans MT" w:hAnsi="Gill Sans MT" w:cs="Arial"/>
                <w:i/>
                <w:sz w:val="16"/>
                <w:szCs w:val="16"/>
              </w:rPr>
            </w:pPr>
            <w:r>
              <w:rPr>
                <w:rFonts w:ascii="Gill Sans MT" w:hAnsi="Gill Sans MT" w:cs="Arial"/>
                <w:i/>
                <w:sz w:val="16"/>
                <w:szCs w:val="16"/>
              </w:rPr>
              <w:t>2=</w:t>
            </w:r>
            <w:r w:rsidRPr="00E207DC">
              <w:rPr>
                <w:rFonts w:ascii="Gill Sans MT" w:hAnsi="Gill Sans MT" w:cs="Arial"/>
                <w:i/>
                <w:sz w:val="16"/>
                <w:szCs w:val="16"/>
              </w:rPr>
              <w:t xml:space="preserve"> Bas fonds</w:t>
            </w:r>
          </w:p>
          <w:p w:rsidR="00FF656F" w:rsidRPr="00E207DC" w:rsidRDefault="00FF656F" w:rsidP="00FF656F">
            <w:pPr>
              <w:spacing w:before="60"/>
              <w:rPr>
                <w:rFonts w:ascii="Gill Sans MT" w:hAnsi="Gill Sans MT" w:cs="Arial"/>
                <w:i/>
                <w:sz w:val="16"/>
                <w:szCs w:val="16"/>
              </w:rPr>
            </w:pPr>
            <w:r>
              <w:rPr>
                <w:rFonts w:ascii="Gill Sans MT" w:hAnsi="Gill Sans MT" w:cs="Arial"/>
                <w:i/>
                <w:sz w:val="16"/>
                <w:szCs w:val="16"/>
              </w:rPr>
              <w:t>4= Cuvette</w:t>
            </w:r>
          </w:p>
          <w:p w:rsidR="00FF656F" w:rsidRPr="00E207DC" w:rsidRDefault="00FF656F" w:rsidP="00FF656F">
            <w:pPr>
              <w:spacing w:before="60"/>
              <w:rPr>
                <w:rFonts w:ascii="Gill Sans MT" w:hAnsi="Gill Sans MT" w:cs="Arial"/>
                <w:i/>
                <w:sz w:val="16"/>
                <w:szCs w:val="16"/>
              </w:rPr>
            </w:pPr>
            <w:r>
              <w:rPr>
                <w:rFonts w:ascii="Gill Sans MT" w:hAnsi="Gill Sans MT" w:cs="Arial"/>
                <w:i/>
                <w:sz w:val="16"/>
                <w:szCs w:val="16"/>
              </w:rPr>
              <w:t>8= Autre</w:t>
            </w:r>
          </w:p>
        </w:tc>
        <w:tc>
          <w:tcPr>
            <w:tcW w:w="1701" w:type="dxa"/>
          </w:tcPr>
          <w:p w:rsidR="00FF656F" w:rsidRPr="00AA0352" w:rsidRDefault="00FF656F" w:rsidP="00FF656F">
            <w:pPr>
              <w:spacing w:before="60"/>
              <w:rPr>
                <w:rFonts w:ascii="Gill Sans MT" w:hAnsi="Gill Sans MT"/>
                <w:i/>
                <w:sz w:val="16"/>
                <w:szCs w:val="16"/>
              </w:rPr>
            </w:pPr>
            <w:r>
              <w:rPr>
                <w:rFonts w:ascii="Gill Sans MT" w:hAnsi="Gill Sans MT"/>
                <w:i/>
                <w:sz w:val="16"/>
                <w:szCs w:val="16"/>
              </w:rPr>
              <w:t xml:space="preserve">1= </w:t>
            </w:r>
            <w:r w:rsidRPr="00AA0352">
              <w:rPr>
                <w:rFonts w:ascii="Gill Sans MT" w:hAnsi="Gill Sans MT"/>
                <w:i/>
                <w:sz w:val="16"/>
                <w:szCs w:val="16"/>
              </w:rPr>
              <w:t>Matériel irrigation</w:t>
            </w:r>
          </w:p>
          <w:p w:rsidR="00FF656F" w:rsidRDefault="00FF656F" w:rsidP="00FF656F">
            <w:pPr>
              <w:spacing w:before="60"/>
              <w:rPr>
                <w:rFonts w:ascii="Gill Sans MT" w:hAnsi="Gill Sans MT"/>
                <w:i/>
                <w:sz w:val="16"/>
                <w:szCs w:val="16"/>
              </w:rPr>
            </w:pPr>
            <w:r>
              <w:rPr>
                <w:rFonts w:ascii="Gill Sans MT" w:hAnsi="Gill Sans MT"/>
                <w:i/>
                <w:sz w:val="16"/>
                <w:szCs w:val="16"/>
              </w:rPr>
              <w:t>2= Tracteur</w:t>
            </w:r>
          </w:p>
          <w:p w:rsidR="00FF656F" w:rsidRDefault="00FF656F" w:rsidP="00FF656F">
            <w:pPr>
              <w:spacing w:before="60"/>
              <w:rPr>
                <w:rFonts w:ascii="Gill Sans MT" w:hAnsi="Gill Sans MT"/>
                <w:i/>
                <w:sz w:val="16"/>
                <w:szCs w:val="16"/>
              </w:rPr>
            </w:pPr>
            <w:r>
              <w:rPr>
                <w:rFonts w:ascii="Gill Sans MT" w:hAnsi="Gill Sans MT"/>
                <w:i/>
                <w:sz w:val="16"/>
                <w:szCs w:val="16"/>
              </w:rPr>
              <w:t>4= Magasin</w:t>
            </w:r>
          </w:p>
          <w:p w:rsidR="00FF656F" w:rsidRDefault="00FF656F" w:rsidP="00FF656F">
            <w:pPr>
              <w:spacing w:before="60"/>
              <w:rPr>
                <w:rFonts w:ascii="Gill Sans MT" w:hAnsi="Gill Sans MT"/>
                <w:i/>
                <w:sz w:val="16"/>
                <w:szCs w:val="16"/>
              </w:rPr>
            </w:pPr>
            <w:r>
              <w:rPr>
                <w:rFonts w:ascii="Gill Sans MT" w:hAnsi="Gill Sans MT"/>
                <w:i/>
                <w:sz w:val="16"/>
                <w:szCs w:val="16"/>
              </w:rPr>
              <w:t>8= Abri séchoir</w:t>
            </w:r>
          </w:p>
          <w:p w:rsidR="00FF656F" w:rsidRDefault="00FF656F" w:rsidP="00FF656F">
            <w:pPr>
              <w:spacing w:before="60"/>
              <w:rPr>
                <w:rFonts w:ascii="Gill Sans MT" w:hAnsi="Gill Sans MT"/>
                <w:i/>
                <w:sz w:val="16"/>
                <w:szCs w:val="16"/>
              </w:rPr>
            </w:pPr>
            <w:r>
              <w:rPr>
                <w:rFonts w:ascii="Gill Sans MT" w:hAnsi="Gill Sans MT"/>
                <w:i/>
                <w:sz w:val="16"/>
                <w:szCs w:val="16"/>
              </w:rPr>
              <w:t>16= Chambre froide</w:t>
            </w:r>
          </w:p>
          <w:p w:rsidR="00FF656F" w:rsidRDefault="00FF656F" w:rsidP="00FF656F">
            <w:pPr>
              <w:spacing w:before="60"/>
              <w:rPr>
                <w:rFonts w:ascii="Gill Sans MT" w:hAnsi="Gill Sans MT"/>
                <w:i/>
                <w:sz w:val="16"/>
                <w:szCs w:val="16"/>
              </w:rPr>
            </w:pPr>
            <w:r>
              <w:rPr>
                <w:rFonts w:ascii="Gill Sans MT" w:hAnsi="Gill Sans MT"/>
                <w:i/>
                <w:sz w:val="16"/>
                <w:szCs w:val="16"/>
              </w:rPr>
              <w:t>32= Piste production</w:t>
            </w:r>
          </w:p>
          <w:p w:rsidR="00FF656F" w:rsidRDefault="00FF656F" w:rsidP="00FF656F">
            <w:pPr>
              <w:spacing w:before="60"/>
              <w:rPr>
                <w:rFonts w:ascii="Gill Sans MT" w:hAnsi="Gill Sans MT"/>
                <w:i/>
                <w:sz w:val="16"/>
                <w:szCs w:val="16"/>
              </w:rPr>
            </w:pPr>
            <w:r>
              <w:rPr>
                <w:rFonts w:ascii="Gill Sans MT" w:hAnsi="Gill Sans MT"/>
                <w:i/>
                <w:sz w:val="16"/>
                <w:szCs w:val="16"/>
              </w:rPr>
              <w:t xml:space="preserve">64= Forage/Matériel de </w:t>
            </w:r>
            <w:r>
              <w:rPr>
                <w:rFonts w:ascii="Gill Sans MT" w:hAnsi="Gill Sans MT"/>
                <w:i/>
                <w:sz w:val="16"/>
                <w:szCs w:val="16"/>
              </w:rPr>
              <w:tab/>
              <w:t>pompage</w:t>
            </w:r>
          </w:p>
          <w:p w:rsidR="00FF656F" w:rsidRDefault="00FF656F" w:rsidP="00FF656F">
            <w:pPr>
              <w:spacing w:before="60"/>
              <w:rPr>
                <w:rFonts w:ascii="Gill Sans MT" w:hAnsi="Gill Sans MT"/>
                <w:i/>
                <w:sz w:val="16"/>
                <w:szCs w:val="16"/>
              </w:rPr>
            </w:pPr>
            <w:r>
              <w:rPr>
                <w:rFonts w:ascii="Gill Sans MT" w:hAnsi="Gill Sans MT"/>
                <w:i/>
                <w:sz w:val="16"/>
                <w:szCs w:val="16"/>
              </w:rPr>
              <w:t>128= Unité transformation</w:t>
            </w:r>
          </w:p>
          <w:p w:rsidR="00FF656F" w:rsidRPr="00AA0352" w:rsidRDefault="00FF656F" w:rsidP="00FF656F">
            <w:pPr>
              <w:spacing w:before="60"/>
              <w:rPr>
                <w:rFonts w:ascii="Gill Sans MT" w:hAnsi="Gill Sans MT"/>
                <w:i/>
                <w:sz w:val="16"/>
                <w:szCs w:val="16"/>
              </w:rPr>
            </w:pPr>
            <w:r>
              <w:rPr>
                <w:rFonts w:ascii="Gill Sans MT" w:hAnsi="Gill Sans MT"/>
                <w:i/>
                <w:sz w:val="16"/>
                <w:szCs w:val="16"/>
              </w:rPr>
              <w:t>256= Autre</w:t>
            </w:r>
          </w:p>
        </w:tc>
        <w:tc>
          <w:tcPr>
            <w:tcW w:w="1134" w:type="dxa"/>
          </w:tcPr>
          <w:p w:rsidR="00FF656F" w:rsidRDefault="00FF656F" w:rsidP="00FF656F">
            <w:pPr>
              <w:spacing w:before="60"/>
              <w:rPr>
                <w:rFonts w:ascii="Gill Sans MT" w:hAnsi="Gill Sans MT"/>
                <w:i/>
                <w:sz w:val="16"/>
                <w:szCs w:val="16"/>
              </w:rPr>
            </w:pPr>
            <w:r>
              <w:rPr>
                <w:rFonts w:ascii="Gill Sans MT" w:hAnsi="Gill Sans MT"/>
                <w:i/>
                <w:sz w:val="16"/>
                <w:szCs w:val="16"/>
              </w:rPr>
              <w:t>1= Légumes</w:t>
            </w:r>
          </w:p>
          <w:p w:rsidR="00FF656F" w:rsidRDefault="00FF656F" w:rsidP="00FF656F">
            <w:pPr>
              <w:spacing w:before="60"/>
              <w:rPr>
                <w:rFonts w:ascii="Gill Sans MT" w:hAnsi="Gill Sans MT"/>
                <w:i/>
                <w:sz w:val="16"/>
                <w:szCs w:val="16"/>
              </w:rPr>
            </w:pPr>
            <w:r>
              <w:rPr>
                <w:rFonts w:ascii="Gill Sans MT" w:hAnsi="Gill Sans MT"/>
                <w:i/>
                <w:sz w:val="16"/>
                <w:szCs w:val="16"/>
              </w:rPr>
              <w:t>2= Fruits</w:t>
            </w:r>
          </w:p>
        </w:tc>
        <w:tc>
          <w:tcPr>
            <w:tcW w:w="992" w:type="dxa"/>
          </w:tcPr>
          <w:p w:rsidR="00FF656F" w:rsidRDefault="00FF656F" w:rsidP="00FF656F">
            <w:pPr>
              <w:spacing w:before="60"/>
              <w:rPr>
                <w:rFonts w:ascii="Gill Sans MT" w:hAnsi="Gill Sans MT"/>
                <w:i/>
                <w:sz w:val="16"/>
                <w:szCs w:val="16"/>
              </w:rPr>
            </w:pPr>
            <w:r>
              <w:rPr>
                <w:rFonts w:ascii="Gill Sans MT" w:hAnsi="Gill Sans MT"/>
                <w:i/>
                <w:sz w:val="16"/>
                <w:szCs w:val="16"/>
              </w:rPr>
              <w:t>1= Légumes</w:t>
            </w:r>
          </w:p>
          <w:p w:rsidR="00FF656F" w:rsidRDefault="00FF656F" w:rsidP="00FF656F">
            <w:pPr>
              <w:spacing w:before="60"/>
              <w:rPr>
                <w:rFonts w:ascii="Gill Sans MT" w:hAnsi="Gill Sans MT"/>
                <w:i/>
                <w:sz w:val="16"/>
                <w:szCs w:val="16"/>
              </w:rPr>
            </w:pPr>
            <w:r>
              <w:rPr>
                <w:rFonts w:ascii="Gill Sans MT" w:hAnsi="Gill Sans MT"/>
                <w:i/>
                <w:sz w:val="16"/>
                <w:szCs w:val="16"/>
              </w:rPr>
              <w:t>2= Fruits</w:t>
            </w:r>
          </w:p>
          <w:p w:rsidR="00FF656F" w:rsidRDefault="00FF656F" w:rsidP="00FF656F">
            <w:pPr>
              <w:spacing w:before="60"/>
              <w:rPr>
                <w:rFonts w:ascii="Gill Sans MT" w:hAnsi="Gill Sans MT"/>
                <w:i/>
                <w:sz w:val="16"/>
                <w:szCs w:val="16"/>
              </w:rPr>
            </w:pPr>
          </w:p>
        </w:tc>
        <w:tc>
          <w:tcPr>
            <w:tcW w:w="1985" w:type="dxa"/>
            <w:vAlign w:val="center"/>
          </w:tcPr>
          <w:p w:rsidR="00FF656F" w:rsidRPr="00D014DB" w:rsidRDefault="00FF656F" w:rsidP="00FF656F">
            <w:pPr>
              <w:spacing w:before="60"/>
              <w:jc w:val="center"/>
              <w:rPr>
                <w:rFonts w:ascii="Gill Sans MT" w:hAnsi="Gill Sans MT"/>
                <w:i/>
                <w:sz w:val="16"/>
                <w:szCs w:val="16"/>
              </w:rPr>
            </w:pPr>
            <w:r>
              <w:rPr>
                <w:rFonts w:ascii="Gill Sans MT" w:hAnsi="Gill Sans MT"/>
                <w:i/>
                <w:sz w:val="16"/>
                <w:szCs w:val="16"/>
              </w:rPr>
              <w:t>(en unités UTM)</w:t>
            </w:r>
          </w:p>
        </w:tc>
        <w:tc>
          <w:tcPr>
            <w:tcW w:w="1276" w:type="dxa"/>
          </w:tcPr>
          <w:p w:rsidR="00FF656F" w:rsidRPr="00FC119F" w:rsidRDefault="00FF656F" w:rsidP="00FF656F">
            <w:pPr>
              <w:spacing w:before="60"/>
              <w:rPr>
                <w:rFonts w:ascii="Gill Sans MT" w:hAnsi="Gill Sans MT"/>
                <w:i/>
                <w:sz w:val="16"/>
                <w:szCs w:val="16"/>
              </w:rPr>
            </w:pPr>
            <w:r>
              <w:rPr>
                <w:rFonts w:ascii="Gill Sans MT" w:hAnsi="Gill Sans MT"/>
                <w:i/>
                <w:sz w:val="16"/>
                <w:szCs w:val="16"/>
              </w:rPr>
              <w:t xml:space="preserve">1=  </w:t>
            </w:r>
            <w:r w:rsidRPr="00FC119F">
              <w:rPr>
                <w:rFonts w:ascii="Gill Sans MT" w:hAnsi="Gill Sans MT"/>
                <w:i/>
                <w:sz w:val="16"/>
                <w:szCs w:val="16"/>
              </w:rPr>
              <w:t>Moins de 10</w:t>
            </w:r>
          </w:p>
          <w:p w:rsidR="00FF656F" w:rsidRDefault="00FF656F" w:rsidP="00FF656F">
            <w:pPr>
              <w:spacing w:before="60"/>
              <w:rPr>
                <w:rFonts w:ascii="Gill Sans MT" w:hAnsi="Gill Sans MT"/>
                <w:i/>
                <w:sz w:val="16"/>
                <w:szCs w:val="16"/>
              </w:rPr>
            </w:pPr>
            <w:r>
              <w:rPr>
                <w:rFonts w:ascii="Gill Sans MT" w:hAnsi="Gill Sans MT"/>
                <w:i/>
                <w:sz w:val="16"/>
                <w:szCs w:val="16"/>
              </w:rPr>
              <w:t>2= 10 à 24</w:t>
            </w:r>
          </w:p>
          <w:p w:rsidR="00FF656F" w:rsidRDefault="00FF656F" w:rsidP="00FF656F">
            <w:pPr>
              <w:spacing w:before="60"/>
              <w:rPr>
                <w:rFonts w:ascii="Gill Sans MT" w:hAnsi="Gill Sans MT"/>
                <w:i/>
                <w:sz w:val="16"/>
                <w:szCs w:val="16"/>
              </w:rPr>
            </w:pPr>
            <w:r>
              <w:rPr>
                <w:rFonts w:ascii="Gill Sans MT" w:hAnsi="Gill Sans MT"/>
                <w:i/>
                <w:sz w:val="16"/>
                <w:szCs w:val="16"/>
              </w:rPr>
              <w:t>3= 25 à 49</w:t>
            </w:r>
          </w:p>
          <w:p w:rsidR="00FF656F" w:rsidRDefault="00FF656F" w:rsidP="00FF656F">
            <w:pPr>
              <w:spacing w:before="60"/>
              <w:rPr>
                <w:rFonts w:ascii="Gill Sans MT" w:hAnsi="Gill Sans MT"/>
                <w:i/>
                <w:sz w:val="16"/>
                <w:szCs w:val="16"/>
              </w:rPr>
            </w:pPr>
            <w:r>
              <w:rPr>
                <w:rFonts w:ascii="Gill Sans MT" w:hAnsi="Gill Sans MT"/>
                <w:i/>
                <w:sz w:val="16"/>
                <w:szCs w:val="16"/>
              </w:rPr>
              <w:t>4= 50 ha ou plus</w:t>
            </w:r>
          </w:p>
          <w:p w:rsidR="00FF656F" w:rsidRPr="00FC119F" w:rsidRDefault="00FF656F" w:rsidP="00FF656F">
            <w:pPr>
              <w:spacing w:before="60"/>
              <w:rPr>
                <w:rFonts w:ascii="Gill Sans MT" w:hAnsi="Gill Sans MT"/>
                <w:i/>
                <w:sz w:val="16"/>
                <w:szCs w:val="16"/>
              </w:rPr>
            </w:pPr>
            <w:r>
              <w:rPr>
                <w:rFonts w:ascii="Gill Sans MT" w:hAnsi="Gill Sans MT"/>
                <w:i/>
                <w:sz w:val="16"/>
                <w:szCs w:val="16"/>
              </w:rPr>
              <w:t>5= Un seul gros producteur</w:t>
            </w:r>
          </w:p>
        </w:tc>
        <w:tc>
          <w:tcPr>
            <w:tcW w:w="1275" w:type="dxa"/>
          </w:tcPr>
          <w:p w:rsidR="00FF656F" w:rsidRDefault="00FF656F" w:rsidP="00FF656F">
            <w:pPr>
              <w:spacing w:before="60"/>
              <w:rPr>
                <w:rFonts w:ascii="Gill Sans MT" w:hAnsi="Gill Sans MT"/>
                <w:i/>
                <w:sz w:val="16"/>
                <w:szCs w:val="16"/>
              </w:rPr>
            </w:pPr>
            <w:r>
              <w:rPr>
                <w:rFonts w:ascii="Gill Sans MT" w:hAnsi="Gill Sans MT"/>
                <w:i/>
                <w:sz w:val="16"/>
                <w:szCs w:val="16"/>
              </w:rPr>
              <w:t>1= Oui, tous</w:t>
            </w:r>
          </w:p>
          <w:p w:rsidR="00FF656F" w:rsidRDefault="00FF656F" w:rsidP="00FF656F">
            <w:pPr>
              <w:spacing w:before="60"/>
              <w:rPr>
                <w:rFonts w:ascii="Gill Sans MT" w:hAnsi="Gill Sans MT"/>
                <w:i/>
                <w:sz w:val="16"/>
                <w:szCs w:val="16"/>
              </w:rPr>
            </w:pPr>
            <w:r>
              <w:rPr>
                <w:rFonts w:ascii="Gill Sans MT" w:hAnsi="Gill Sans MT"/>
                <w:i/>
                <w:sz w:val="16"/>
                <w:szCs w:val="16"/>
              </w:rPr>
              <w:t>2= Oui, certains</w:t>
            </w:r>
          </w:p>
          <w:p w:rsidR="00FF656F" w:rsidRDefault="00FF656F" w:rsidP="00FF656F">
            <w:pPr>
              <w:spacing w:before="60"/>
              <w:rPr>
                <w:rFonts w:ascii="Gill Sans MT" w:hAnsi="Gill Sans MT"/>
                <w:i/>
                <w:sz w:val="16"/>
                <w:szCs w:val="16"/>
              </w:rPr>
            </w:pPr>
            <w:r>
              <w:rPr>
                <w:rFonts w:ascii="Gill Sans MT" w:hAnsi="Gill Sans MT"/>
                <w:i/>
                <w:sz w:val="16"/>
                <w:szCs w:val="16"/>
              </w:rPr>
              <w:t>3= Non, aucun</w:t>
            </w:r>
          </w:p>
        </w:tc>
      </w:tr>
      <w:tr w:rsidR="00FF656F" w:rsidRPr="00D719BB" w:rsidTr="00FF656F">
        <w:trPr>
          <w:trHeight w:val="414"/>
        </w:trPr>
        <w:tc>
          <w:tcPr>
            <w:tcW w:w="1277" w:type="dxa"/>
            <w:tcBorders>
              <w:bottom w:val="single" w:sz="4" w:space="0" w:color="000000" w:themeColor="text1"/>
            </w:tcBorders>
            <w:vAlign w:val="center"/>
          </w:tcPr>
          <w:p w:rsidR="00FF656F" w:rsidRPr="00D719BB" w:rsidRDefault="00FF656F" w:rsidP="00FF656F">
            <w:pPr>
              <w:jc w:val="center"/>
              <w:rPr>
                <w:rFonts w:ascii="Gill Sans MT" w:hAnsi="Gill Sans MT"/>
                <w:b/>
              </w:rPr>
            </w:pPr>
            <w:r>
              <w:rPr>
                <w:rFonts w:ascii="Gill Sans MT" w:hAnsi="Gill Sans MT"/>
                <w:b/>
              </w:rPr>
              <w:t>1</w:t>
            </w:r>
          </w:p>
        </w:tc>
        <w:tc>
          <w:tcPr>
            <w:tcW w:w="1417" w:type="dxa"/>
            <w:tcBorders>
              <w:bottom w:val="single" w:sz="4" w:space="0" w:color="000000" w:themeColor="text1"/>
            </w:tcBorders>
            <w:vAlign w:val="center"/>
          </w:tcPr>
          <w:p w:rsidR="00FF656F" w:rsidRPr="00D719BB" w:rsidRDefault="00FF656F" w:rsidP="00FF656F">
            <w:pPr>
              <w:jc w:val="center"/>
              <w:rPr>
                <w:rFonts w:ascii="Gill Sans MT" w:hAnsi="Gill Sans MT"/>
                <w:b/>
              </w:rPr>
            </w:pPr>
            <w:r>
              <w:rPr>
                <w:rFonts w:ascii="Gill Sans MT" w:hAnsi="Gill Sans MT"/>
                <w:b/>
              </w:rPr>
              <w:t>2</w:t>
            </w:r>
          </w:p>
        </w:tc>
        <w:tc>
          <w:tcPr>
            <w:tcW w:w="1276" w:type="dxa"/>
            <w:tcBorders>
              <w:bottom w:val="single" w:sz="4" w:space="0" w:color="000000" w:themeColor="text1"/>
            </w:tcBorders>
            <w:vAlign w:val="center"/>
          </w:tcPr>
          <w:p w:rsidR="00FF656F" w:rsidRPr="00D719BB" w:rsidRDefault="00FF656F" w:rsidP="00FF656F">
            <w:pPr>
              <w:jc w:val="center"/>
              <w:rPr>
                <w:rFonts w:ascii="Gill Sans MT" w:hAnsi="Gill Sans MT"/>
                <w:b/>
              </w:rPr>
            </w:pPr>
            <w:r>
              <w:rPr>
                <w:rFonts w:ascii="Gill Sans MT" w:hAnsi="Gill Sans MT"/>
                <w:b/>
              </w:rPr>
              <w:t>3</w:t>
            </w:r>
          </w:p>
        </w:tc>
        <w:tc>
          <w:tcPr>
            <w:tcW w:w="1418" w:type="dxa"/>
            <w:tcBorders>
              <w:bottom w:val="single" w:sz="4" w:space="0" w:color="000000" w:themeColor="text1"/>
            </w:tcBorders>
            <w:vAlign w:val="center"/>
          </w:tcPr>
          <w:p w:rsidR="00FF656F" w:rsidRPr="00D719BB" w:rsidRDefault="00FF656F" w:rsidP="00FF656F">
            <w:pPr>
              <w:jc w:val="center"/>
              <w:rPr>
                <w:rFonts w:ascii="Gill Sans MT" w:hAnsi="Gill Sans MT"/>
                <w:b/>
              </w:rPr>
            </w:pPr>
            <w:r>
              <w:rPr>
                <w:rFonts w:ascii="Gill Sans MT" w:hAnsi="Gill Sans MT"/>
                <w:b/>
              </w:rPr>
              <w:t>4</w:t>
            </w:r>
          </w:p>
        </w:tc>
        <w:tc>
          <w:tcPr>
            <w:tcW w:w="1417" w:type="dxa"/>
            <w:tcBorders>
              <w:bottom w:val="single" w:sz="4" w:space="0" w:color="000000" w:themeColor="text1"/>
            </w:tcBorders>
            <w:vAlign w:val="center"/>
          </w:tcPr>
          <w:p w:rsidR="00FF656F" w:rsidRPr="00D719BB" w:rsidRDefault="00FF656F" w:rsidP="00FF656F">
            <w:pPr>
              <w:jc w:val="center"/>
              <w:rPr>
                <w:rFonts w:ascii="Gill Sans MT" w:hAnsi="Gill Sans MT"/>
                <w:b/>
              </w:rPr>
            </w:pPr>
            <w:r>
              <w:rPr>
                <w:rFonts w:ascii="Gill Sans MT" w:hAnsi="Gill Sans MT"/>
                <w:b/>
              </w:rPr>
              <w:t>5</w:t>
            </w:r>
          </w:p>
        </w:tc>
        <w:tc>
          <w:tcPr>
            <w:tcW w:w="1701" w:type="dxa"/>
            <w:tcBorders>
              <w:bottom w:val="single" w:sz="4" w:space="0" w:color="000000" w:themeColor="text1"/>
            </w:tcBorders>
            <w:vAlign w:val="center"/>
          </w:tcPr>
          <w:p w:rsidR="00FF656F" w:rsidRPr="00D719BB" w:rsidRDefault="00FF656F" w:rsidP="00FF656F">
            <w:pPr>
              <w:jc w:val="center"/>
              <w:rPr>
                <w:rFonts w:ascii="Gill Sans MT" w:hAnsi="Gill Sans MT"/>
                <w:b/>
              </w:rPr>
            </w:pPr>
            <w:r>
              <w:rPr>
                <w:rFonts w:ascii="Gill Sans MT" w:hAnsi="Gill Sans MT"/>
                <w:b/>
              </w:rPr>
              <w:t>6</w:t>
            </w:r>
          </w:p>
        </w:tc>
        <w:tc>
          <w:tcPr>
            <w:tcW w:w="1134" w:type="dxa"/>
            <w:tcBorders>
              <w:bottom w:val="single" w:sz="4" w:space="0" w:color="000000" w:themeColor="text1"/>
            </w:tcBorders>
            <w:vAlign w:val="center"/>
          </w:tcPr>
          <w:p w:rsidR="00FF656F" w:rsidRPr="00D719BB" w:rsidRDefault="00FF656F" w:rsidP="00FF656F">
            <w:pPr>
              <w:jc w:val="center"/>
              <w:rPr>
                <w:rFonts w:ascii="Gill Sans MT" w:hAnsi="Gill Sans MT"/>
                <w:b/>
              </w:rPr>
            </w:pPr>
            <w:r>
              <w:rPr>
                <w:rFonts w:ascii="Gill Sans MT" w:hAnsi="Gill Sans MT"/>
                <w:b/>
              </w:rPr>
              <w:t>7</w:t>
            </w:r>
          </w:p>
        </w:tc>
        <w:tc>
          <w:tcPr>
            <w:tcW w:w="992" w:type="dxa"/>
            <w:tcBorders>
              <w:bottom w:val="single" w:sz="4" w:space="0" w:color="000000" w:themeColor="text1"/>
            </w:tcBorders>
            <w:vAlign w:val="center"/>
          </w:tcPr>
          <w:p w:rsidR="00FF656F" w:rsidRPr="00D719BB" w:rsidRDefault="00FF656F" w:rsidP="00FF656F">
            <w:pPr>
              <w:jc w:val="center"/>
              <w:rPr>
                <w:rFonts w:ascii="Gill Sans MT" w:hAnsi="Gill Sans MT"/>
                <w:b/>
              </w:rPr>
            </w:pPr>
            <w:r>
              <w:rPr>
                <w:rFonts w:ascii="Gill Sans MT" w:hAnsi="Gill Sans MT"/>
                <w:b/>
              </w:rPr>
              <w:t>8</w:t>
            </w:r>
          </w:p>
        </w:tc>
        <w:tc>
          <w:tcPr>
            <w:tcW w:w="1985" w:type="dxa"/>
            <w:tcBorders>
              <w:bottom w:val="single" w:sz="4" w:space="0" w:color="000000" w:themeColor="text1"/>
            </w:tcBorders>
            <w:vAlign w:val="center"/>
          </w:tcPr>
          <w:p w:rsidR="00FF656F" w:rsidRPr="00D719BB" w:rsidRDefault="00FF656F" w:rsidP="00FF656F">
            <w:pPr>
              <w:jc w:val="center"/>
              <w:rPr>
                <w:rFonts w:ascii="Gill Sans MT" w:hAnsi="Gill Sans MT"/>
                <w:b/>
              </w:rPr>
            </w:pPr>
            <w:r>
              <w:rPr>
                <w:rFonts w:ascii="Gill Sans MT" w:hAnsi="Gill Sans MT"/>
                <w:b/>
              </w:rPr>
              <w:t>9</w:t>
            </w:r>
          </w:p>
        </w:tc>
        <w:tc>
          <w:tcPr>
            <w:tcW w:w="1276" w:type="dxa"/>
            <w:tcBorders>
              <w:bottom w:val="single" w:sz="4" w:space="0" w:color="000000" w:themeColor="text1"/>
            </w:tcBorders>
            <w:vAlign w:val="center"/>
          </w:tcPr>
          <w:p w:rsidR="00FF656F" w:rsidRPr="00D719BB" w:rsidRDefault="00FF656F" w:rsidP="00FF656F">
            <w:pPr>
              <w:jc w:val="center"/>
              <w:rPr>
                <w:rFonts w:ascii="Gill Sans MT" w:hAnsi="Gill Sans MT"/>
                <w:b/>
              </w:rPr>
            </w:pPr>
            <w:r>
              <w:rPr>
                <w:rFonts w:ascii="Gill Sans MT" w:hAnsi="Gill Sans MT"/>
                <w:b/>
              </w:rPr>
              <w:t>10</w:t>
            </w:r>
          </w:p>
        </w:tc>
        <w:tc>
          <w:tcPr>
            <w:tcW w:w="1275" w:type="dxa"/>
            <w:tcBorders>
              <w:bottom w:val="single" w:sz="4" w:space="0" w:color="000000" w:themeColor="text1"/>
            </w:tcBorders>
            <w:vAlign w:val="center"/>
          </w:tcPr>
          <w:p w:rsidR="00FF656F" w:rsidRDefault="00FF656F" w:rsidP="00FF656F">
            <w:pPr>
              <w:jc w:val="center"/>
              <w:rPr>
                <w:rFonts w:ascii="Gill Sans MT" w:hAnsi="Gill Sans MT"/>
                <w:b/>
              </w:rPr>
            </w:pPr>
            <w:r>
              <w:rPr>
                <w:rFonts w:ascii="Gill Sans MT" w:hAnsi="Gill Sans MT"/>
                <w:b/>
              </w:rPr>
              <w:t>11</w:t>
            </w:r>
          </w:p>
        </w:tc>
      </w:tr>
      <w:tr w:rsidR="00FF656F" w:rsidRPr="00D719BB" w:rsidTr="00626A21">
        <w:trPr>
          <w:trHeight w:val="397"/>
        </w:trPr>
        <w:tc>
          <w:tcPr>
            <w:tcW w:w="127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417" w:type="dxa"/>
            <w:vAlign w:val="center"/>
          </w:tcPr>
          <w:p w:rsidR="00FF656F" w:rsidRPr="002F15F9" w:rsidRDefault="00FF656F" w:rsidP="00FF656F">
            <w:pPr>
              <w:jc w:val="center"/>
              <w:rPr>
                <w:rFonts w:ascii="Gill Sans MT" w:hAnsi="Gill Sans MT"/>
                <w:i/>
                <w:sz w:val="16"/>
                <w:szCs w:val="16"/>
              </w:rPr>
            </w:pP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418" w:type="dxa"/>
            <w:vAlign w:val="center"/>
          </w:tcPr>
          <w:p w:rsidR="00FF656F" w:rsidRPr="002F15F9" w:rsidRDefault="00FF656F" w:rsidP="00FF656F">
            <w:pPr>
              <w:jc w:val="center"/>
              <w:rPr>
                <w:rFonts w:ascii="Gill Sans MT" w:hAnsi="Gill Sans MT"/>
                <w:i/>
                <w:sz w:val="16"/>
                <w:szCs w:val="16"/>
              </w:rPr>
            </w:pPr>
          </w:p>
        </w:tc>
        <w:tc>
          <w:tcPr>
            <w:tcW w:w="141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701"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134"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992"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985" w:type="dxa"/>
          </w:tcPr>
          <w:p w:rsidR="00FF656F" w:rsidRDefault="00FF656F" w:rsidP="00FF656F">
            <w:pPr>
              <w:spacing w:before="60" w:after="60"/>
              <w:rPr>
                <w:rFonts w:ascii="Gill Sans MT" w:hAnsi="Gill Sans MT"/>
                <w:i/>
                <w:sz w:val="16"/>
                <w:szCs w:val="16"/>
              </w:rPr>
            </w:pPr>
            <w:r>
              <w:rPr>
                <w:rFonts w:ascii="Gill Sans MT" w:hAnsi="Gill Sans MT"/>
                <w:i/>
                <w:sz w:val="16"/>
                <w:szCs w:val="16"/>
              </w:rPr>
              <w:t>X ………………...………</w:t>
            </w:r>
          </w:p>
          <w:p w:rsidR="00FF656F" w:rsidRPr="002F15F9" w:rsidRDefault="00FF656F" w:rsidP="00FF656F">
            <w:pPr>
              <w:spacing w:after="60"/>
              <w:rPr>
                <w:rFonts w:ascii="Gill Sans MT" w:hAnsi="Gill Sans MT"/>
                <w:i/>
                <w:sz w:val="16"/>
                <w:szCs w:val="16"/>
              </w:rPr>
            </w:pPr>
            <w:r>
              <w:rPr>
                <w:rFonts w:ascii="Gill Sans MT" w:hAnsi="Gill Sans MT"/>
                <w:i/>
                <w:sz w:val="16"/>
                <w:szCs w:val="16"/>
              </w:rPr>
              <w:t>Y …………………………</w:t>
            </w: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275"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r>
      <w:tr w:rsidR="00FF656F" w:rsidRPr="000A6816" w:rsidTr="00626A21">
        <w:trPr>
          <w:trHeight w:val="397"/>
        </w:trPr>
        <w:tc>
          <w:tcPr>
            <w:tcW w:w="127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417" w:type="dxa"/>
            <w:vAlign w:val="center"/>
          </w:tcPr>
          <w:p w:rsidR="00FF656F" w:rsidRPr="002F15F9" w:rsidRDefault="00FF656F" w:rsidP="00FF656F">
            <w:pPr>
              <w:jc w:val="center"/>
              <w:rPr>
                <w:rFonts w:ascii="Gill Sans MT" w:hAnsi="Gill Sans MT"/>
                <w:i/>
                <w:sz w:val="16"/>
                <w:szCs w:val="16"/>
              </w:rPr>
            </w:pP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418" w:type="dxa"/>
            <w:vAlign w:val="center"/>
          </w:tcPr>
          <w:p w:rsidR="00FF656F" w:rsidRPr="002F15F9" w:rsidRDefault="00FF656F" w:rsidP="00FF656F">
            <w:pPr>
              <w:jc w:val="center"/>
              <w:rPr>
                <w:rFonts w:ascii="Gill Sans MT" w:hAnsi="Gill Sans MT"/>
                <w:i/>
                <w:sz w:val="16"/>
                <w:szCs w:val="16"/>
              </w:rPr>
            </w:pPr>
          </w:p>
        </w:tc>
        <w:tc>
          <w:tcPr>
            <w:tcW w:w="141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701"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134"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992"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985" w:type="dxa"/>
          </w:tcPr>
          <w:p w:rsidR="00FF656F" w:rsidRDefault="00FF656F" w:rsidP="00FF656F">
            <w:pPr>
              <w:spacing w:before="60" w:after="60"/>
              <w:rPr>
                <w:rFonts w:ascii="Gill Sans MT" w:hAnsi="Gill Sans MT"/>
                <w:i/>
                <w:sz w:val="16"/>
                <w:szCs w:val="16"/>
              </w:rPr>
            </w:pPr>
            <w:r>
              <w:rPr>
                <w:rFonts w:ascii="Gill Sans MT" w:hAnsi="Gill Sans MT"/>
                <w:i/>
                <w:sz w:val="16"/>
                <w:szCs w:val="16"/>
              </w:rPr>
              <w:t>X ………………...………</w:t>
            </w:r>
          </w:p>
          <w:p w:rsidR="00FF656F" w:rsidRPr="002F15F9" w:rsidRDefault="00FF656F" w:rsidP="00FF656F">
            <w:pPr>
              <w:spacing w:after="60"/>
              <w:rPr>
                <w:rFonts w:ascii="Gill Sans MT" w:hAnsi="Gill Sans MT"/>
                <w:i/>
                <w:sz w:val="16"/>
                <w:szCs w:val="16"/>
              </w:rPr>
            </w:pPr>
            <w:r>
              <w:rPr>
                <w:rFonts w:ascii="Gill Sans MT" w:hAnsi="Gill Sans MT"/>
                <w:i/>
                <w:sz w:val="16"/>
                <w:szCs w:val="16"/>
              </w:rPr>
              <w:t>Y …………………………</w:t>
            </w: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275"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r>
      <w:tr w:rsidR="00FF656F" w:rsidRPr="000A6816" w:rsidTr="00626A21">
        <w:trPr>
          <w:trHeight w:val="397"/>
        </w:trPr>
        <w:tc>
          <w:tcPr>
            <w:tcW w:w="127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417" w:type="dxa"/>
            <w:vAlign w:val="center"/>
          </w:tcPr>
          <w:p w:rsidR="00FF656F" w:rsidRPr="002F15F9" w:rsidRDefault="00FF656F" w:rsidP="00FF656F">
            <w:pPr>
              <w:jc w:val="center"/>
              <w:rPr>
                <w:rFonts w:ascii="Gill Sans MT" w:hAnsi="Gill Sans MT"/>
                <w:i/>
                <w:sz w:val="16"/>
                <w:szCs w:val="16"/>
              </w:rPr>
            </w:pP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418" w:type="dxa"/>
            <w:vAlign w:val="center"/>
          </w:tcPr>
          <w:p w:rsidR="00FF656F" w:rsidRPr="002F15F9" w:rsidRDefault="00FF656F" w:rsidP="00FF656F">
            <w:pPr>
              <w:jc w:val="center"/>
              <w:rPr>
                <w:rFonts w:ascii="Gill Sans MT" w:hAnsi="Gill Sans MT"/>
                <w:i/>
                <w:sz w:val="16"/>
                <w:szCs w:val="16"/>
              </w:rPr>
            </w:pPr>
          </w:p>
        </w:tc>
        <w:tc>
          <w:tcPr>
            <w:tcW w:w="141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701"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134"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992"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985" w:type="dxa"/>
          </w:tcPr>
          <w:p w:rsidR="00FF656F" w:rsidRDefault="00FF656F" w:rsidP="00FF656F">
            <w:pPr>
              <w:spacing w:before="60" w:after="60"/>
              <w:rPr>
                <w:rFonts w:ascii="Gill Sans MT" w:hAnsi="Gill Sans MT"/>
                <w:i/>
                <w:sz w:val="16"/>
                <w:szCs w:val="16"/>
              </w:rPr>
            </w:pPr>
            <w:r>
              <w:rPr>
                <w:rFonts w:ascii="Gill Sans MT" w:hAnsi="Gill Sans MT"/>
                <w:i/>
                <w:sz w:val="16"/>
                <w:szCs w:val="16"/>
              </w:rPr>
              <w:t>X ………………...………</w:t>
            </w:r>
          </w:p>
          <w:p w:rsidR="00FF656F" w:rsidRPr="002F15F9" w:rsidRDefault="00FF656F" w:rsidP="00FF656F">
            <w:pPr>
              <w:spacing w:after="60"/>
              <w:rPr>
                <w:rFonts w:ascii="Gill Sans MT" w:hAnsi="Gill Sans MT"/>
                <w:i/>
                <w:sz w:val="16"/>
                <w:szCs w:val="16"/>
              </w:rPr>
            </w:pPr>
            <w:r>
              <w:rPr>
                <w:rFonts w:ascii="Gill Sans MT" w:hAnsi="Gill Sans MT"/>
                <w:i/>
                <w:sz w:val="16"/>
                <w:szCs w:val="16"/>
              </w:rPr>
              <w:t>Y …………………………</w:t>
            </w: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275"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r>
      <w:tr w:rsidR="00FF656F" w:rsidRPr="000A6816" w:rsidTr="00626A21">
        <w:trPr>
          <w:trHeight w:val="397"/>
        </w:trPr>
        <w:tc>
          <w:tcPr>
            <w:tcW w:w="127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417" w:type="dxa"/>
            <w:vAlign w:val="center"/>
          </w:tcPr>
          <w:p w:rsidR="00FF656F" w:rsidRPr="002F15F9" w:rsidRDefault="00FF656F" w:rsidP="00FF656F">
            <w:pPr>
              <w:jc w:val="center"/>
              <w:rPr>
                <w:rFonts w:ascii="Gill Sans MT" w:hAnsi="Gill Sans MT"/>
                <w:i/>
                <w:sz w:val="16"/>
                <w:szCs w:val="16"/>
              </w:rPr>
            </w:pP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418" w:type="dxa"/>
            <w:vAlign w:val="center"/>
          </w:tcPr>
          <w:p w:rsidR="00FF656F" w:rsidRPr="002F15F9" w:rsidRDefault="00FF656F" w:rsidP="00FF656F">
            <w:pPr>
              <w:jc w:val="center"/>
              <w:rPr>
                <w:rFonts w:ascii="Gill Sans MT" w:hAnsi="Gill Sans MT"/>
                <w:i/>
                <w:sz w:val="16"/>
                <w:szCs w:val="16"/>
              </w:rPr>
            </w:pPr>
          </w:p>
        </w:tc>
        <w:tc>
          <w:tcPr>
            <w:tcW w:w="141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701"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134"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992"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985" w:type="dxa"/>
          </w:tcPr>
          <w:p w:rsidR="00FF656F" w:rsidRDefault="00FF656F" w:rsidP="00FF656F">
            <w:pPr>
              <w:spacing w:before="60" w:after="60"/>
              <w:rPr>
                <w:rFonts w:ascii="Gill Sans MT" w:hAnsi="Gill Sans MT"/>
                <w:i/>
                <w:sz w:val="16"/>
                <w:szCs w:val="16"/>
              </w:rPr>
            </w:pPr>
            <w:r>
              <w:rPr>
                <w:rFonts w:ascii="Gill Sans MT" w:hAnsi="Gill Sans MT"/>
                <w:i/>
                <w:sz w:val="16"/>
                <w:szCs w:val="16"/>
              </w:rPr>
              <w:t>X ………………...………</w:t>
            </w:r>
          </w:p>
          <w:p w:rsidR="00FF656F" w:rsidRPr="002F15F9" w:rsidRDefault="00FF656F" w:rsidP="00FF656F">
            <w:pPr>
              <w:spacing w:after="60"/>
              <w:rPr>
                <w:rFonts w:ascii="Gill Sans MT" w:hAnsi="Gill Sans MT"/>
                <w:i/>
                <w:sz w:val="16"/>
                <w:szCs w:val="16"/>
              </w:rPr>
            </w:pPr>
            <w:r>
              <w:rPr>
                <w:rFonts w:ascii="Gill Sans MT" w:hAnsi="Gill Sans MT"/>
                <w:i/>
                <w:sz w:val="16"/>
                <w:szCs w:val="16"/>
              </w:rPr>
              <w:t>Y …………………………</w:t>
            </w: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275"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r>
      <w:tr w:rsidR="00FF656F" w:rsidRPr="000A6816" w:rsidTr="00626A21">
        <w:trPr>
          <w:trHeight w:val="397"/>
        </w:trPr>
        <w:tc>
          <w:tcPr>
            <w:tcW w:w="127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417" w:type="dxa"/>
            <w:vAlign w:val="center"/>
          </w:tcPr>
          <w:p w:rsidR="00FF656F" w:rsidRPr="002F15F9" w:rsidRDefault="00FF656F" w:rsidP="00FF656F">
            <w:pPr>
              <w:jc w:val="center"/>
              <w:rPr>
                <w:rFonts w:ascii="Gill Sans MT" w:hAnsi="Gill Sans MT"/>
                <w:i/>
                <w:sz w:val="16"/>
                <w:szCs w:val="16"/>
              </w:rPr>
            </w:pP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418" w:type="dxa"/>
            <w:vAlign w:val="center"/>
          </w:tcPr>
          <w:p w:rsidR="00FF656F" w:rsidRPr="002F15F9" w:rsidRDefault="00FF656F" w:rsidP="00FF656F">
            <w:pPr>
              <w:jc w:val="center"/>
              <w:rPr>
                <w:rFonts w:ascii="Gill Sans MT" w:hAnsi="Gill Sans MT"/>
                <w:i/>
                <w:sz w:val="16"/>
                <w:szCs w:val="16"/>
              </w:rPr>
            </w:pPr>
          </w:p>
        </w:tc>
        <w:tc>
          <w:tcPr>
            <w:tcW w:w="141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701"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134"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992"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985" w:type="dxa"/>
          </w:tcPr>
          <w:p w:rsidR="00FF656F" w:rsidRDefault="00FF656F" w:rsidP="00FF656F">
            <w:pPr>
              <w:spacing w:before="60" w:after="60"/>
              <w:rPr>
                <w:rFonts w:ascii="Gill Sans MT" w:hAnsi="Gill Sans MT"/>
                <w:i/>
                <w:sz w:val="16"/>
                <w:szCs w:val="16"/>
              </w:rPr>
            </w:pPr>
            <w:r>
              <w:rPr>
                <w:rFonts w:ascii="Gill Sans MT" w:hAnsi="Gill Sans MT"/>
                <w:i/>
                <w:sz w:val="16"/>
                <w:szCs w:val="16"/>
              </w:rPr>
              <w:t>X ………………...………</w:t>
            </w:r>
          </w:p>
          <w:p w:rsidR="00FF656F" w:rsidRPr="002F15F9" w:rsidRDefault="00FF656F" w:rsidP="00FF656F">
            <w:pPr>
              <w:spacing w:after="60"/>
              <w:rPr>
                <w:rFonts w:ascii="Gill Sans MT" w:hAnsi="Gill Sans MT"/>
                <w:i/>
                <w:sz w:val="16"/>
                <w:szCs w:val="16"/>
              </w:rPr>
            </w:pPr>
            <w:r>
              <w:rPr>
                <w:rFonts w:ascii="Gill Sans MT" w:hAnsi="Gill Sans MT"/>
                <w:i/>
                <w:sz w:val="16"/>
                <w:szCs w:val="16"/>
              </w:rPr>
              <w:t>Y …………………………</w:t>
            </w: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275"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r>
      <w:tr w:rsidR="00FF656F" w:rsidRPr="000A6816" w:rsidTr="00626A21">
        <w:trPr>
          <w:trHeight w:val="397"/>
        </w:trPr>
        <w:tc>
          <w:tcPr>
            <w:tcW w:w="127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417" w:type="dxa"/>
            <w:vAlign w:val="center"/>
          </w:tcPr>
          <w:p w:rsidR="00FF656F" w:rsidRPr="002F15F9" w:rsidRDefault="00FF656F" w:rsidP="00FF656F">
            <w:pPr>
              <w:jc w:val="center"/>
              <w:rPr>
                <w:rFonts w:ascii="Gill Sans MT" w:hAnsi="Gill Sans MT"/>
                <w:i/>
                <w:sz w:val="16"/>
                <w:szCs w:val="16"/>
              </w:rPr>
            </w:pP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418" w:type="dxa"/>
            <w:vAlign w:val="center"/>
          </w:tcPr>
          <w:p w:rsidR="00FF656F" w:rsidRPr="002F15F9" w:rsidRDefault="00FF656F" w:rsidP="00FF656F">
            <w:pPr>
              <w:jc w:val="center"/>
              <w:rPr>
                <w:rFonts w:ascii="Gill Sans MT" w:hAnsi="Gill Sans MT"/>
                <w:i/>
                <w:sz w:val="16"/>
                <w:szCs w:val="16"/>
              </w:rPr>
            </w:pPr>
          </w:p>
        </w:tc>
        <w:tc>
          <w:tcPr>
            <w:tcW w:w="141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701"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134"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992"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985" w:type="dxa"/>
          </w:tcPr>
          <w:p w:rsidR="00FF656F" w:rsidRDefault="00FF656F" w:rsidP="00FF656F">
            <w:pPr>
              <w:spacing w:before="60" w:after="60"/>
              <w:rPr>
                <w:rFonts w:ascii="Gill Sans MT" w:hAnsi="Gill Sans MT"/>
                <w:i/>
                <w:sz w:val="16"/>
                <w:szCs w:val="16"/>
              </w:rPr>
            </w:pPr>
            <w:r>
              <w:rPr>
                <w:rFonts w:ascii="Gill Sans MT" w:hAnsi="Gill Sans MT"/>
                <w:i/>
                <w:sz w:val="16"/>
                <w:szCs w:val="16"/>
              </w:rPr>
              <w:t>X ………………...………</w:t>
            </w:r>
          </w:p>
          <w:p w:rsidR="00FF656F" w:rsidRPr="002F15F9" w:rsidRDefault="00FF656F" w:rsidP="00FF656F">
            <w:pPr>
              <w:spacing w:after="60"/>
              <w:rPr>
                <w:rFonts w:ascii="Gill Sans MT" w:hAnsi="Gill Sans MT"/>
                <w:i/>
                <w:sz w:val="16"/>
                <w:szCs w:val="16"/>
              </w:rPr>
            </w:pPr>
            <w:r>
              <w:rPr>
                <w:rFonts w:ascii="Gill Sans MT" w:hAnsi="Gill Sans MT"/>
                <w:i/>
                <w:sz w:val="16"/>
                <w:szCs w:val="16"/>
              </w:rPr>
              <w:t>Y …………………………</w:t>
            </w: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275"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r>
      <w:tr w:rsidR="00FF656F" w:rsidRPr="000A6816" w:rsidTr="00626A21">
        <w:trPr>
          <w:trHeight w:val="397"/>
        </w:trPr>
        <w:tc>
          <w:tcPr>
            <w:tcW w:w="127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417" w:type="dxa"/>
            <w:vAlign w:val="center"/>
          </w:tcPr>
          <w:p w:rsidR="00FF656F" w:rsidRPr="002F15F9" w:rsidRDefault="00FF656F" w:rsidP="00FF656F">
            <w:pPr>
              <w:jc w:val="center"/>
              <w:rPr>
                <w:rFonts w:ascii="Gill Sans MT" w:hAnsi="Gill Sans MT"/>
                <w:i/>
                <w:sz w:val="16"/>
                <w:szCs w:val="16"/>
              </w:rPr>
            </w:pP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418" w:type="dxa"/>
            <w:vAlign w:val="center"/>
          </w:tcPr>
          <w:p w:rsidR="00FF656F" w:rsidRPr="002F15F9" w:rsidRDefault="00FF656F" w:rsidP="00FF656F">
            <w:pPr>
              <w:jc w:val="center"/>
              <w:rPr>
                <w:rFonts w:ascii="Gill Sans MT" w:hAnsi="Gill Sans MT"/>
                <w:i/>
                <w:sz w:val="16"/>
                <w:szCs w:val="16"/>
              </w:rPr>
            </w:pPr>
          </w:p>
        </w:tc>
        <w:tc>
          <w:tcPr>
            <w:tcW w:w="1417"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w:t>
            </w:r>
          </w:p>
        </w:tc>
        <w:tc>
          <w:tcPr>
            <w:tcW w:w="1701"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|___|___|___|</w:t>
            </w:r>
          </w:p>
        </w:tc>
        <w:tc>
          <w:tcPr>
            <w:tcW w:w="1134"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992"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985" w:type="dxa"/>
          </w:tcPr>
          <w:p w:rsidR="00FF656F" w:rsidRDefault="00FF656F" w:rsidP="00FF656F">
            <w:pPr>
              <w:spacing w:before="60" w:after="60"/>
              <w:rPr>
                <w:rFonts w:ascii="Gill Sans MT" w:hAnsi="Gill Sans MT"/>
                <w:i/>
                <w:sz w:val="16"/>
                <w:szCs w:val="16"/>
              </w:rPr>
            </w:pPr>
            <w:r>
              <w:rPr>
                <w:rFonts w:ascii="Gill Sans MT" w:hAnsi="Gill Sans MT"/>
                <w:i/>
                <w:sz w:val="16"/>
                <w:szCs w:val="16"/>
              </w:rPr>
              <w:t>X ………………...………</w:t>
            </w:r>
          </w:p>
          <w:p w:rsidR="00FF656F" w:rsidRPr="002F15F9" w:rsidRDefault="00FF656F" w:rsidP="00FF656F">
            <w:pPr>
              <w:spacing w:after="60"/>
              <w:rPr>
                <w:rFonts w:ascii="Gill Sans MT" w:hAnsi="Gill Sans MT"/>
                <w:i/>
                <w:sz w:val="16"/>
                <w:szCs w:val="16"/>
              </w:rPr>
            </w:pPr>
            <w:r>
              <w:rPr>
                <w:rFonts w:ascii="Gill Sans MT" w:hAnsi="Gill Sans MT"/>
                <w:i/>
                <w:sz w:val="16"/>
                <w:szCs w:val="16"/>
              </w:rPr>
              <w:t>Y …………………………</w:t>
            </w:r>
          </w:p>
        </w:tc>
        <w:tc>
          <w:tcPr>
            <w:tcW w:w="1276"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c>
          <w:tcPr>
            <w:tcW w:w="1275" w:type="dxa"/>
            <w:vAlign w:val="center"/>
          </w:tcPr>
          <w:p w:rsidR="00FF656F" w:rsidRPr="002F15F9" w:rsidRDefault="00FF656F" w:rsidP="00FF656F">
            <w:pPr>
              <w:jc w:val="center"/>
              <w:rPr>
                <w:rFonts w:ascii="Gill Sans MT" w:hAnsi="Gill Sans MT"/>
                <w:i/>
                <w:sz w:val="16"/>
                <w:szCs w:val="16"/>
              </w:rPr>
            </w:pPr>
            <w:r w:rsidRPr="002F15F9">
              <w:rPr>
                <w:rFonts w:ascii="Gill Sans MT" w:hAnsi="Gill Sans MT" w:cs="Arial"/>
                <w:sz w:val="16"/>
                <w:szCs w:val="16"/>
              </w:rPr>
              <w:t>|___|</w:t>
            </w:r>
          </w:p>
        </w:tc>
      </w:tr>
    </w:tbl>
    <w:p w:rsidR="008A44C6" w:rsidRDefault="008A44C6" w:rsidP="00FF656F">
      <w:pPr>
        <w:rPr>
          <w:rFonts w:ascii="Gill Sans MT" w:hAnsi="Gill Sans MT"/>
          <w:b/>
          <w:caps/>
        </w:rPr>
      </w:pPr>
    </w:p>
    <w:p w:rsidR="008A44C6" w:rsidRDefault="008A44C6">
      <w:pPr>
        <w:rPr>
          <w:rFonts w:ascii="Gill Sans MT" w:hAnsi="Gill Sans MT"/>
          <w:b/>
          <w:caps/>
        </w:rPr>
      </w:pPr>
      <w:r>
        <w:rPr>
          <w:rFonts w:ascii="Gill Sans MT" w:hAnsi="Gill Sans MT"/>
          <w:b/>
          <w:caps/>
        </w:rPr>
        <w:br w:type="page"/>
      </w:r>
    </w:p>
    <w:p w:rsidR="00626A21" w:rsidRDefault="00626A21" w:rsidP="00FF656F">
      <w:pPr>
        <w:rPr>
          <w:rFonts w:ascii="Gill Sans MT" w:hAnsi="Gill Sans MT"/>
          <w:b/>
          <w:caps/>
        </w:rPr>
      </w:pPr>
    </w:p>
    <w:p w:rsidR="00626A21" w:rsidRPr="00E1716E" w:rsidRDefault="00A222AE" w:rsidP="00626A21">
      <w:pPr>
        <w:jc w:val="center"/>
        <w:rPr>
          <w:rFonts w:ascii="Gill Sans MT" w:hAnsi="Gill Sans MT"/>
        </w:rPr>
      </w:pPr>
      <w:r>
        <w:rPr>
          <w:rFonts w:ascii="Gill Sans MT" w:hAnsi="Gill Sans MT"/>
          <w:noProof/>
        </w:rPr>
        <mc:AlternateContent>
          <mc:Choice Requires="wps">
            <w:drawing>
              <wp:anchor distT="0" distB="0" distL="114300" distR="114300" simplePos="0" relativeHeight="251674624" behindDoc="0" locked="0" layoutInCell="1" allowOverlap="1">
                <wp:simplePos x="0" y="0"/>
                <wp:positionH relativeFrom="column">
                  <wp:posOffset>6980555</wp:posOffset>
                </wp:positionH>
                <wp:positionV relativeFrom="paragraph">
                  <wp:posOffset>62230</wp:posOffset>
                </wp:positionV>
                <wp:extent cx="1663700" cy="347980"/>
                <wp:effectExtent l="8255" t="5080" r="13970" b="8890"/>
                <wp:wrapNone/>
                <wp:docPr id="2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0" cy="347980"/>
                        </a:xfrm>
                        <a:prstGeom prst="rect">
                          <a:avLst/>
                        </a:prstGeom>
                        <a:solidFill>
                          <a:srgbClr val="FFFFFF"/>
                        </a:solidFill>
                        <a:ln w="9525">
                          <a:solidFill>
                            <a:srgbClr val="000000"/>
                          </a:solidFill>
                          <a:miter lim="800000"/>
                          <a:headEnd/>
                          <a:tailEnd/>
                        </a:ln>
                      </wps:spPr>
                      <wps:txbx>
                        <w:txbxContent>
                          <w:p w:rsidR="00F47A2F" w:rsidRPr="000947F1" w:rsidRDefault="00F47A2F" w:rsidP="00626A21">
                            <w:pPr>
                              <w:rPr>
                                <w:rFonts w:ascii="Arial" w:hAnsi="Arial" w:cs="Arial"/>
                                <w:b/>
                                <w:i/>
                              </w:rPr>
                            </w:pPr>
                            <w:r w:rsidRPr="000947F1">
                              <w:rPr>
                                <w:rFonts w:ascii="Arial" w:hAnsi="Arial" w:cs="Arial"/>
                                <w:b/>
                                <w:i/>
                              </w:rPr>
                              <w:t xml:space="preserve">Cahier :  </w:t>
                            </w:r>
                            <w:r>
                              <w:rPr>
                                <w:rFonts w:ascii="Arial" w:hAnsi="Arial" w:cs="Arial"/>
                                <w:b/>
                                <w:i/>
                              </w:rPr>
                              <w:t xml:space="preserve"> </w:t>
                            </w:r>
                            <w:r w:rsidRPr="000947F1">
                              <w:rPr>
                                <w:rFonts w:ascii="Arial" w:hAnsi="Arial" w:cs="Arial"/>
                                <w:b/>
                                <w:i/>
                              </w:rPr>
                              <w:t>…. de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8" o:spid="_x0000_s1031" type="#_x0000_t202" style="position:absolute;left:0;text-align:left;margin-left:549.65pt;margin-top:4.9pt;width:131pt;height:27.4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">
                <v:textbox style="mso-fit-shape-to-text:t">
                  <w:txbxContent>
                    <w:p w:rsidR="00F47A2F" w:rsidRPr="000947F1" w:rsidRDefault="00F47A2F" w:rsidP="00626A21">
                      <w:pPr>
                        <w:rPr>
                          <w:rFonts w:ascii="Arial" w:hAnsi="Arial" w:cs="Arial"/>
                          <w:b/>
                          <w:i/>
                        </w:rPr>
                      </w:pPr>
                      <w:r w:rsidRPr="000947F1">
                        <w:rPr>
                          <w:rFonts w:ascii="Arial" w:hAnsi="Arial" w:cs="Arial"/>
                          <w:b/>
                          <w:i/>
                        </w:rPr>
                        <w:t xml:space="preserve">Cahier :  </w:t>
                      </w:r>
                      <w:r>
                        <w:rPr>
                          <w:rFonts w:ascii="Arial" w:hAnsi="Arial" w:cs="Arial"/>
                          <w:b/>
                          <w:i/>
                        </w:rPr>
                        <w:t xml:space="preserve"> </w:t>
                      </w:r>
                      <w:r w:rsidRPr="000947F1">
                        <w:rPr>
                          <w:rFonts w:ascii="Arial" w:hAnsi="Arial" w:cs="Arial"/>
                          <w:b/>
                          <w:i/>
                        </w:rPr>
                        <w:t>…. de ….</w:t>
                      </w:r>
                    </w:p>
                  </w:txbxContent>
                </v:textbox>
              </v:shape>
            </w:pict>
          </mc:Fallback>
        </mc:AlternateContent>
      </w:r>
      <w:r w:rsidR="00626A21" w:rsidRPr="00E1716E">
        <w:rPr>
          <w:rFonts w:ascii="Gill Sans MT" w:hAnsi="Gill Sans MT"/>
        </w:rPr>
        <w:t>République du Sénégal</w:t>
      </w:r>
    </w:p>
    <w:p w:rsidR="00626A21" w:rsidRPr="000E31C0" w:rsidRDefault="00626A21" w:rsidP="00626A21">
      <w:pPr>
        <w:jc w:val="center"/>
        <w:rPr>
          <w:rFonts w:ascii="Gill Sans MT" w:hAnsi="Gill Sans MT"/>
        </w:rPr>
      </w:pPr>
      <w:r w:rsidRPr="000E31C0">
        <w:rPr>
          <w:rFonts w:ascii="Gill Sans MT" w:hAnsi="Gill Sans MT"/>
        </w:rPr>
        <w:t>Ministère de l’Agriculture et de l’Equipement</w:t>
      </w:r>
      <w:r>
        <w:rPr>
          <w:rFonts w:ascii="Gill Sans MT" w:hAnsi="Gill Sans MT"/>
        </w:rPr>
        <w:t xml:space="preserve"> Rural</w:t>
      </w:r>
    </w:p>
    <w:p w:rsidR="00626A21" w:rsidRPr="00E1716E" w:rsidRDefault="00626A21" w:rsidP="00626A21">
      <w:pPr>
        <w:jc w:val="center"/>
        <w:rPr>
          <w:rFonts w:ascii="Gill Sans MT" w:hAnsi="Gill Sans MT"/>
          <w:b/>
        </w:rPr>
      </w:pPr>
      <w:r w:rsidRPr="00E1716E">
        <w:rPr>
          <w:rFonts w:ascii="Gill Sans MT" w:hAnsi="Gill Sans MT"/>
          <w:b/>
        </w:rPr>
        <w:t>DIRECTION DE L’HORTICULTURE</w:t>
      </w:r>
    </w:p>
    <w:p w:rsidR="00626A21" w:rsidRDefault="00626A21" w:rsidP="00626A21">
      <w:pPr>
        <w:jc w:val="center"/>
        <w:rPr>
          <w:rFonts w:ascii="Gill Sans MT" w:hAnsi="Gill Sans MT"/>
        </w:rPr>
      </w:pPr>
    </w:p>
    <w:p w:rsidR="00626A21" w:rsidRPr="00273EED" w:rsidRDefault="00626A21" w:rsidP="00626A21">
      <w:pPr>
        <w:pStyle w:val="Default"/>
        <w:jc w:val="center"/>
        <w:rPr>
          <w:rFonts w:ascii="Gill Sans MT" w:hAnsi="Gill Sans MT"/>
          <w:b/>
        </w:rPr>
      </w:pPr>
      <w:r w:rsidRPr="00F31F29">
        <w:rPr>
          <w:rFonts w:ascii="Gill Sans MT" w:hAnsi="Gill Sans MT"/>
          <w:b/>
        </w:rPr>
        <w:t>P</w:t>
      </w:r>
      <w:r>
        <w:rPr>
          <w:rFonts w:ascii="Gill Sans MT" w:hAnsi="Gill Sans MT"/>
          <w:b/>
        </w:rPr>
        <w:t>ROGRAMME</w:t>
      </w:r>
      <w:r w:rsidRPr="00F31F29">
        <w:rPr>
          <w:rFonts w:ascii="Gill Sans MT" w:hAnsi="Gill Sans MT"/>
          <w:b/>
        </w:rPr>
        <w:t xml:space="preserve"> </w:t>
      </w:r>
      <w:r>
        <w:rPr>
          <w:rFonts w:ascii="Gill Sans MT" w:hAnsi="Gill Sans MT"/>
          <w:b/>
        </w:rPr>
        <w:t>D’AMENAGEMENT ET DE DEVELOPPEMENT ECONOMIQUE DES NIAYES</w:t>
      </w:r>
      <w:r>
        <w:rPr>
          <w:sz w:val="23"/>
          <w:szCs w:val="23"/>
        </w:rPr>
        <w:t>(PADEN)</w:t>
      </w:r>
    </w:p>
    <w:p w:rsidR="00626A21" w:rsidRDefault="00A222AE" w:rsidP="00626A21">
      <w:pPr>
        <w:rPr>
          <w:rFonts w:ascii="Gill Sans MT" w:hAnsi="Gill Sans MT"/>
        </w:rPr>
      </w:pPr>
      <w:r>
        <w:rPr>
          <w:rFonts w:ascii="Gill Sans MT" w:hAnsi="Gill Sans MT" w:cs="Arial"/>
          <w:caps/>
          <w:noProof/>
          <w:sz w:val="36"/>
          <w:szCs w:val="36"/>
        </w:rPr>
        <mc:AlternateContent>
          <mc:Choice Requires="wps">
            <w:drawing>
              <wp:anchor distT="0" distB="0" distL="114300" distR="114300" simplePos="0" relativeHeight="251672576" behindDoc="1" locked="0" layoutInCell="1" allowOverlap="1">
                <wp:simplePos x="0" y="0"/>
                <wp:positionH relativeFrom="column">
                  <wp:posOffset>5080</wp:posOffset>
                </wp:positionH>
                <wp:positionV relativeFrom="paragraph">
                  <wp:posOffset>137160</wp:posOffset>
                </wp:positionV>
                <wp:extent cx="8632825" cy="495300"/>
                <wp:effectExtent l="5080" t="13335" r="10795" b="5715"/>
                <wp:wrapNone/>
                <wp:docPr id="2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32825" cy="495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24A0EB" id="Rectangle 16" o:spid="_x0000_s1026" style="position:absolute;margin-left:.4pt;margin-top:10.8pt;width:679.75pt;height:3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"/>
            </w:pict>
          </mc:Fallback>
        </mc:AlternateContent>
      </w:r>
    </w:p>
    <w:p w:rsidR="00626A21" w:rsidRPr="00E05DE1" w:rsidRDefault="00626A21" w:rsidP="00626A21">
      <w:pPr>
        <w:jc w:val="center"/>
        <w:rPr>
          <w:rFonts w:ascii="Gill Sans MT" w:hAnsi="Gill Sans MT" w:cs="Arial"/>
          <w:b/>
          <w:caps/>
          <w:color w:val="17365D" w:themeColor="text2" w:themeShade="BF"/>
          <w:sz w:val="32"/>
          <w:szCs w:val="32"/>
        </w:rPr>
      </w:pPr>
      <w:r w:rsidRPr="00E05DE1">
        <w:rPr>
          <w:rFonts w:ascii="Gill Sans MT" w:hAnsi="Gill Sans MT" w:cs="Arial"/>
          <w:b/>
          <w:caps/>
          <w:color w:val="17365D" w:themeColor="text2" w:themeShade="BF"/>
          <w:sz w:val="32"/>
          <w:szCs w:val="32"/>
        </w:rPr>
        <w:t>RECENSEMENT DE L’HORTICULTURE ET MISE EN PLACE D’UN système</w:t>
      </w:r>
    </w:p>
    <w:p w:rsidR="00626A21" w:rsidRPr="00E05DE1" w:rsidRDefault="00626A21" w:rsidP="00626A21">
      <w:pPr>
        <w:jc w:val="center"/>
        <w:rPr>
          <w:rFonts w:ascii="Gill Sans MT" w:hAnsi="Gill Sans MT"/>
          <w:sz w:val="32"/>
          <w:szCs w:val="32"/>
        </w:rPr>
      </w:pPr>
      <w:r w:rsidRPr="00E05DE1">
        <w:rPr>
          <w:rFonts w:ascii="Gill Sans MT" w:hAnsi="Gill Sans MT" w:cs="Arial"/>
          <w:b/>
          <w:caps/>
          <w:color w:val="17365D" w:themeColor="text2" w:themeShade="BF"/>
          <w:sz w:val="32"/>
          <w:szCs w:val="32"/>
        </w:rPr>
        <w:t>PERMANENT DE statistiques HORTICOLES DANS LA ZONE DES NIAYES</w:t>
      </w:r>
    </w:p>
    <w:p w:rsidR="00626A21" w:rsidRDefault="00A222AE" w:rsidP="00626A21">
      <w:pPr>
        <w:rPr>
          <w:rFonts w:ascii="Gill Sans MT" w:hAnsi="Gill Sans MT"/>
        </w:rPr>
      </w:pPr>
      <w:r>
        <w:rPr>
          <w:rFonts w:ascii="Gill Sans MT" w:hAnsi="Gill Sans MT"/>
          <w:noProof/>
        </w:rPr>
        <mc:AlternateContent>
          <mc:Choice Requires="wps">
            <w:drawing>
              <wp:anchor distT="0" distB="0" distL="114300" distR="114300" simplePos="0" relativeHeight="251673600" behindDoc="0" locked="0" layoutInCell="1" allowOverlap="1">
                <wp:simplePos x="0" y="0"/>
                <wp:positionH relativeFrom="column">
                  <wp:posOffset>4138930</wp:posOffset>
                </wp:positionH>
                <wp:positionV relativeFrom="paragraph">
                  <wp:posOffset>26670</wp:posOffset>
                </wp:positionV>
                <wp:extent cx="1038225" cy="638175"/>
                <wp:effectExtent l="0" t="0" r="4445" b="1905"/>
                <wp:wrapNone/>
                <wp:docPr id="1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7A2F" w:rsidRPr="00795CB4" w:rsidRDefault="00F47A2F" w:rsidP="00626A21">
                            <w:pPr>
                              <w:rPr>
                                <w:rFonts w:ascii="Arial Black" w:hAnsi="Arial Black" w:cs="Arial"/>
                                <w:sz w:val="72"/>
                                <w:szCs w:val="72"/>
                              </w:rPr>
                            </w:pPr>
                            <w:r w:rsidRPr="00795CB4">
                              <w:rPr>
                                <w:rFonts w:ascii="Arial Black" w:hAnsi="Arial Black" w:cs="Arial"/>
                                <w:sz w:val="72"/>
                                <w:szCs w:val="72"/>
                              </w:rPr>
                              <w:t>Q</w:t>
                            </w:r>
                            <w:r>
                              <w:rPr>
                                <w:rFonts w:ascii="Arial Black" w:hAnsi="Arial Black" w:cs="Arial"/>
                                <w:sz w:val="72"/>
                                <w:szCs w:val="72"/>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2" type="#_x0000_t202" style="position:absolute;margin-left:325.9pt;margin-top:2.1pt;width:81.75pt;height:5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" stroked="f">
                <v:textbox>
                  <w:txbxContent>
                    <w:p w:rsidR="00F47A2F" w:rsidRPr="00795CB4" w:rsidRDefault="00F47A2F" w:rsidP="00626A21">
                      <w:pPr>
                        <w:rPr>
                          <w:rFonts w:ascii="Arial Black" w:hAnsi="Arial Black" w:cs="Arial"/>
                          <w:sz w:val="72"/>
                          <w:szCs w:val="72"/>
                        </w:rPr>
                      </w:pPr>
                      <w:r w:rsidRPr="00795CB4">
                        <w:rPr>
                          <w:rFonts w:ascii="Arial Black" w:hAnsi="Arial Black" w:cs="Arial"/>
                          <w:sz w:val="72"/>
                          <w:szCs w:val="72"/>
                        </w:rPr>
                        <w:t>Q</w:t>
                      </w:r>
                      <w:r>
                        <w:rPr>
                          <w:rFonts w:ascii="Arial Black" w:hAnsi="Arial Black" w:cs="Arial"/>
                          <w:sz w:val="72"/>
                          <w:szCs w:val="72"/>
                        </w:rPr>
                        <w:t>2</w:t>
                      </w:r>
                    </w:p>
                  </w:txbxContent>
                </v:textbox>
              </v:shape>
            </w:pict>
          </mc:Fallback>
        </mc:AlternateContent>
      </w:r>
    </w:p>
    <w:p w:rsidR="00626A21" w:rsidRDefault="00626A21" w:rsidP="00626A21">
      <w:pPr>
        <w:rPr>
          <w:rFonts w:ascii="Gill Sans MT" w:hAnsi="Gill Sans MT"/>
        </w:rPr>
      </w:pPr>
    </w:p>
    <w:p w:rsidR="00626A21" w:rsidRDefault="00626A21" w:rsidP="00626A21">
      <w:pPr>
        <w:rPr>
          <w:rFonts w:ascii="Gill Sans MT" w:hAnsi="Gill Sans MT"/>
        </w:rPr>
      </w:pPr>
    </w:p>
    <w:p w:rsidR="00626A21" w:rsidRDefault="00626A21" w:rsidP="00626A21">
      <w:pPr>
        <w:jc w:val="center"/>
        <w:rPr>
          <w:rFonts w:ascii="Gill Sans MT" w:hAnsi="Gill Sans MT"/>
          <w:b/>
          <w:sz w:val="32"/>
          <w:szCs w:val="32"/>
          <w:u w:val="single"/>
        </w:rPr>
      </w:pPr>
    </w:p>
    <w:p w:rsidR="00626A21" w:rsidRPr="00E1716E" w:rsidRDefault="00626A21" w:rsidP="00626A21">
      <w:pPr>
        <w:jc w:val="center"/>
        <w:rPr>
          <w:rFonts w:ascii="Gill Sans MT" w:hAnsi="Gill Sans MT"/>
          <w:b/>
          <w:sz w:val="32"/>
          <w:szCs w:val="32"/>
        </w:rPr>
      </w:pPr>
      <w:r w:rsidRPr="00E1716E">
        <w:rPr>
          <w:rFonts w:ascii="Gill Sans MT" w:hAnsi="Gill Sans MT"/>
          <w:b/>
          <w:sz w:val="32"/>
          <w:szCs w:val="32"/>
          <w:u w:val="single"/>
        </w:rPr>
        <w:t>Questionnaire 1</w:t>
      </w:r>
      <w:r w:rsidRPr="00E1716E">
        <w:rPr>
          <w:rFonts w:ascii="Gill Sans MT" w:hAnsi="Gill Sans MT"/>
          <w:b/>
          <w:sz w:val="32"/>
          <w:szCs w:val="32"/>
        </w:rPr>
        <w:t xml:space="preserve"> : Recensement des </w:t>
      </w:r>
      <w:r>
        <w:rPr>
          <w:rFonts w:ascii="Gill Sans MT" w:hAnsi="Gill Sans MT"/>
          <w:b/>
          <w:sz w:val="32"/>
          <w:szCs w:val="32"/>
        </w:rPr>
        <w:t>exploitations horticoles</w:t>
      </w:r>
    </w:p>
    <w:p w:rsidR="00626A21" w:rsidRDefault="00626A21" w:rsidP="00626A21">
      <w:pPr>
        <w:rPr>
          <w:rFonts w:ascii="Gill Sans MT" w:hAnsi="Gill Sans MT"/>
        </w:rPr>
      </w:pPr>
    </w:p>
    <w:p w:rsidR="00626A21" w:rsidRPr="00626A21" w:rsidRDefault="00626A21" w:rsidP="00626A21">
      <w:pPr>
        <w:rPr>
          <w:rFonts w:ascii="Gill Sans MT" w:hAnsi="Gill Sans MT"/>
          <w:i/>
          <w:sz w:val="20"/>
          <w:szCs w:val="20"/>
        </w:rPr>
      </w:pPr>
      <w:r w:rsidRPr="00626A21">
        <w:rPr>
          <w:rFonts w:ascii="Gill Sans MT" w:hAnsi="Gill Sans MT"/>
          <w:sz w:val="20"/>
          <w:szCs w:val="20"/>
        </w:rPr>
        <w:t xml:space="preserve">N° Grappe :   </w:t>
      </w:r>
      <w:r w:rsidRPr="00626A21">
        <w:rPr>
          <w:rFonts w:ascii="Gill Sans MT" w:hAnsi="Gill Sans MT" w:cs="Arial"/>
          <w:sz w:val="20"/>
          <w:szCs w:val="20"/>
        </w:rPr>
        <w:t>|___|___|</w:t>
      </w:r>
      <w:r w:rsidRPr="00626A21">
        <w:rPr>
          <w:rFonts w:ascii="Gill Sans MT" w:hAnsi="Gill Sans MT"/>
          <w:i/>
          <w:sz w:val="20"/>
          <w:szCs w:val="20"/>
        </w:rPr>
        <w:t xml:space="preserve"> (Ne pas remplir, </w:t>
      </w:r>
      <w:r w:rsidRPr="00626A21">
        <w:rPr>
          <w:rFonts w:ascii="Gill Sans MT" w:hAnsi="Gill Sans MT"/>
          <w:b/>
          <w:i/>
          <w:sz w:val="20"/>
          <w:szCs w:val="20"/>
        </w:rPr>
        <w:t>RUBRIQUE RESERVEE à DHORT</w:t>
      </w:r>
      <w:r w:rsidRPr="00626A21">
        <w:rPr>
          <w:rFonts w:ascii="Gill Sans MT" w:hAnsi="Gill Sans MT"/>
          <w:i/>
          <w:sz w:val="20"/>
          <w:szCs w:val="20"/>
        </w:rPr>
        <w:t>)</w:t>
      </w:r>
      <w:r w:rsidRPr="00626A21">
        <w:rPr>
          <w:rFonts w:ascii="Gill Sans MT" w:hAnsi="Gill Sans MT"/>
          <w:i/>
          <w:sz w:val="20"/>
          <w:szCs w:val="20"/>
        </w:rPr>
        <w:tab/>
      </w:r>
      <w:r w:rsidRPr="00626A21">
        <w:rPr>
          <w:rFonts w:ascii="Gill Sans MT" w:hAnsi="Gill Sans MT"/>
          <w:i/>
          <w:sz w:val="20"/>
          <w:szCs w:val="20"/>
        </w:rPr>
        <w:tab/>
      </w:r>
      <w:r w:rsidRPr="00626A21">
        <w:rPr>
          <w:rFonts w:ascii="Gill Sans MT" w:hAnsi="Gill Sans MT"/>
          <w:sz w:val="20"/>
          <w:szCs w:val="20"/>
        </w:rPr>
        <w:t xml:space="preserve">N° Questionnaire :  </w:t>
      </w:r>
      <w:r w:rsidRPr="00626A21">
        <w:rPr>
          <w:rFonts w:ascii="Gill Sans MT" w:hAnsi="Gill Sans MT" w:cs="Arial"/>
          <w:sz w:val="20"/>
          <w:szCs w:val="20"/>
        </w:rPr>
        <w:t xml:space="preserve">|___|___|___|___|  </w:t>
      </w:r>
      <w:r w:rsidRPr="00626A21">
        <w:rPr>
          <w:rFonts w:ascii="Gill Sans MT" w:hAnsi="Gill Sans MT"/>
          <w:i/>
          <w:sz w:val="20"/>
          <w:szCs w:val="20"/>
        </w:rPr>
        <w:t>(A remplir, par le superviseur départemental)</w:t>
      </w:r>
    </w:p>
    <w:p w:rsidR="00626A21" w:rsidRPr="00626A21" w:rsidRDefault="00626A21" w:rsidP="00626A21">
      <w:pPr>
        <w:rPr>
          <w:rFonts w:ascii="Gill Sans MT" w:hAnsi="Gill Sans MT"/>
          <w:sz w:val="20"/>
          <w:szCs w:val="20"/>
        </w:rPr>
      </w:pPr>
    </w:p>
    <w:p w:rsidR="00626A21" w:rsidRPr="00626A21" w:rsidRDefault="00626A21" w:rsidP="00626A21">
      <w:pPr>
        <w:rPr>
          <w:rFonts w:ascii="Gill Sans MT" w:hAnsi="Gill Sans MT"/>
          <w:sz w:val="20"/>
          <w:szCs w:val="20"/>
        </w:rPr>
      </w:pPr>
      <w:r w:rsidRPr="00626A21">
        <w:rPr>
          <w:rFonts w:ascii="Gill Sans MT" w:hAnsi="Gill Sans MT"/>
          <w:sz w:val="20"/>
          <w:szCs w:val="20"/>
        </w:rPr>
        <w:t xml:space="preserve">Date d’enquête : </w:t>
      </w:r>
      <w:r w:rsidRPr="00626A21">
        <w:rPr>
          <w:rFonts w:ascii="Gill Sans MT" w:hAnsi="Gill Sans MT" w:cs="Arial"/>
          <w:sz w:val="20"/>
          <w:szCs w:val="20"/>
        </w:rPr>
        <w:t>|___|___| |___|___| |___|___|___|___|</w:t>
      </w:r>
      <w:r w:rsidRPr="00626A21">
        <w:rPr>
          <w:rFonts w:ascii="Gill Sans MT" w:hAnsi="Gill Sans MT" w:cs="Arial"/>
          <w:sz w:val="20"/>
          <w:szCs w:val="20"/>
        </w:rPr>
        <w:tab/>
      </w:r>
      <w:r w:rsidRPr="00626A21">
        <w:rPr>
          <w:rFonts w:ascii="Gill Sans MT" w:hAnsi="Gill Sans MT" w:cs="Arial"/>
          <w:sz w:val="20"/>
          <w:szCs w:val="20"/>
        </w:rPr>
        <w:tab/>
      </w:r>
      <w:r w:rsidRPr="00626A21">
        <w:rPr>
          <w:rFonts w:ascii="Gill Sans MT" w:hAnsi="Gill Sans MT" w:cs="Arial"/>
          <w:sz w:val="20"/>
          <w:szCs w:val="20"/>
        </w:rPr>
        <w:tab/>
      </w:r>
      <w:r w:rsidRPr="00626A21">
        <w:rPr>
          <w:rFonts w:ascii="Gill Sans MT" w:hAnsi="Gill Sans MT" w:cs="Arial"/>
          <w:sz w:val="20"/>
          <w:szCs w:val="20"/>
        </w:rPr>
        <w:tab/>
      </w:r>
      <w:r w:rsidRPr="00626A21">
        <w:rPr>
          <w:rFonts w:ascii="Gill Sans MT" w:hAnsi="Gill Sans MT"/>
          <w:sz w:val="20"/>
          <w:szCs w:val="20"/>
        </w:rPr>
        <w:t xml:space="preserve">Date de supervision : </w:t>
      </w:r>
      <w:r w:rsidRPr="00626A21">
        <w:rPr>
          <w:rFonts w:ascii="Gill Sans MT" w:hAnsi="Gill Sans MT"/>
          <w:sz w:val="20"/>
          <w:szCs w:val="20"/>
        </w:rPr>
        <w:tab/>
      </w:r>
      <w:r w:rsidRPr="00626A21">
        <w:rPr>
          <w:rFonts w:ascii="Gill Sans MT" w:hAnsi="Gill Sans MT" w:cs="Arial"/>
          <w:sz w:val="20"/>
          <w:szCs w:val="20"/>
        </w:rPr>
        <w:t>|___|___| |___|___| |___|___|___|___|</w:t>
      </w:r>
    </w:p>
    <w:p w:rsidR="00626A21" w:rsidRPr="00626A21" w:rsidRDefault="00626A21" w:rsidP="00626A21">
      <w:pPr>
        <w:rPr>
          <w:rFonts w:ascii="Gill Sans MT" w:hAnsi="Gill Sans MT"/>
          <w:sz w:val="20"/>
          <w:szCs w:val="20"/>
        </w:rPr>
      </w:pPr>
    </w:p>
    <w:p w:rsidR="00626A21" w:rsidRPr="00626A21" w:rsidRDefault="00626A21" w:rsidP="00626A21">
      <w:pPr>
        <w:rPr>
          <w:rFonts w:ascii="Gill Sans MT" w:hAnsi="Gill Sans MT"/>
          <w:sz w:val="20"/>
          <w:szCs w:val="20"/>
        </w:rPr>
      </w:pPr>
      <w:r w:rsidRPr="00626A21">
        <w:rPr>
          <w:rFonts w:ascii="Gill Sans MT" w:hAnsi="Gill Sans MT"/>
          <w:sz w:val="20"/>
          <w:szCs w:val="20"/>
        </w:rPr>
        <w:t xml:space="preserve">N°/Nom de l’enquêteur : </w:t>
      </w:r>
      <w:r w:rsidRPr="00626A21">
        <w:rPr>
          <w:rFonts w:ascii="Gill Sans MT" w:hAnsi="Gill Sans MT" w:cs="Arial"/>
          <w:sz w:val="20"/>
          <w:szCs w:val="20"/>
        </w:rPr>
        <w:t xml:space="preserve">|___|___| </w:t>
      </w:r>
      <w:r w:rsidRPr="00626A21">
        <w:rPr>
          <w:rFonts w:ascii="Gill Sans MT" w:hAnsi="Gill Sans MT"/>
          <w:sz w:val="20"/>
          <w:szCs w:val="20"/>
        </w:rPr>
        <w:t xml:space="preserve">  ---------------------</w:t>
      </w:r>
      <w:r>
        <w:rPr>
          <w:rFonts w:ascii="Gill Sans MT" w:hAnsi="Gill Sans MT"/>
          <w:sz w:val="20"/>
          <w:szCs w:val="20"/>
        </w:rPr>
        <w:t>--------</w:t>
      </w:r>
      <w:r w:rsidRPr="00626A21">
        <w:rPr>
          <w:rFonts w:ascii="Gill Sans MT" w:hAnsi="Gill Sans MT"/>
          <w:sz w:val="20"/>
          <w:szCs w:val="20"/>
        </w:rPr>
        <w:t>-----------------</w:t>
      </w:r>
      <w:r w:rsidRPr="00626A21">
        <w:rPr>
          <w:rFonts w:ascii="Gill Sans MT" w:hAnsi="Gill Sans MT"/>
          <w:sz w:val="20"/>
          <w:szCs w:val="20"/>
        </w:rPr>
        <w:tab/>
      </w:r>
      <w:r w:rsidRPr="00626A21">
        <w:rPr>
          <w:rFonts w:ascii="Gill Sans MT" w:hAnsi="Gill Sans MT"/>
          <w:sz w:val="20"/>
          <w:szCs w:val="20"/>
        </w:rPr>
        <w:tab/>
        <w:t xml:space="preserve">N°/Nom du Superviseur : </w:t>
      </w:r>
      <w:r w:rsidRPr="00626A21">
        <w:rPr>
          <w:rFonts w:ascii="Gill Sans MT" w:hAnsi="Gill Sans MT" w:cs="Arial"/>
          <w:sz w:val="20"/>
          <w:szCs w:val="20"/>
        </w:rPr>
        <w:t xml:space="preserve">|___|___| </w:t>
      </w:r>
      <w:r w:rsidRPr="00626A21">
        <w:rPr>
          <w:rFonts w:ascii="Gill Sans MT" w:hAnsi="Gill Sans MT"/>
          <w:sz w:val="20"/>
          <w:szCs w:val="20"/>
        </w:rPr>
        <w:t xml:space="preserve">  -------------</w:t>
      </w:r>
      <w:r>
        <w:rPr>
          <w:rFonts w:ascii="Gill Sans MT" w:hAnsi="Gill Sans MT"/>
          <w:sz w:val="20"/>
          <w:szCs w:val="20"/>
        </w:rPr>
        <w:t>-------------------------</w:t>
      </w:r>
      <w:r w:rsidRPr="00626A21">
        <w:rPr>
          <w:rFonts w:ascii="Gill Sans MT" w:hAnsi="Gill Sans MT"/>
          <w:sz w:val="20"/>
          <w:szCs w:val="20"/>
        </w:rPr>
        <w:t>----------------</w:t>
      </w:r>
    </w:p>
    <w:p w:rsidR="00626A21" w:rsidRPr="00C56FC6" w:rsidRDefault="00626A21" w:rsidP="00626A21">
      <w:pPr>
        <w:rPr>
          <w:rFonts w:ascii="Gill Sans MT" w:hAnsi="Gill Sans MT"/>
          <w:b/>
          <w:caps/>
          <w:sz w:val="16"/>
          <w:szCs w:val="16"/>
        </w:rPr>
      </w:pPr>
    </w:p>
    <w:p w:rsidR="00626A21" w:rsidRPr="00061AB5" w:rsidRDefault="00626A21" w:rsidP="00626A21">
      <w:pPr>
        <w:rPr>
          <w:rFonts w:ascii="Gill Sans MT" w:hAnsi="Gill Sans MT"/>
          <w:b/>
          <w:caps/>
        </w:rPr>
      </w:pPr>
      <w:r w:rsidRPr="00061AB5">
        <w:rPr>
          <w:rFonts w:ascii="Gill Sans MT" w:hAnsi="Gill Sans MT"/>
          <w:b/>
          <w:caps/>
        </w:rPr>
        <w:t>SECTION 1 : Identification</w:t>
      </w:r>
    </w:p>
    <w:tbl>
      <w:tblPr>
        <w:tblStyle w:val="Grilledutableau"/>
        <w:tblW w:w="14459" w:type="dxa"/>
        <w:tblInd w:w="108" w:type="dxa"/>
        <w:tblLayout w:type="fixed"/>
        <w:tblLook w:val="04A0" w:firstRow="1" w:lastRow="0" w:firstColumn="1" w:lastColumn="0" w:noHBand="0" w:noVBand="1"/>
      </w:tblPr>
      <w:tblGrid>
        <w:gridCol w:w="3402"/>
        <w:gridCol w:w="3828"/>
        <w:gridCol w:w="1701"/>
        <w:gridCol w:w="5528"/>
      </w:tblGrid>
      <w:tr w:rsidR="00626A21" w:rsidRPr="00D716E6" w:rsidTr="00626A21">
        <w:trPr>
          <w:trHeight w:val="326"/>
        </w:trPr>
        <w:tc>
          <w:tcPr>
            <w:tcW w:w="3402" w:type="dxa"/>
            <w:vAlign w:val="center"/>
          </w:tcPr>
          <w:p w:rsidR="00626A21" w:rsidRPr="00D716E6" w:rsidRDefault="00626A21" w:rsidP="00626A21">
            <w:pPr>
              <w:rPr>
                <w:rFonts w:ascii="Gill Sans MT" w:hAnsi="Gill Sans MT"/>
                <w:b/>
              </w:rPr>
            </w:pPr>
            <w:r w:rsidRPr="00D716E6">
              <w:rPr>
                <w:rFonts w:ascii="Gill Sans MT" w:hAnsi="Gill Sans MT"/>
                <w:b/>
              </w:rPr>
              <w:t>CIRCONSCRIPTION</w:t>
            </w:r>
          </w:p>
        </w:tc>
        <w:tc>
          <w:tcPr>
            <w:tcW w:w="3828" w:type="dxa"/>
            <w:vAlign w:val="center"/>
          </w:tcPr>
          <w:p w:rsidR="00626A21" w:rsidRPr="00D716E6" w:rsidRDefault="00626A21" w:rsidP="00626A21">
            <w:pPr>
              <w:rPr>
                <w:rFonts w:ascii="Gill Sans MT" w:hAnsi="Gill Sans MT"/>
                <w:b/>
              </w:rPr>
            </w:pPr>
            <w:r w:rsidRPr="00D716E6">
              <w:rPr>
                <w:rFonts w:ascii="Gill Sans MT" w:hAnsi="Gill Sans MT"/>
                <w:b/>
              </w:rPr>
              <w:t>DENOMINATION</w:t>
            </w:r>
          </w:p>
        </w:tc>
        <w:tc>
          <w:tcPr>
            <w:tcW w:w="1701" w:type="dxa"/>
            <w:vAlign w:val="center"/>
          </w:tcPr>
          <w:p w:rsidR="00626A21" w:rsidRPr="00D716E6" w:rsidRDefault="00626A21" w:rsidP="00626A21">
            <w:pPr>
              <w:rPr>
                <w:rFonts w:ascii="Gill Sans MT" w:hAnsi="Gill Sans MT" w:cs="Arial"/>
                <w:b/>
              </w:rPr>
            </w:pPr>
            <w:r w:rsidRPr="00D716E6">
              <w:rPr>
                <w:rFonts w:ascii="Gill Sans MT" w:hAnsi="Gill Sans MT" w:cs="Arial"/>
                <w:b/>
              </w:rPr>
              <w:t>CODE</w:t>
            </w:r>
          </w:p>
        </w:tc>
        <w:tc>
          <w:tcPr>
            <w:tcW w:w="5528" w:type="dxa"/>
            <w:vAlign w:val="center"/>
          </w:tcPr>
          <w:p w:rsidR="00626A21" w:rsidRPr="00D716E6" w:rsidRDefault="00626A21" w:rsidP="00626A21">
            <w:pPr>
              <w:rPr>
                <w:rFonts w:ascii="Gill Sans MT" w:hAnsi="Gill Sans MT" w:cs="Arial"/>
                <w:b/>
              </w:rPr>
            </w:pPr>
            <w:r>
              <w:rPr>
                <w:rFonts w:ascii="Gill Sans MT" w:hAnsi="Gill Sans MT" w:cs="Arial"/>
                <w:b/>
              </w:rPr>
              <w:t>MODALITE DES REPONSES</w:t>
            </w:r>
          </w:p>
        </w:tc>
      </w:tr>
      <w:tr w:rsidR="00626A21" w:rsidRPr="00F47A2F" w:rsidTr="00626A21">
        <w:trPr>
          <w:trHeight w:val="284"/>
        </w:trPr>
        <w:tc>
          <w:tcPr>
            <w:tcW w:w="3402" w:type="dxa"/>
            <w:vAlign w:val="center"/>
          </w:tcPr>
          <w:p w:rsidR="00626A21" w:rsidRPr="00626A21" w:rsidRDefault="00626A21" w:rsidP="00626A21">
            <w:pPr>
              <w:rPr>
                <w:rFonts w:ascii="Gill Sans MT" w:hAnsi="Gill Sans MT"/>
                <w:sz w:val="18"/>
                <w:szCs w:val="18"/>
              </w:rPr>
            </w:pPr>
            <w:r w:rsidRPr="00626A21">
              <w:rPr>
                <w:rFonts w:ascii="Gill Sans MT" w:hAnsi="Gill Sans MT"/>
                <w:sz w:val="18"/>
                <w:szCs w:val="18"/>
              </w:rPr>
              <w:t xml:space="preserve">1.1 Région : </w:t>
            </w:r>
          </w:p>
        </w:tc>
        <w:tc>
          <w:tcPr>
            <w:tcW w:w="3828" w:type="dxa"/>
            <w:vAlign w:val="center"/>
          </w:tcPr>
          <w:p w:rsidR="00626A21" w:rsidRDefault="00626A21" w:rsidP="00626A21">
            <w:pPr>
              <w:rPr>
                <w:rFonts w:ascii="Gill Sans MT" w:hAnsi="Gill Sans MT"/>
              </w:rPr>
            </w:pPr>
            <w:r w:rsidRPr="00D014DB">
              <w:rPr>
                <w:rFonts w:ascii="Gill Sans MT" w:hAnsi="Gill Sans MT"/>
                <w:sz w:val="16"/>
                <w:szCs w:val="16"/>
              </w:rPr>
              <w:t>-------------------------------------</w:t>
            </w:r>
            <w:r>
              <w:rPr>
                <w:rFonts w:ascii="Gill Sans MT" w:hAnsi="Gill Sans MT"/>
                <w:sz w:val="16"/>
                <w:szCs w:val="16"/>
              </w:rPr>
              <w:t>--------------------------------</w:t>
            </w:r>
          </w:p>
        </w:tc>
        <w:tc>
          <w:tcPr>
            <w:tcW w:w="1701" w:type="dxa"/>
            <w:vAlign w:val="center"/>
          </w:tcPr>
          <w:p w:rsidR="00626A21" w:rsidRDefault="00626A21" w:rsidP="00626A21">
            <w:pPr>
              <w:jc w:val="right"/>
              <w:rPr>
                <w:rFonts w:ascii="Gill Sans MT" w:hAnsi="Gill Sans MT"/>
              </w:rPr>
            </w:pPr>
            <w:r w:rsidRPr="00CD1FCB">
              <w:rPr>
                <w:rFonts w:ascii="Gill Sans MT" w:hAnsi="Gill Sans MT" w:cs="Arial"/>
              </w:rPr>
              <w:t>|___|</w:t>
            </w:r>
          </w:p>
        </w:tc>
        <w:tc>
          <w:tcPr>
            <w:tcW w:w="5528" w:type="dxa"/>
            <w:vAlign w:val="center"/>
          </w:tcPr>
          <w:p w:rsidR="00626A21" w:rsidRPr="00040D00" w:rsidRDefault="00626A21" w:rsidP="00626A21">
            <w:pPr>
              <w:rPr>
                <w:rFonts w:ascii="Gill Sans MT" w:hAnsi="Gill Sans MT" w:cs="Arial"/>
                <w:sz w:val="16"/>
                <w:szCs w:val="16"/>
                <w:lang w:val="en-US"/>
              </w:rPr>
            </w:pPr>
            <w:r>
              <w:rPr>
                <w:rFonts w:ascii="Gill Sans MT" w:hAnsi="Gill Sans MT" w:cs="Arial"/>
                <w:sz w:val="16"/>
                <w:szCs w:val="16"/>
                <w:lang w:val="en-US"/>
              </w:rPr>
              <w:t>1=</w:t>
            </w:r>
            <w:r w:rsidRPr="00040D00">
              <w:rPr>
                <w:rFonts w:ascii="Gill Sans MT" w:hAnsi="Gill Sans MT" w:cs="Arial"/>
                <w:sz w:val="16"/>
                <w:szCs w:val="16"/>
                <w:lang w:val="en-US"/>
              </w:rPr>
              <w:t xml:space="preserve"> Dakar; 2</w:t>
            </w:r>
            <w:r>
              <w:rPr>
                <w:rFonts w:ascii="Gill Sans MT" w:hAnsi="Gill Sans MT" w:cs="Arial"/>
                <w:sz w:val="16"/>
                <w:szCs w:val="16"/>
                <w:lang w:val="en-US"/>
              </w:rPr>
              <w:t>=</w:t>
            </w:r>
            <w:r w:rsidRPr="00040D00">
              <w:rPr>
                <w:rFonts w:ascii="Gill Sans MT" w:hAnsi="Gill Sans MT" w:cs="Arial"/>
                <w:sz w:val="16"/>
                <w:szCs w:val="16"/>
                <w:lang w:val="en-US"/>
              </w:rPr>
              <w:t xml:space="preserve"> Thiès; 3</w:t>
            </w:r>
            <w:r>
              <w:rPr>
                <w:rFonts w:ascii="Gill Sans MT" w:hAnsi="Gill Sans MT" w:cs="Arial"/>
                <w:sz w:val="16"/>
                <w:szCs w:val="16"/>
                <w:lang w:val="en-US"/>
              </w:rPr>
              <w:t>=</w:t>
            </w:r>
            <w:r w:rsidRPr="00040D00">
              <w:rPr>
                <w:rFonts w:ascii="Gill Sans MT" w:hAnsi="Gill Sans MT" w:cs="Arial"/>
                <w:sz w:val="16"/>
                <w:szCs w:val="16"/>
                <w:lang w:val="en-US"/>
              </w:rPr>
              <w:t xml:space="preserve"> Louga; 4</w:t>
            </w:r>
            <w:r>
              <w:rPr>
                <w:rFonts w:ascii="Gill Sans MT" w:hAnsi="Gill Sans MT" w:cs="Arial"/>
                <w:sz w:val="16"/>
                <w:szCs w:val="16"/>
                <w:lang w:val="en-US"/>
              </w:rPr>
              <w:t>=</w:t>
            </w:r>
            <w:r w:rsidRPr="00040D00">
              <w:rPr>
                <w:rFonts w:ascii="Gill Sans MT" w:hAnsi="Gill Sans MT" w:cs="Arial"/>
                <w:sz w:val="16"/>
                <w:szCs w:val="16"/>
                <w:lang w:val="en-US"/>
              </w:rPr>
              <w:t xml:space="preserve"> St-Louis</w:t>
            </w:r>
          </w:p>
        </w:tc>
      </w:tr>
      <w:tr w:rsidR="00626A21" w:rsidRPr="00D716E6" w:rsidTr="00626A21">
        <w:trPr>
          <w:trHeight w:val="284"/>
        </w:trPr>
        <w:tc>
          <w:tcPr>
            <w:tcW w:w="3402" w:type="dxa"/>
            <w:vAlign w:val="center"/>
          </w:tcPr>
          <w:p w:rsidR="00626A21" w:rsidRPr="00626A21" w:rsidRDefault="00626A21" w:rsidP="00626A21">
            <w:pPr>
              <w:rPr>
                <w:rFonts w:ascii="Gill Sans MT" w:hAnsi="Gill Sans MT"/>
                <w:sz w:val="18"/>
                <w:szCs w:val="18"/>
              </w:rPr>
            </w:pPr>
            <w:r w:rsidRPr="00626A21">
              <w:rPr>
                <w:rFonts w:ascii="Gill Sans MT" w:hAnsi="Gill Sans MT"/>
                <w:sz w:val="18"/>
                <w:szCs w:val="18"/>
              </w:rPr>
              <w:t xml:space="preserve">1.2 Département : </w:t>
            </w:r>
          </w:p>
        </w:tc>
        <w:tc>
          <w:tcPr>
            <w:tcW w:w="3828" w:type="dxa"/>
            <w:vAlign w:val="center"/>
          </w:tcPr>
          <w:p w:rsidR="00626A21" w:rsidRDefault="00626A21" w:rsidP="00626A21">
            <w:pPr>
              <w:rPr>
                <w:rFonts w:ascii="Gill Sans MT" w:hAnsi="Gill Sans MT"/>
              </w:rPr>
            </w:pPr>
            <w:r w:rsidRPr="00D014DB">
              <w:rPr>
                <w:rFonts w:ascii="Gill Sans MT" w:hAnsi="Gill Sans MT"/>
                <w:sz w:val="16"/>
                <w:szCs w:val="16"/>
              </w:rPr>
              <w:t>-------------------------------------</w:t>
            </w:r>
            <w:r>
              <w:rPr>
                <w:rFonts w:ascii="Gill Sans MT" w:hAnsi="Gill Sans MT"/>
                <w:sz w:val="16"/>
                <w:szCs w:val="16"/>
              </w:rPr>
              <w:t>--------------------------------</w:t>
            </w:r>
          </w:p>
        </w:tc>
        <w:tc>
          <w:tcPr>
            <w:tcW w:w="1701" w:type="dxa"/>
            <w:vAlign w:val="center"/>
          </w:tcPr>
          <w:p w:rsidR="00626A21" w:rsidRDefault="00626A21" w:rsidP="00626A21">
            <w:pPr>
              <w:jc w:val="right"/>
              <w:rPr>
                <w:rFonts w:ascii="Gill Sans MT" w:hAnsi="Gill Sans MT"/>
              </w:rPr>
            </w:pPr>
            <w:r>
              <w:rPr>
                <w:rFonts w:ascii="Gill Sans MT" w:hAnsi="Gill Sans MT" w:cs="Arial"/>
              </w:rPr>
              <w:t xml:space="preserve"> </w:t>
            </w:r>
            <w:r w:rsidRPr="00CD1FCB">
              <w:rPr>
                <w:rFonts w:ascii="Gill Sans MT" w:hAnsi="Gill Sans MT" w:cs="Arial"/>
              </w:rPr>
              <w:t>|___|</w:t>
            </w:r>
          </w:p>
        </w:tc>
        <w:tc>
          <w:tcPr>
            <w:tcW w:w="5528" w:type="dxa"/>
            <w:vAlign w:val="center"/>
          </w:tcPr>
          <w:p w:rsidR="00626A21" w:rsidRPr="00475823" w:rsidRDefault="00626A21" w:rsidP="00626A21">
            <w:pPr>
              <w:rPr>
                <w:rFonts w:ascii="Gill Sans MT" w:hAnsi="Gill Sans MT" w:cs="Arial"/>
                <w:sz w:val="16"/>
                <w:szCs w:val="16"/>
              </w:rPr>
            </w:pPr>
            <w:r>
              <w:rPr>
                <w:rFonts w:ascii="Gill Sans MT" w:hAnsi="Gill Sans MT" w:cs="Arial"/>
                <w:sz w:val="16"/>
                <w:szCs w:val="16"/>
              </w:rPr>
              <w:t>1= Rufisque ;  2= Thiès ;  3= Tivaouane ;  4= Kébémer ;  5=</w:t>
            </w:r>
            <w:r w:rsidRPr="00475823">
              <w:rPr>
                <w:rFonts w:ascii="Gill Sans MT" w:hAnsi="Gill Sans MT" w:cs="Arial"/>
                <w:sz w:val="16"/>
                <w:szCs w:val="16"/>
              </w:rPr>
              <w:t xml:space="preserve"> Louga ;  </w:t>
            </w:r>
            <w:r>
              <w:rPr>
                <w:rFonts w:ascii="Gill Sans MT" w:hAnsi="Gill Sans MT" w:cs="Arial"/>
                <w:sz w:val="16"/>
                <w:szCs w:val="16"/>
              </w:rPr>
              <w:t xml:space="preserve">6= </w:t>
            </w:r>
            <w:r w:rsidRPr="00475823">
              <w:rPr>
                <w:rFonts w:ascii="Gill Sans MT" w:hAnsi="Gill Sans MT" w:cs="Arial"/>
                <w:sz w:val="16"/>
                <w:szCs w:val="16"/>
              </w:rPr>
              <w:t>St-Louis</w:t>
            </w:r>
          </w:p>
        </w:tc>
      </w:tr>
      <w:tr w:rsidR="00626A21" w:rsidTr="00626A21">
        <w:trPr>
          <w:trHeight w:val="284"/>
        </w:trPr>
        <w:tc>
          <w:tcPr>
            <w:tcW w:w="3402" w:type="dxa"/>
            <w:vAlign w:val="center"/>
          </w:tcPr>
          <w:p w:rsidR="00626A21" w:rsidRPr="00626A21" w:rsidRDefault="00626A21" w:rsidP="00626A21">
            <w:pPr>
              <w:rPr>
                <w:rFonts w:ascii="Gill Sans MT" w:hAnsi="Gill Sans MT"/>
                <w:sz w:val="18"/>
                <w:szCs w:val="18"/>
              </w:rPr>
            </w:pPr>
            <w:r w:rsidRPr="00626A21">
              <w:rPr>
                <w:rFonts w:ascii="Gill Sans MT" w:hAnsi="Gill Sans MT"/>
                <w:sz w:val="18"/>
                <w:szCs w:val="18"/>
              </w:rPr>
              <w:t xml:space="preserve">1.3 Arrondissement </w:t>
            </w:r>
          </w:p>
        </w:tc>
        <w:tc>
          <w:tcPr>
            <w:tcW w:w="3828" w:type="dxa"/>
            <w:vAlign w:val="center"/>
          </w:tcPr>
          <w:p w:rsidR="00626A21" w:rsidRDefault="00626A21" w:rsidP="00626A21">
            <w:pPr>
              <w:rPr>
                <w:rFonts w:ascii="Gill Sans MT" w:hAnsi="Gill Sans MT"/>
              </w:rPr>
            </w:pPr>
            <w:r w:rsidRPr="00D014DB">
              <w:rPr>
                <w:rFonts w:ascii="Gill Sans MT" w:hAnsi="Gill Sans MT"/>
                <w:sz w:val="16"/>
                <w:szCs w:val="16"/>
              </w:rPr>
              <w:t>-------------------------------------</w:t>
            </w:r>
            <w:r>
              <w:rPr>
                <w:rFonts w:ascii="Gill Sans MT" w:hAnsi="Gill Sans MT"/>
                <w:sz w:val="16"/>
                <w:szCs w:val="16"/>
              </w:rPr>
              <w:t>--------------------------------</w:t>
            </w:r>
          </w:p>
        </w:tc>
        <w:tc>
          <w:tcPr>
            <w:tcW w:w="1701" w:type="dxa"/>
            <w:vAlign w:val="center"/>
          </w:tcPr>
          <w:p w:rsidR="00626A21" w:rsidRDefault="00626A21" w:rsidP="00626A21">
            <w:pPr>
              <w:jc w:val="right"/>
              <w:rPr>
                <w:rFonts w:ascii="Gill Sans MT" w:hAnsi="Gill Sans MT"/>
              </w:rPr>
            </w:pPr>
            <w:r>
              <w:rPr>
                <w:rFonts w:ascii="Gill Sans MT" w:hAnsi="Gill Sans MT" w:cs="Arial"/>
              </w:rPr>
              <w:t xml:space="preserve"> </w:t>
            </w:r>
            <w:r w:rsidRPr="00CD1FCB">
              <w:rPr>
                <w:rFonts w:ascii="Gill Sans MT" w:hAnsi="Gill Sans MT" w:cs="Arial"/>
              </w:rPr>
              <w:t>|___|</w:t>
            </w:r>
          </w:p>
        </w:tc>
        <w:tc>
          <w:tcPr>
            <w:tcW w:w="5528" w:type="dxa"/>
            <w:vAlign w:val="center"/>
          </w:tcPr>
          <w:p w:rsidR="00626A21" w:rsidRPr="00061AB5" w:rsidRDefault="00626A21" w:rsidP="00626A21">
            <w:pPr>
              <w:jc w:val="center"/>
              <w:rPr>
                <w:rFonts w:ascii="Gill Sans MT" w:hAnsi="Gill Sans MT" w:cs="Arial"/>
                <w:i/>
                <w:sz w:val="16"/>
                <w:szCs w:val="16"/>
              </w:rPr>
            </w:pPr>
            <w:r w:rsidRPr="00061AB5">
              <w:rPr>
                <w:rFonts w:ascii="Gill Sans MT" w:hAnsi="Gill Sans MT" w:cs="Arial"/>
                <w:i/>
                <w:sz w:val="16"/>
                <w:szCs w:val="16"/>
              </w:rPr>
              <w:t xml:space="preserve">(voir liste de codes de </w:t>
            </w:r>
            <w:r>
              <w:rPr>
                <w:rFonts w:ascii="Gill Sans MT" w:hAnsi="Gill Sans MT" w:cs="Arial"/>
                <w:i/>
                <w:sz w:val="16"/>
                <w:szCs w:val="16"/>
              </w:rPr>
              <w:t>circonscriptions administratives</w:t>
            </w:r>
            <w:r w:rsidRPr="00061AB5">
              <w:rPr>
                <w:rFonts w:ascii="Gill Sans MT" w:hAnsi="Gill Sans MT" w:cs="Arial"/>
                <w:i/>
                <w:sz w:val="16"/>
                <w:szCs w:val="16"/>
              </w:rPr>
              <w:t>)</w:t>
            </w:r>
          </w:p>
        </w:tc>
      </w:tr>
      <w:tr w:rsidR="00626A21" w:rsidTr="00626A21">
        <w:trPr>
          <w:trHeight w:val="284"/>
        </w:trPr>
        <w:tc>
          <w:tcPr>
            <w:tcW w:w="3402" w:type="dxa"/>
            <w:vAlign w:val="center"/>
          </w:tcPr>
          <w:p w:rsidR="00626A21" w:rsidRPr="00626A21" w:rsidRDefault="00626A21" w:rsidP="00626A21">
            <w:pPr>
              <w:rPr>
                <w:rFonts w:ascii="Gill Sans MT" w:hAnsi="Gill Sans MT"/>
                <w:sz w:val="18"/>
                <w:szCs w:val="18"/>
              </w:rPr>
            </w:pPr>
            <w:r w:rsidRPr="00626A21">
              <w:rPr>
                <w:rFonts w:ascii="Gill Sans MT" w:hAnsi="Gill Sans MT"/>
                <w:sz w:val="18"/>
                <w:szCs w:val="18"/>
              </w:rPr>
              <w:t>1.4 Communauté rurale/ Commune rurale</w:t>
            </w:r>
          </w:p>
        </w:tc>
        <w:tc>
          <w:tcPr>
            <w:tcW w:w="3828" w:type="dxa"/>
            <w:vAlign w:val="center"/>
          </w:tcPr>
          <w:p w:rsidR="00626A21" w:rsidRDefault="00626A21" w:rsidP="00626A21">
            <w:pPr>
              <w:rPr>
                <w:rFonts w:ascii="Gill Sans MT" w:hAnsi="Gill Sans MT"/>
              </w:rPr>
            </w:pPr>
            <w:r w:rsidRPr="00D014DB">
              <w:rPr>
                <w:rFonts w:ascii="Gill Sans MT" w:hAnsi="Gill Sans MT"/>
                <w:sz w:val="16"/>
                <w:szCs w:val="16"/>
              </w:rPr>
              <w:t>-------------------------------------</w:t>
            </w:r>
            <w:r>
              <w:rPr>
                <w:rFonts w:ascii="Gill Sans MT" w:hAnsi="Gill Sans MT"/>
                <w:sz w:val="16"/>
                <w:szCs w:val="16"/>
              </w:rPr>
              <w:t>--------------------------------</w:t>
            </w:r>
          </w:p>
        </w:tc>
        <w:tc>
          <w:tcPr>
            <w:tcW w:w="1701" w:type="dxa"/>
            <w:vAlign w:val="center"/>
          </w:tcPr>
          <w:p w:rsidR="00626A21" w:rsidRDefault="00626A21" w:rsidP="00626A21">
            <w:pPr>
              <w:jc w:val="right"/>
              <w:rPr>
                <w:rFonts w:ascii="Gill Sans MT" w:hAnsi="Gill Sans MT"/>
              </w:rPr>
            </w:pPr>
            <w:r>
              <w:rPr>
                <w:rFonts w:ascii="Gill Sans MT" w:hAnsi="Gill Sans MT" w:cs="Arial"/>
              </w:rPr>
              <w:t xml:space="preserve"> </w:t>
            </w:r>
            <w:r w:rsidRPr="00CD1FCB">
              <w:rPr>
                <w:rFonts w:ascii="Gill Sans MT" w:hAnsi="Gill Sans MT" w:cs="Arial"/>
              </w:rPr>
              <w:t>|___|___|</w:t>
            </w:r>
          </w:p>
        </w:tc>
        <w:tc>
          <w:tcPr>
            <w:tcW w:w="5528" w:type="dxa"/>
            <w:vAlign w:val="center"/>
          </w:tcPr>
          <w:p w:rsidR="00626A21" w:rsidRPr="00061AB5" w:rsidRDefault="00626A21" w:rsidP="00626A21">
            <w:pPr>
              <w:jc w:val="center"/>
              <w:rPr>
                <w:rFonts w:ascii="Gill Sans MT" w:hAnsi="Gill Sans MT" w:cs="Arial"/>
                <w:i/>
                <w:sz w:val="16"/>
                <w:szCs w:val="16"/>
              </w:rPr>
            </w:pPr>
            <w:r w:rsidRPr="00061AB5">
              <w:rPr>
                <w:rFonts w:ascii="Gill Sans MT" w:hAnsi="Gill Sans MT" w:cs="Arial"/>
                <w:i/>
                <w:sz w:val="16"/>
                <w:szCs w:val="16"/>
              </w:rPr>
              <w:t xml:space="preserve">(voir liste de codes de </w:t>
            </w:r>
            <w:r>
              <w:rPr>
                <w:rFonts w:ascii="Gill Sans MT" w:hAnsi="Gill Sans MT" w:cs="Arial"/>
                <w:i/>
                <w:sz w:val="16"/>
                <w:szCs w:val="16"/>
              </w:rPr>
              <w:t>circonscriptions administratives</w:t>
            </w:r>
            <w:r w:rsidRPr="00061AB5">
              <w:rPr>
                <w:rFonts w:ascii="Gill Sans MT" w:hAnsi="Gill Sans MT" w:cs="Arial"/>
                <w:i/>
                <w:sz w:val="16"/>
                <w:szCs w:val="16"/>
              </w:rPr>
              <w:t>)</w:t>
            </w:r>
          </w:p>
        </w:tc>
      </w:tr>
      <w:tr w:rsidR="00626A21" w:rsidTr="00626A21">
        <w:trPr>
          <w:trHeight w:val="284"/>
        </w:trPr>
        <w:tc>
          <w:tcPr>
            <w:tcW w:w="3402" w:type="dxa"/>
            <w:vAlign w:val="center"/>
          </w:tcPr>
          <w:p w:rsidR="00626A21" w:rsidRPr="00626A21" w:rsidRDefault="00626A21" w:rsidP="00626A21">
            <w:pPr>
              <w:rPr>
                <w:rFonts w:ascii="Gill Sans MT" w:hAnsi="Gill Sans MT"/>
                <w:sz w:val="18"/>
                <w:szCs w:val="18"/>
              </w:rPr>
            </w:pPr>
            <w:r w:rsidRPr="00626A21">
              <w:rPr>
                <w:rFonts w:ascii="Gill Sans MT" w:hAnsi="Gill Sans MT"/>
                <w:sz w:val="18"/>
                <w:szCs w:val="18"/>
              </w:rPr>
              <w:t>1.5 Zone de production</w:t>
            </w:r>
          </w:p>
        </w:tc>
        <w:tc>
          <w:tcPr>
            <w:tcW w:w="3828" w:type="dxa"/>
            <w:vAlign w:val="center"/>
          </w:tcPr>
          <w:p w:rsidR="00626A21" w:rsidRDefault="00626A21" w:rsidP="00626A21">
            <w:pPr>
              <w:rPr>
                <w:rFonts w:ascii="Gill Sans MT" w:hAnsi="Gill Sans MT"/>
              </w:rPr>
            </w:pPr>
            <w:r w:rsidRPr="00D014DB">
              <w:rPr>
                <w:rFonts w:ascii="Gill Sans MT" w:hAnsi="Gill Sans MT"/>
                <w:sz w:val="16"/>
                <w:szCs w:val="16"/>
              </w:rPr>
              <w:t>-------------------------------------</w:t>
            </w:r>
            <w:r>
              <w:rPr>
                <w:rFonts w:ascii="Gill Sans MT" w:hAnsi="Gill Sans MT"/>
                <w:sz w:val="16"/>
                <w:szCs w:val="16"/>
              </w:rPr>
              <w:t>--------------------------------</w:t>
            </w:r>
          </w:p>
        </w:tc>
        <w:tc>
          <w:tcPr>
            <w:tcW w:w="1701" w:type="dxa"/>
            <w:vAlign w:val="center"/>
          </w:tcPr>
          <w:p w:rsidR="00626A21" w:rsidRDefault="00626A21" w:rsidP="00626A21">
            <w:pPr>
              <w:jc w:val="right"/>
              <w:rPr>
                <w:rFonts w:ascii="Gill Sans MT" w:hAnsi="Gill Sans MT"/>
              </w:rPr>
            </w:pPr>
            <w:r>
              <w:rPr>
                <w:rFonts w:ascii="Gill Sans MT" w:hAnsi="Gill Sans MT" w:cs="Arial"/>
              </w:rPr>
              <w:t xml:space="preserve"> </w:t>
            </w:r>
            <w:r w:rsidRPr="00CD1FCB">
              <w:rPr>
                <w:rFonts w:ascii="Gill Sans MT" w:hAnsi="Gill Sans MT" w:cs="Arial"/>
              </w:rPr>
              <w:t>|___|___|</w:t>
            </w:r>
          </w:p>
        </w:tc>
        <w:tc>
          <w:tcPr>
            <w:tcW w:w="5528" w:type="dxa"/>
            <w:vAlign w:val="center"/>
          </w:tcPr>
          <w:p w:rsidR="00626A21" w:rsidRPr="00475823" w:rsidRDefault="00626A21" w:rsidP="00626A21">
            <w:pPr>
              <w:rPr>
                <w:rFonts w:ascii="Gill Sans MT" w:hAnsi="Gill Sans MT" w:cs="Arial"/>
                <w:sz w:val="16"/>
                <w:szCs w:val="16"/>
              </w:rPr>
            </w:pPr>
          </w:p>
        </w:tc>
      </w:tr>
      <w:tr w:rsidR="00626A21" w:rsidTr="00626A21">
        <w:trPr>
          <w:trHeight w:val="284"/>
        </w:trPr>
        <w:tc>
          <w:tcPr>
            <w:tcW w:w="3402" w:type="dxa"/>
            <w:vAlign w:val="center"/>
          </w:tcPr>
          <w:p w:rsidR="00626A21" w:rsidRDefault="00626A21" w:rsidP="00626A21">
            <w:pPr>
              <w:rPr>
                <w:rFonts w:ascii="Gill Sans MT" w:hAnsi="Gill Sans MT"/>
              </w:rPr>
            </w:pPr>
            <w:r>
              <w:rPr>
                <w:rFonts w:ascii="Gill Sans MT" w:hAnsi="Gill Sans MT"/>
              </w:rPr>
              <w:t>1.6 Site de production</w:t>
            </w:r>
          </w:p>
        </w:tc>
        <w:tc>
          <w:tcPr>
            <w:tcW w:w="3828" w:type="dxa"/>
            <w:vAlign w:val="center"/>
          </w:tcPr>
          <w:p w:rsidR="00626A21" w:rsidRDefault="00626A21" w:rsidP="00626A21">
            <w:pPr>
              <w:rPr>
                <w:rFonts w:ascii="Gill Sans MT" w:hAnsi="Gill Sans MT"/>
              </w:rPr>
            </w:pPr>
            <w:r w:rsidRPr="00D014DB">
              <w:rPr>
                <w:rFonts w:ascii="Gill Sans MT" w:hAnsi="Gill Sans MT"/>
                <w:sz w:val="16"/>
                <w:szCs w:val="16"/>
              </w:rPr>
              <w:t>-------------------------------------</w:t>
            </w:r>
            <w:r>
              <w:rPr>
                <w:rFonts w:ascii="Gill Sans MT" w:hAnsi="Gill Sans MT"/>
                <w:sz w:val="16"/>
                <w:szCs w:val="16"/>
              </w:rPr>
              <w:t>-------------------------------</w:t>
            </w:r>
          </w:p>
        </w:tc>
        <w:tc>
          <w:tcPr>
            <w:tcW w:w="1701" w:type="dxa"/>
            <w:vAlign w:val="center"/>
          </w:tcPr>
          <w:p w:rsidR="00626A21" w:rsidRDefault="00626A21" w:rsidP="00626A21">
            <w:pPr>
              <w:rPr>
                <w:rFonts w:ascii="Gill Sans MT" w:hAnsi="Gill Sans MT"/>
              </w:rPr>
            </w:pPr>
            <w:r w:rsidRPr="00CD1FCB">
              <w:rPr>
                <w:rFonts w:ascii="Gill Sans MT" w:hAnsi="Gill Sans MT" w:cs="Arial"/>
              </w:rPr>
              <w:t>|___|___|___|</w:t>
            </w:r>
          </w:p>
        </w:tc>
        <w:tc>
          <w:tcPr>
            <w:tcW w:w="5528" w:type="dxa"/>
            <w:vAlign w:val="center"/>
          </w:tcPr>
          <w:p w:rsidR="00626A21" w:rsidRPr="00475823" w:rsidRDefault="00626A21" w:rsidP="00626A21">
            <w:pPr>
              <w:rPr>
                <w:rFonts w:ascii="Gill Sans MT" w:hAnsi="Gill Sans MT" w:cs="Arial"/>
                <w:sz w:val="16"/>
                <w:szCs w:val="16"/>
              </w:rPr>
            </w:pPr>
          </w:p>
        </w:tc>
      </w:tr>
    </w:tbl>
    <w:p w:rsidR="00626A21" w:rsidRPr="00C56FC6" w:rsidRDefault="00626A21" w:rsidP="00626A21">
      <w:pPr>
        <w:rPr>
          <w:rFonts w:ascii="Gill Sans MT" w:hAnsi="Gill Sans MT"/>
          <w:sz w:val="16"/>
          <w:szCs w:val="16"/>
        </w:rPr>
      </w:pPr>
    </w:p>
    <w:p w:rsidR="00626A21" w:rsidRPr="00C56FC6" w:rsidRDefault="00626A21" w:rsidP="00626A21">
      <w:pPr>
        <w:spacing w:before="120"/>
        <w:rPr>
          <w:rFonts w:ascii="Gill Sans MT" w:hAnsi="Gill Sans MT" w:cs="Arial"/>
        </w:rPr>
      </w:pPr>
      <w:r w:rsidRPr="00C56FC6">
        <w:rPr>
          <w:rFonts w:ascii="Gill Sans MT" w:hAnsi="Gill Sans MT"/>
          <w:b/>
          <w:u w:val="single"/>
        </w:rPr>
        <w:t>NOMBRE TOTAL D’EXPLOITANTS RECENSES DANS LE SITE</w:t>
      </w:r>
      <w:r>
        <w:rPr>
          <w:rFonts w:ascii="Gill Sans MT" w:hAnsi="Gill Sans MT"/>
        </w:rPr>
        <w:t xml:space="preserve"> :   </w:t>
      </w:r>
      <w:r w:rsidRPr="00061AB5">
        <w:rPr>
          <w:rFonts w:ascii="Gill Sans MT" w:hAnsi="Gill Sans MT" w:cs="Arial"/>
        </w:rPr>
        <w:t>|___|___|___|</w:t>
      </w:r>
      <w:r>
        <w:rPr>
          <w:rFonts w:ascii="Gill Sans MT" w:hAnsi="Gill Sans MT" w:cs="Arial"/>
        </w:rPr>
        <w:t xml:space="preserve"> </w:t>
      </w:r>
      <w:r w:rsidRPr="00C56FC6">
        <w:rPr>
          <w:rFonts w:ascii="Gill Sans MT" w:hAnsi="Gill Sans MT" w:cs="Arial"/>
          <w:i/>
          <w:sz w:val="18"/>
          <w:szCs w:val="18"/>
        </w:rPr>
        <w:t xml:space="preserve">(Dernier numéro d’exploitation attribué dans la </w:t>
      </w:r>
      <w:r w:rsidRPr="00C56FC6">
        <w:rPr>
          <w:rFonts w:ascii="Gill Sans MT" w:hAnsi="Gill Sans MT" w:cs="Arial"/>
          <w:b/>
          <w:i/>
          <w:sz w:val="18"/>
          <w:szCs w:val="18"/>
        </w:rPr>
        <w:t>colonne 1</w:t>
      </w:r>
      <w:r>
        <w:rPr>
          <w:rFonts w:ascii="Gill Sans MT" w:hAnsi="Gill Sans MT" w:cs="Arial"/>
          <w:b/>
          <w:i/>
          <w:sz w:val="18"/>
          <w:szCs w:val="18"/>
        </w:rPr>
        <w:t>, section 2</w:t>
      </w:r>
      <w:r w:rsidRPr="00C56FC6">
        <w:rPr>
          <w:rFonts w:ascii="Gill Sans MT" w:hAnsi="Gill Sans MT" w:cs="Arial"/>
          <w:i/>
          <w:sz w:val="18"/>
          <w:szCs w:val="18"/>
        </w:rPr>
        <w:t>)</w:t>
      </w:r>
      <w:r w:rsidRPr="00E1716E">
        <w:rPr>
          <w:rFonts w:ascii="Gill Sans MT" w:hAnsi="Gill Sans MT"/>
        </w:rPr>
        <w:br w:type="page"/>
      </w:r>
      <w:r w:rsidRPr="00061AB5">
        <w:rPr>
          <w:caps/>
        </w:rPr>
        <w:t xml:space="preserve"> </w:t>
      </w:r>
      <w:r>
        <w:rPr>
          <w:rFonts w:ascii="Gill Sans MT" w:hAnsi="Gill Sans MT"/>
          <w:b/>
          <w:caps/>
        </w:rPr>
        <w:t xml:space="preserve">section 2 : donnees </w:t>
      </w:r>
      <w:r w:rsidRPr="00061AB5">
        <w:rPr>
          <w:rFonts w:ascii="Gill Sans MT" w:hAnsi="Gill Sans MT"/>
          <w:b/>
          <w:caps/>
        </w:rPr>
        <w:t xml:space="preserve">Caractéristiques </w:t>
      </w:r>
      <w:r>
        <w:rPr>
          <w:rFonts w:ascii="Gill Sans MT" w:hAnsi="Gill Sans MT"/>
          <w:b/>
          <w:caps/>
        </w:rPr>
        <w:t xml:space="preserve">sur le </w:t>
      </w:r>
      <w:r w:rsidRPr="00061AB5">
        <w:rPr>
          <w:rFonts w:ascii="Gill Sans MT" w:hAnsi="Gill Sans MT"/>
          <w:b/>
          <w:caps/>
        </w:rPr>
        <w:t xml:space="preserve">chef </w:t>
      </w:r>
      <w:r>
        <w:rPr>
          <w:rFonts w:ascii="Gill Sans MT" w:hAnsi="Gill Sans MT"/>
          <w:b/>
          <w:caps/>
        </w:rPr>
        <w:t>d</w:t>
      </w:r>
      <w:r w:rsidRPr="00061AB5">
        <w:rPr>
          <w:rFonts w:ascii="Gill Sans MT" w:hAnsi="Gill Sans MT"/>
          <w:b/>
          <w:caps/>
        </w:rPr>
        <w:t>’exploitation</w:t>
      </w:r>
      <w:r>
        <w:rPr>
          <w:rFonts w:ascii="Gill Sans MT" w:hAnsi="Gill Sans MT"/>
          <w:b/>
          <w:caps/>
        </w:rPr>
        <w:t xml:space="preserve"> </w:t>
      </w:r>
      <w:r w:rsidRPr="00061AB5">
        <w:rPr>
          <w:rFonts w:ascii="Gill Sans MT" w:hAnsi="Gill Sans MT"/>
          <w:b/>
          <w:caps/>
        </w:rPr>
        <w:t>d</w:t>
      </w:r>
      <w:r>
        <w:rPr>
          <w:rFonts w:ascii="Gill Sans MT" w:hAnsi="Gill Sans MT"/>
          <w:b/>
          <w:caps/>
        </w:rPr>
        <w:t>e sur l</w:t>
      </w:r>
      <w:r w:rsidRPr="00061AB5">
        <w:rPr>
          <w:rFonts w:ascii="Gill Sans MT" w:hAnsi="Gill Sans MT"/>
          <w:b/>
          <w:caps/>
        </w:rPr>
        <w:t>’exploitation horticole</w:t>
      </w:r>
    </w:p>
    <w:tbl>
      <w:tblPr>
        <w:tblStyle w:val="Grilledutableau"/>
        <w:tblW w:w="14742" w:type="dxa"/>
        <w:tblInd w:w="108" w:type="dxa"/>
        <w:tblLayout w:type="fixed"/>
        <w:tblLook w:val="04A0" w:firstRow="1" w:lastRow="0" w:firstColumn="1" w:lastColumn="0" w:noHBand="0" w:noVBand="1"/>
      </w:tblPr>
      <w:tblGrid>
        <w:gridCol w:w="1418"/>
        <w:gridCol w:w="2551"/>
        <w:gridCol w:w="993"/>
        <w:gridCol w:w="992"/>
        <w:gridCol w:w="1417"/>
        <w:gridCol w:w="1275"/>
        <w:gridCol w:w="2127"/>
        <w:gridCol w:w="1560"/>
        <w:gridCol w:w="1275"/>
        <w:gridCol w:w="1134"/>
      </w:tblGrid>
      <w:tr w:rsidR="00626A21" w:rsidRPr="00475823" w:rsidTr="00626A21">
        <w:trPr>
          <w:trHeight w:val="870"/>
        </w:trPr>
        <w:tc>
          <w:tcPr>
            <w:tcW w:w="1418" w:type="dxa"/>
            <w:vAlign w:val="center"/>
          </w:tcPr>
          <w:p w:rsidR="00626A21" w:rsidRPr="00475823" w:rsidRDefault="00626A21" w:rsidP="00626A21">
            <w:pPr>
              <w:jc w:val="center"/>
              <w:rPr>
                <w:rFonts w:ascii="Gill Sans MT" w:hAnsi="Gill Sans MT"/>
                <w:sz w:val="16"/>
                <w:szCs w:val="16"/>
              </w:rPr>
            </w:pPr>
            <w:r w:rsidRPr="00475823">
              <w:rPr>
                <w:rFonts w:ascii="Gill Sans MT" w:hAnsi="Gill Sans MT"/>
                <w:sz w:val="16"/>
                <w:szCs w:val="16"/>
              </w:rPr>
              <w:t>N° d</w:t>
            </w:r>
            <w:r>
              <w:rPr>
                <w:rFonts w:ascii="Gill Sans MT" w:hAnsi="Gill Sans MT"/>
                <w:sz w:val="16"/>
                <w:szCs w:val="16"/>
              </w:rPr>
              <w:t>e l’exploitation</w:t>
            </w:r>
          </w:p>
        </w:tc>
        <w:tc>
          <w:tcPr>
            <w:tcW w:w="2551" w:type="dxa"/>
            <w:vMerge w:val="restart"/>
            <w:vAlign w:val="center"/>
          </w:tcPr>
          <w:p w:rsidR="00626A21" w:rsidRDefault="00626A21" w:rsidP="00626A21">
            <w:pPr>
              <w:jc w:val="center"/>
              <w:rPr>
                <w:rFonts w:ascii="Gill Sans MT" w:hAnsi="Gill Sans MT"/>
                <w:sz w:val="16"/>
                <w:szCs w:val="16"/>
              </w:rPr>
            </w:pPr>
            <w:r w:rsidRPr="00475823">
              <w:rPr>
                <w:rFonts w:ascii="Gill Sans MT" w:hAnsi="Gill Sans MT"/>
                <w:sz w:val="16"/>
                <w:szCs w:val="16"/>
              </w:rPr>
              <w:t>Nom d</w:t>
            </w:r>
            <w:r>
              <w:rPr>
                <w:rFonts w:ascii="Gill Sans MT" w:hAnsi="Gill Sans MT"/>
                <w:sz w:val="16"/>
                <w:szCs w:val="16"/>
              </w:rPr>
              <w:t>u Chef d’exploitation</w:t>
            </w:r>
          </w:p>
          <w:p w:rsidR="00626A21" w:rsidRPr="00475823" w:rsidRDefault="00626A21" w:rsidP="00626A21">
            <w:pPr>
              <w:jc w:val="center"/>
              <w:rPr>
                <w:rFonts w:ascii="Gill Sans MT" w:hAnsi="Gill Sans MT"/>
                <w:sz w:val="16"/>
                <w:szCs w:val="16"/>
              </w:rPr>
            </w:pPr>
            <w:r>
              <w:rPr>
                <w:rFonts w:ascii="Gill Sans MT" w:hAnsi="Gill Sans MT"/>
                <w:sz w:val="16"/>
                <w:szCs w:val="16"/>
              </w:rPr>
              <w:t>(C.E.)</w:t>
            </w:r>
          </w:p>
        </w:tc>
        <w:tc>
          <w:tcPr>
            <w:tcW w:w="993" w:type="dxa"/>
            <w:vAlign w:val="center"/>
          </w:tcPr>
          <w:p w:rsidR="00626A21" w:rsidRDefault="00626A21" w:rsidP="00626A21">
            <w:pPr>
              <w:jc w:val="center"/>
              <w:rPr>
                <w:rFonts w:ascii="Gill Sans MT" w:hAnsi="Gill Sans MT"/>
                <w:sz w:val="16"/>
                <w:szCs w:val="16"/>
              </w:rPr>
            </w:pPr>
            <w:r>
              <w:rPr>
                <w:rFonts w:ascii="Gill Sans MT" w:hAnsi="Gill Sans MT"/>
                <w:sz w:val="16"/>
                <w:szCs w:val="16"/>
              </w:rPr>
              <w:t>Sexe du C.E.</w:t>
            </w:r>
          </w:p>
        </w:tc>
        <w:tc>
          <w:tcPr>
            <w:tcW w:w="992" w:type="dxa"/>
            <w:vMerge w:val="restart"/>
            <w:vAlign w:val="center"/>
          </w:tcPr>
          <w:p w:rsidR="00626A21" w:rsidRDefault="00626A21" w:rsidP="00626A21">
            <w:pPr>
              <w:jc w:val="center"/>
              <w:rPr>
                <w:rFonts w:ascii="Gill Sans MT" w:hAnsi="Gill Sans MT"/>
                <w:sz w:val="16"/>
                <w:szCs w:val="16"/>
              </w:rPr>
            </w:pPr>
            <w:r>
              <w:rPr>
                <w:rFonts w:ascii="Gill Sans MT" w:hAnsi="Gill Sans MT"/>
                <w:sz w:val="16"/>
                <w:szCs w:val="16"/>
              </w:rPr>
              <w:t>Age du C.E.</w:t>
            </w:r>
          </w:p>
          <w:p w:rsidR="00626A21" w:rsidRDefault="00626A21" w:rsidP="00626A21">
            <w:pPr>
              <w:spacing w:before="60"/>
              <w:jc w:val="center"/>
              <w:rPr>
                <w:rFonts w:ascii="Gill Sans MT" w:hAnsi="Gill Sans MT"/>
                <w:sz w:val="16"/>
                <w:szCs w:val="16"/>
              </w:rPr>
            </w:pPr>
            <w:r>
              <w:rPr>
                <w:rFonts w:ascii="Gill Sans MT" w:hAnsi="Gill Sans MT"/>
                <w:i/>
                <w:sz w:val="16"/>
                <w:szCs w:val="16"/>
              </w:rPr>
              <w:t>(exprimé en années révolue ou en nombre d’anniversaires échus)</w:t>
            </w:r>
          </w:p>
        </w:tc>
        <w:tc>
          <w:tcPr>
            <w:tcW w:w="1417" w:type="dxa"/>
            <w:vAlign w:val="center"/>
          </w:tcPr>
          <w:p w:rsidR="00626A21" w:rsidRDefault="00626A21" w:rsidP="00626A21">
            <w:pPr>
              <w:jc w:val="center"/>
              <w:rPr>
                <w:rFonts w:ascii="Gill Sans MT" w:hAnsi="Gill Sans MT"/>
                <w:sz w:val="16"/>
                <w:szCs w:val="16"/>
              </w:rPr>
            </w:pPr>
            <w:r>
              <w:rPr>
                <w:rFonts w:ascii="Gill Sans MT" w:hAnsi="Gill Sans MT"/>
                <w:sz w:val="16"/>
                <w:szCs w:val="16"/>
              </w:rPr>
              <w:t>Niveau d’instruction du C.E.</w:t>
            </w:r>
          </w:p>
        </w:tc>
        <w:tc>
          <w:tcPr>
            <w:tcW w:w="1275" w:type="dxa"/>
            <w:vAlign w:val="center"/>
          </w:tcPr>
          <w:p w:rsidR="00626A21" w:rsidRDefault="00626A21" w:rsidP="00626A21">
            <w:pPr>
              <w:jc w:val="center"/>
              <w:rPr>
                <w:rFonts w:ascii="Gill Sans MT" w:hAnsi="Gill Sans MT"/>
                <w:sz w:val="16"/>
                <w:szCs w:val="16"/>
              </w:rPr>
            </w:pPr>
            <w:r>
              <w:rPr>
                <w:rFonts w:ascii="Gill Sans MT" w:hAnsi="Gill Sans MT"/>
                <w:sz w:val="16"/>
                <w:szCs w:val="16"/>
              </w:rPr>
              <w:t>Si alphabétisé, dans quelle langue ?</w:t>
            </w:r>
          </w:p>
        </w:tc>
        <w:tc>
          <w:tcPr>
            <w:tcW w:w="2127" w:type="dxa"/>
            <w:vMerge w:val="restart"/>
            <w:vAlign w:val="center"/>
          </w:tcPr>
          <w:p w:rsidR="00626A21" w:rsidRDefault="00626A21" w:rsidP="00626A21">
            <w:pPr>
              <w:jc w:val="center"/>
              <w:rPr>
                <w:rFonts w:ascii="Gill Sans MT" w:hAnsi="Gill Sans MT"/>
                <w:sz w:val="16"/>
                <w:szCs w:val="16"/>
              </w:rPr>
            </w:pPr>
            <w:r>
              <w:rPr>
                <w:rFonts w:ascii="Gill Sans MT" w:hAnsi="Gill Sans MT"/>
                <w:sz w:val="16"/>
                <w:szCs w:val="16"/>
              </w:rPr>
              <w:t>Adresse du C.E. ou de son contact permanent</w:t>
            </w:r>
          </w:p>
        </w:tc>
        <w:tc>
          <w:tcPr>
            <w:tcW w:w="1560" w:type="dxa"/>
            <w:vMerge w:val="restart"/>
            <w:vAlign w:val="center"/>
          </w:tcPr>
          <w:p w:rsidR="00626A21" w:rsidRDefault="00626A21" w:rsidP="00626A21">
            <w:pPr>
              <w:jc w:val="center"/>
              <w:rPr>
                <w:rFonts w:ascii="Gill Sans MT" w:hAnsi="Gill Sans MT"/>
                <w:sz w:val="16"/>
                <w:szCs w:val="16"/>
              </w:rPr>
            </w:pPr>
            <w:r>
              <w:rPr>
                <w:rFonts w:ascii="Gill Sans MT" w:hAnsi="Gill Sans MT"/>
                <w:sz w:val="16"/>
                <w:szCs w:val="16"/>
              </w:rPr>
              <w:t>N° de téléphone du C.E. ou de son contact permanent</w:t>
            </w:r>
          </w:p>
          <w:p w:rsidR="00626A21" w:rsidRDefault="00626A21" w:rsidP="00626A21">
            <w:pPr>
              <w:jc w:val="center"/>
              <w:rPr>
                <w:rFonts w:ascii="Gill Sans MT" w:hAnsi="Gill Sans MT"/>
                <w:sz w:val="16"/>
                <w:szCs w:val="16"/>
              </w:rPr>
            </w:pPr>
          </w:p>
          <w:p w:rsidR="00626A21" w:rsidRPr="00475823" w:rsidRDefault="00626A21" w:rsidP="00626A21">
            <w:pPr>
              <w:jc w:val="center"/>
              <w:rPr>
                <w:rFonts w:ascii="Gill Sans MT" w:hAnsi="Gill Sans MT"/>
                <w:sz w:val="16"/>
                <w:szCs w:val="16"/>
              </w:rPr>
            </w:pPr>
            <w:r>
              <w:rPr>
                <w:rFonts w:ascii="Gill Sans MT" w:hAnsi="Gill Sans MT"/>
                <w:sz w:val="16"/>
                <w:szCs w:val="16"/>
              </w:rPr>
              <w:t>(xx-xxx-xx-xx)</w:t>
            </w:r>
          </w:p>
        </w:tc>
        <w:tc>
          <w:tcPr>
            <w:tcW w:w="1275" w:type="dxa"/>
            <w:vAlign w:val="center"/>
          </w:tcPr>
          <w:p w:rsidR="00626A21" w:rsidRDefault="00626A21" w:rsidP="00626A21">
            <w:pPr>
              <w:jc w:val="center"/>
              <w:rPr>
                <w:rFonts w:ascii="Gill Sans MT" w:hAnsi="Gill Sans MT"/>
                <w:sz w:val="16"/>
                <w:szCs w:val="16"/>
              </w:rPr>
            </w:pPr>
            <w:r>
              <w:rPr>
                <w:rFonts w:ascii="Gill Sans MT" w:hAnsi="Gill Sans MT"/>
                <w:sz w:val="16"/>
                <w:szCs w:val="16"/>
              </w:rPr>
              <w:t xml:space="preserve">Type </w:t>
            </w:r>
            <w:r w:rsidRPr="00475823">
              <w:rPr>
                <w:rFonts w:ascii="Gill Sans MT" w:hAnsi="Gill Sans MT"/>
                <w:sz w:val="16"/>
                <w:szCs w:val="16"/>
              </w:rPr>
              <w:t>d</w:t>
            </w:r>
            <w:r>
              <w:rPr>
                <w:rFonts w:ascii="Gill Sans MT" w:hAnsi="Gill Sans MT"/>
                <w:sz w:val="16"/>
                <w:szCs w:val="16"/>
              </w:rPr>
              <w:t>’exploitation</w:t>
            </w:r>
          </w:p>
          <w:p w:rsidR="00626A21" w:rsidRPr="00475823" w:rsidRDefault="00626A21" w:rsidP="00626A21">
            <w:pPr>
              <w:jc w:val="center"/>
              <w:rPr>
                <w:rFonts w:ascii="Gill Sans MT" w:hAnsi="Gill Sans MT"/>
                <w:sz w:val="16"/>
                <w:szCs w:val="16"/>
              </w:rPr>
            </w:pPr>
            <w:r>
              <w:rPr>
                <w:rFonts w:ascii="Gill Sans MT" w:hAnsi="Gill Sans MT"/>
                <w:sz w:val="16"/>
                <w:szCs w:val="16"/>
              </w:rPr>
              <w:t>horticole</w:t>
            </w:r>
          </w:p>
        </w:tc>
        <w:tc>
          <w:tcPr>
            <w:tcW w:w="1134" w:type="dxa"/>
            <w:vAlign w:val="center"/>
          </w:tcPr>
          <w:p w:rsidR="00626A21" w:rsidRPr="00617F9F" w:rsidRDefault="00626A21" w:rsidP="00626A21">
            <w:pPr>
              <w:jc w:val="center"/>
              <w:rPr>
                <w:rFonts w:ascii="Gill Sans MT" w:hAnsi="Gill Sans MT"/>
                <w:sz w:val="16"/>
                <w:szCs w:val="16"/>
              </w:rPr>
            </w:pPr>
            <w:r w:rsidRPr="00617F9F">
              <w:rPr>
                <w:rFonts w:ascii="Gill Sans MT" w:hAnsi="Gill Sans MT"/>
                <w:sz w:val="16"/>
                <w:szCs w:val="16"/>
              </w:rPr>
              <w:t>Si exploitation individuelle, type de producteur</w:t>
            </w:r>
            <w:r>
              <w:rPr>
                <w:rFonts w:ascii="Gill Sans MT" w:hAnsi="Gill Sans MT"/>
                <w:sz w:val="16"/>
                <w:szCs w:val="16"/>
              </w:rPr>
              <w:t> ?</w:t>
            </w:r>
          </w:p>
        </w:tc>
      </w:tr>
      <w:tr w:rsidR="00626A21" w:rsidRPr="00D014DB" w:rsidTr="00626A21">
        <w:trPr>
          <w:trHeight w:val="2401"/>
        </w:trPr>
        <w:tc>
          <w:tcPr>
            <w:tcW w:w="1418" w:type="dxa"/>
          </w:tcPr>
          <w:p w:rsidR="00626A21" w:rsidRDefault="00626A21" w:rsidP="00626A21">
            <w:pPr>
              <w:spacing w:before="60"/>
              <w:rPr>
                <w:rFonts w:ascii="Gill Sans MT" w:hAnsi="Gill Sans MT"/>
                <w:i/>
                <w:sz w:val="16"/>
                <w:szCs w:val="16"/>
              </w:rPr>
            </w:pPr>
            <w:r>
              <w:rPr>
                <w:rFonts w:ascii="Gill Sans MT" w:hAnsi="Gill Sans MT"/>
                <w:i/>
                <w:sz w:val="16"/>
                <w:szCs w:val="16"/>
              </w:rPr>
              <w:t>Le numéro de l’exploitation est séquentiel à l’intérieur du site de production</w:t>
            </w:r>
          </w:p>
          <w:p w:rsidR="00626A21" w:rsidRDefault="00626A21" w:rsidP="00626A21">
            <w:pPr>
              <w:spacing w:before="60"/>
              <w:rPr>
                <w:rFonts w:ascii="Gill Sans MT" w:hAnsi="Gill Sans MT"/>
                <w:i/>
                <w:sz w:val="16"/>
                <w:szCs w:val="16"/>
              </w:rPr>
            </w:pPr>
          </w:p>
          <w:p w:rsidR="00626A21" w:rsidRDefault="00626A21" w:rsidP="00626A21">
            <w:pPr>
              <w:spacing w:before="60"/>
              <w:rPr>
                <w:rFonts w:ascii="Gill Sans MT" w:hAnsi="Gill Sans MT"/>
                <w:i/>
                <w:sz w:val="16"/>
                <w:szCs w:val="16"/>
              </w:rPr>
            </w:pPr>
          </w:p>
          <w:p w:rsidR="00626A21" w:rsidRDefault="00626A21" w:rsidP="00626A21">
            <w:pPr>
              <w:spacing w:before="60"/>
              <w:rPr>
                <w:rFonts w:ascii="Gill Sans MT" w:hAnsi="Gill Sans MT"/>
                <w:i/>
                <w:sz w:val="16"/>
                <w:szCs w:val="16"/>
              </w:rPr>
            </w:pPr>
          </w:p>
          <w:p w:rsidR="00626A21" w:rsidRDefault="00626A21" w:rsidP="00626A21">
            <w:pPr>
              <w:spacing w:before="60"/>
              <w:rPr>
                <w:rFonts w:ascii="Gill Sans MT" w:hAnsi="Gill Sans MT"/>
                <w:i/>
                <w:sz w:val="16"/>
                <w:szCs w:val="16"/>
              </w:rPr>
            </w:pPr>
          </w:p>
          <w:p w:rsidR="00626A21" w:rsidRDefault="00626A21" w:rsidP="00626A21">
            <w:pPr>
              <w:spacing w:before="60"/>
              <w:rPr>
                <w:rFonts w:ascii="Gill Sans MT" w:hAnsi="Gill Sans MT"/>
                <w:i/>
                <w:sz w:val="16"/>
                <w:szCs w:val="16"/>
              </w:rPr>
            </w:pPr>
          </w:p>
          <w:p w:rsidR="00626A21" w:rsidRPr="00D014DB" w:rsidRDefault="00626A21" w:rsidP="00626A21">
            <w:pPr>
              <w:spacing w:before="60"/>
              <w:rPr>
                <w:rFonts w:ascii="Gill Sans MT" w:hAnsi="Gill Sans MT"/>
                <w:i/>
                <w:sz w:val="16"/>
                <w:szCs w:val="16"/>
              </w:rPr>
            </w:pPr>
          </w:p>
        </w:tc>
        <w:tc>
          <w:tcPr>
            <w:tcW w:w="2551" w:type="dxa"/>
            <w:vMerge/>
          </w:tcPr>
          <w:p w:rsidR="00626A21" w:rsidRPr="00D014DB" w:rsidRDefault="00626A21" w:rsidP="00626A21">
            <w:pPr>
              <w:spacing w:before="60"/>
              <w:rPr>
                <w:rFonts w:ascii="Gill Sans MT" w:hAnsi="Gill Sans MT"/>
                <w:i/>
                <w:sz w:val="16"/>
                <w:szCs w:val="16"/>
              </w:rPr>
            </w:pPr>
          </w:p>
        </w:tc>
        <w:tc>
          <w:tcPr>
            <w:tcW w:w="993" w:type="dxa"/>
          </w:tcPr>
          <w:p w:rsidR="00626A21" w:rsidRDefault="00626A21" w:rsidP="00626A21">
            <w:pPr>
              <w:spacing w:before="60"/>
              <w:rPr>
                <w:rFonts w:ascii="Gill Sans MT" w:hAnsi="Gill Sans MT"/>
                <w:i/>
                <w:sz w:val="16"/>
                <w:szCs w:val="16"/>
              </w:rPr>
            </w:pPr>
            <w:r>
              <w:rPr>
                <w:rFonts w:ascii="Gill Sans MT" w:hAnsi="Gill Sans MT"/>
                <w:i/>
                <w:sz w:val="16"/>
                <w:szCs w:val="16"/>
              </w:rPr>
              <w:t xml:space="preserve">1= Masculin </w:t>
            </w:r>
          </w:p>
          <w:p w:rsidR="00626A21" w:rsidRDefault="00626A21" w:rsidP="00626A21">
            <w:pPr>
              <w:spacing w:before="60"/>
              <w:rPr>
                <w:rFonts w:ascii="Gill Sans MT" w:hAnsi="Gill Sans MT"/>
                <w:i/>
                <w:sz w:val="16"/>
                <w:szCs w:val="16"/>
              </w:rPr>
            </w:pPr>
            <w:r>
              <w:rPr>
                <w:rFonts w:ascii="Gill Sans MT" w:hAnsi="Gill Sans MT"/>
                <w:i/>
                <w:sz w:val="16"/>
                <w:szCs w:val="16"/>
              </w:rPr>
              <w:t xml:space="preserve">2=Féminin </w:t>
            </w:r>
          </w:p>
        </w:tc>
        <w:tc>
          <w:tcPr>
            <w:tcW w:w="992" w:type="dxa"/>
            <w:vMerge/>
          </w:tcPr>
          <w:p w:rsidR="00626A21" w:rsidRDefault="00626A21" w:rsidP="00626A21">
            <w:pPr>
              <w:spacing w:before="60"/>
              <w:rPr>
                <w:rFonts w:ascii="Gill Sans MT" w:hAnsi="Gill Sans MT"/>
                <w:i/>
                <w:sz w:val="16"/>
                <w:szCs w:val="16"/>
              </w:rPr>
            </w:pPr>
          </w:p>
        </w:tc>
        <w:tc>
          <w:tcPr>
            <w:tcW w:w="1417" w:type="dxa"/>
          </w:tcPr>
          <w:p w:rsidR="00626A21" w:rsidRPr="008030EF" w:rsidRDefault="00626A21" w:rsidP="00626A21">
            <w:pPr>
              <w:spacing w:before="60"/>
              <w:rPr>
                <w:rFonts w:ascii="Gill Sans MT" w:hAnsi="Gill Sans MT"/>
                <w:b/>
                <w:i/>
                <w:sz w:val="16"/>
                <w:szCs w:val="16"/>
              </w:rPr>
            </w:pPr>
            <w:r w:rsidRPr="008030EF">
              <w:rPr>
                <w:rFonts w:ascii="Gill Sans MT" w:hAnsi="Gill Sans MT"/>
                <w:b/>
                <w:i/>
                <w:sz w:val="16"/>
                <w:szCs w:val="16"/>
              </w:rPr>
              <w:t>1= Sans niveau</w:t>
            </w:r>
          </w:p>
          <w:p w:rsidR="00626A21" w:rsidRDefault="00626A21" w:rsidP="00626A21">
            <w:pPr>
              <w:rPr>
                <w:rFonts w:ascii="Gill Sans MT" w:hAnsi="Gill Sans MT"/>
                <w:i/>
                <w:sz w:val="16"/>
                <w:szCs w:val="16"/>
              </w:rPr>
            </w:pPr>
            <w:r w:rsidRPr="008030EF">
              <w:rPr>
                <w:rFonts w:ascii="Gill Sans MT" w:hAnsi="Gill Sans MT"/>
                <w:b/>
                <w:i/>
                <w:sz w:val="16"/>
                <w:szCs w:val="16"/>
              </w:rPr>
              <w:t>2= Instruit</w:t>
            </w:r>
            <w:r>
              <w:rPr>
                <w:rFonts w:ascii="Gill Sans MT" w:hAnsi="Gill Sans MT"/>
                <w:i/>
                <w:sz w:val="16"/>
                <w:szCs w:val="16"/>
              </w:rPr>
              <w:t xml:space="preserve"> (a fini au moins  le cycle primaire)</w:t>
            </w:r>
          </w:p>
          <w:p w:rsidR="00626A21" w:rsidRPr="008030EF" w:rsidRDefault="00626A21" w:rsidP="00626A21">
            <w:pPr>
              <w:rPr>
                <w:rFonts w:ascii="Gill Sans MT" w:hAnsi="Gill Sans MT"/>
                <w:b/>
                <w:i/>
                <w:sz w:val="16"/>
                <w:szCs w:val="16"/>
              </w:rPr>
            </w:pPr>
            <w:r w:rsidRPr="008030EF">
              <w:rPr>
                <w:rFonts w:ascii="Gill Sans MT" w:hAnsi="Gill Sans MT"/>
                <w:b/>
                <w:i/>
                <w:sz w:val="16"/>
                <w:szCs w:val="16"/>
              </w:rPr>
              <w:t>3= Alphabétisé A</w:t>
            </w:r>
          </w:p>
          <w:p w:rsidR="00626A21" w:rsidRPr="00F534CA" w:rsidRDefault="00626A21" w:rsidP="00626A21">
            <w:pPr>
              <w:rPr>
                <w:rFonts w:ascii="Gill Sans MT" w:hAnsi="Gill Sans MT"/>
                <w:i/>
                <w:sz w:val="16"/>
                <w:szCs w:val="16"/>
              </w:rPr>
            </w:pPr>
            <w:r>
              <w:rPr>
                <w:rFonts w:ascii="Gill Sans MT" w:hAnsi="Gill Sans MT"/>
                <w:i/>
                <w:sz w:val="16"/>
                <w:szCs w:val="16"/>
              </w:rPr>
              <w:t>(</w:t>
            </w:r>
            <w:r w:rsidRPr="00F534CA">
              <w:rPr>
                <w:rFonts w:ascii="Gill Sans MT" w:hAnsi="Gill Sans MT"/>
                <w:i/>
                <w:sz w:val="16"/>
                <w:szCs w:val="16"/>
              </w:rPr>
              <w:t>sait lire</w:t>
            </w:r>
            <w:r>
              <w:rPr>
                <w:rFonts w:ascii="Gill Sans MT" w:hAnsi="Gill Sans MT"/>
                <w:i/>
                <w:sz w:val="16"/>
                <w:szCs w:val="16"/>
              </w:rPr>
              <w:t>)</w:t>
            </w:r>
            <w:r w:rsidRPr="00F534CA">
              <w:rPr>
                <w:rFonts w:ascii="Gill Sans MT" w:hAnsi="Gill Sans MT"/>
                <w:i/>
                <w:sz w:val="16"/>
                <w:szCs w:val="16"/>
              </w:rPr>
              <w:t> </w:t>
            </w:r>
          </w:p>
          <w:p w:rsidR="00626A21" w:rsidRPr="008030EF" w:rsidRDefault="00626A21" w:rsidP="00626A21">
            <w:pPr>
              <w:spacing w:before="60"/>
              <w:rPr>
                <w:rFonts w:ascii="Gill Sans MT" w:hAnsi="Gill Sans MT"/>
                <w:b/>
                <w:i/>
                <w:sz w:val="16"/>
                <w:szCs w:val="16"/>
              </w:rPr>
            </w:pPr>
            <w:r w:rsidRPr="008030EF">
              <w:rPr>
                <w:rFonts w:ascii="Gill Sans MT" w:hAnsi="Gill Sans MT"/>
                <w:b/>
                <w:i/>
                <w:sz w:val="16"/>
                <w:szCs w:val="16"/>
              </w:rPr>
              <w:t>4= Alphabétisé B</w:t>
            </w:r>
          </w:p>
          <w:p w:rsidR="00626A21" w:rsidRPr="008030EF" w:rsidRDefault="00626A21" w:rsidP="00626A21">
            <w:pPr>
              <w:spacing w:before="60"/>
              <w:rPr>
                <w:rFonts w:ascii="Gill Sans MT" w:hAnsi="Gill Sans MT"/>
                <w:i/>
                <w:sz w:val="16"/>
                <w:szCs w:val="16"/>
              </w:rPr>
            </w:pPr>
            <w:r w:rsidRPr="00F534CA">
              <w:rPr>
                <w:rFonts w:ascii="Gill Sans MT" w:hAnsi="Gill Sans MT"/>
                <w:i/>
                <w:sz w:val="16"/>
                <w:szCs w:val="16"/>
              </w:rPr>
              <w:t>(sait lire et écrire) </w:t>
            </w:r>
          </w:p>
          <w:p w:rsidR="00626A21" w:rsidRDefault="00626A21" w:rsidP="00626A21">
            <w:pPr>
              <w:spacing w:before="60"/>
              <w:rPr>
                <w:rFonts w:ascii="Gill Sans MT" w:hAnsi="Gill Sans MT"/>
                <w:b/>
                <w:i/>
                <w:sz w:val="16"/>
                <w:szCs w:val="16"/>
              </w:rPr>
            </w:pPr>
          </w:p>
          <w:p w:rsidR="00626A21" w:rsidRPr="00864556" w:rsidRDefault="00626A21" w:rsidP="00626A21">
            <w:pPr>
              <w:spacing w:before="60"/>
              <w:rPr>
                <w:rFonts w:ascii="Gill Sans MT" w:hAnsi="Gill Sans MT"/>
                <w:b/>
                <w:i/>
                <w:sz w:val="16"/>
                <w:szCs w:val="16"/>
              </w:rPr>
            </w:pPr>
            <w:r>
              <w:rPr>
                <w:rFonts w:ascii="Gill Sans MT" w:hAnsi="Gill Sans MT"/>
                <w:b/>
                <w:i/>
                <w:sz w:val="16"/>
                <w:szCs w:val="16"/>
              </w:rPr>
              <w:t>SI r</w:t>
            </w:r>
            <w:r w:rsidRPr="00864556">
              <w:rPr>
                <w:rFonts w:ascii="Gill Sans MT" w:hAnsi="Gill Sans MT"/>
                <w:b/>
                <w:i/>
                <w:sz w:val="16"/>
                <w:szCs w:val="16"/>
              </w:rPr>
              <w:t xml:space="preserve">éponse = 1 ou 2, ALLER a </w:t>
            </w:r>
            <w:r>
              <w:rPr>
                <w:rFonts w:ascii="Gill Sans MT" w:hAnsi="Gill Sans MT"/>
                <w:b/>
                <w:i/>
                <w:sz w:val="16"/>
                <w:szCs w:val="16"/>
              </w:rPr>
              <w:t>C</w:t>
            </w:r>
            <w:r w:rsidRPr="00864556">
              <w:rPr>
                <w:rFonts w:ascii="Gill Sans MT" w:hAnsi="Gill Sans MT"/>
                <w:b/>
                <w:i/>
                <w:sz w:val="16"/>
                <w:szCs w:val="16"/>
              </w:rPr>
              <w:t>olonne 7</w:t>
            </w:r>
          </w:p>
        </w:tc>
        <w:tc>
          <w:tcPr>
            <w:tcW w:w="1275" w:type="dxa"/>
          </w:tcPr>
          <w:p w:rsidR="00626A21" w:rsidRDefault="00626A21" w:rsidP="00626A21">
            <w:pPr>
              <w:spacing w:before="60"/>
              <w:rPr>
                <w:rFonts w:ascii="Gill Sans MT" w:hAnsi="Gill Sans MT"/>
                <w:i/>
                <w:sz w:val="16"/>
                <w:szCs w:val="16"/>
              </w:rPr>
            </w:pPr>
            <w:r>
              <w:rPr>
                <w:rFonts w:ascii="Gill Sans MT" w:hAnsi="Gill Sans MT"/>
                <w:i/>
                <w:sz w:val="16"/>
                <w:szCs w:val="16"/>
              </w:rPr>
              <w:t>1= Wolof</w:t>
            </w:r>
          </w:p>
          <w:p w:rsidR="00626A21" w:rsidRDefault="00626A21" w:rsidP="00626A21">
            <w:pPr>
              <w:spacing w:before="60"/>
              <w:rPr>
                <w:rFonts w:ascii="Gill Sans MT" w:hAnsi="Gill Sans MT"/>
                <w:i/>
                <w:sz w:val="16"/>
                <w:szCs w:val="16"/>
              </w:rPr>
            </w:pPr>
            <w:r>
              <w:rPr>
                <w:rFonts w:ascii="Gill Sans MT" w:hAnsi="Gill Sans MT"/>
                <w:i/>
                <w:sz w:val="16"/>
                <w:szCs w:val="16"/>
              </w:rPr>
              <w:t>2= Pulaar</w:t>
            </w:r>
          </w:p>
          <w:p w:rsidR="00626A21" w:rsidRDefault="00626A21" w:rsidP="00626A21">
            <w:pPr>
              <w:spacing w:before="60"/>
              <w:rPr>
                <w:rFonts w:ascii="Gill Sans MT" w:hAnsi="Gill Sans MT"/>
                <w:i/>
                <w:sz w:val="16"/>
                <w:szCs w:val="16"/>
              </w:rPr>
            </w:pPr>
            <w:r>
              <w:rPr>
                <w:rFonts w:ascii="Gill Sans MT" w:hAnsi="Gill Sans MT"/>
                <w:i/>
                <w:sz w:val="16"/>
                <w:szCs w:val="16"/>
              </w:rPr>
              <w:t>4= Sérer</w:t>
            </w:r>
          </w:p>
          <w:p w:rsidR="00626A21" w:rsidRDefault="00626A21" w:rsidP="00626A21">
            <w:pPr>
              <w:spacing w:before="60"/>
              <w:rPr>
                <w:rFonts w:ascii="Gill Sans MT" w:hAnsi="Gill Sans MT"/>
                <w:i/>
                <w:sz w:val="16"/>
                <w:szCs w:val="16"/>
              </w:rPr>
            </w:pPr>
            <w:r>
              <w:rPr>
                <w:rFonts w:ascii="Gill Sans MT" w:hAnsi="Gill Sans MT"/>
                <w:i/>
                <w:sz w:val="16"/>
                <w:szCs w:val="16"/>
              </w:rPr>
              <w:t>8=Arabe</w:t>
            </w:r>
          </w:p>
          <w:p w:rsidR="00626A21" w:rsidRDefault="00626A21" w:rsidP="00626A21">
            <w:pPr>
              <w:spacing w:before="60"/>
              <w:rPr>
                <w:rFonts w:ascii="Gill Sans MT" w:hAnsi="Gill Sans MT"/>
                <w:i/>
                <w:sz w:val="16"/>
                <w:szCs w:val="16"/>
              </w:rPr>
            </w:pPr>
            <w:r>
              <w:rPr>
                <w:rFonts w:ascii="Gill Sans MT" w:hAnsi="Gill Sans MT"/>
                <w:i/>
                <w:sz w:val="16"/>
                <w:szCs w:val="16"/>
              </w:rPr>
              <w:t>16= Autre</w:t>
            </w:r>
          </w:p>
          <w:p w:rsidR="00626A21" w:rsidRDefault="00626A21" w:rsidP="00626A21">
            <w:pPr>
              <w:spacing w:before="60"/>
              <w:rPr>
                <w:rFonts w:ascii="Gill Sans MT" w:hAnsi="Gill Sans MT"/>
                <w:i/>
                <w:sz w:val="16"/>
                <w:szCs w:val="16"/>
              </w:rPr>
            </w:pPr>
          </w:p>
        </w:tc>
        <w:tc>
          <w:tcPr>
            <w:tcW w:w="2127" w:type="dxa"/>
            <w:vMerge/>
          </w:tcPr>
          <w:p w:rsidR="00626A21" w:rsidRDefault="00626A21" w:rsidP="00626A21">
            <w:pPr>
              <w:spacing w:before="60"/>
              <w:rPr>
                <w:rFonts w:ascii="Gill Sans MT" w:hAnsi="Gill Sans MT"/>
                <w:i/>
                <w:sz w:val="16"/>
                <w:szCs w:val="16"/>
              </w:rPr>
            </w:pPr>
          </w:p>
        </w:tc>
        <w:tc>
          <w:tcPr>
            <w:tcW w:w="1560" w:type="dxa"/>
            <w:vMerge/>
          </w:tcPr>
          <w:p w:rsidR="00626A21" w:rsidRPr="00AA0352" w:rsidRDefault="00626A21" w:rsidP="00626A21">
            <w:pPr>
              <w:spacing w:before="60"/>
              <w:rPr>
                <w:rFonts w:ascii="Gill Sans MT" w:hAnsi="Gill Sans MT"/>
                <w:i/>
                <w:sz w:val="16"/>
                <w:szCs w:val="16"/>
              </w:rPr>
            </w:pPr>
          </w:p>
        </w:tc>
        <w:tc>
          <w:tcPr>
            <w:tcW w:w="1275" w:type="dxa"/>
          </w:tcPr>
          <w:p w:rsidR="00626A21" w:rsidRPr="00AA0352" w:rsidRDefault="00626A21" w:rsidP="00626A21">
            <w:pPr>
              <w:spacing w:before="60"/>
              <w:rPr>
                <w:rFonts w:ascii="Gill Sans MT" w:hAnsi="Gill Sans MT"/>
                <w:i/>
                <w:sz w:val="16"/>
                <w:szCs w:val="16"/>
              </w:rPr>
            </w:pPr>
            <w:r>
              <w:rPr>
                <w:rFonts w:ascii="Gill Sans MT" w:hAnsi="Gill Sans MT"/>
                <w:i/>
                <w:sz w:val="16"/>
                <w:szCs w:val="16"/>
              </w:rPr>
              <w:t xml:space="preserve">1= Exploitation individuelle </w:t>
            </w:r>
          </w:p>
          <w:p w:rsidR="00626A21" w:rsidRDefault="00626A21" w:rsidP="00626A21">
            <w:pPr>
              <w:spacing w:before="60"/>
              <w:rPr>
                <w:rFonts w:ascii="Gill Sans MT" w:hAnsi="Gill Sans MT"/>
                <w:i/>
                <w:sz w:val="16"/>
                <w:szCs w:val="16"/>
              </w:rPr>
            </w:pPr>
          </w:p>
          <w:p w:rsidR="00626A21" w:rsidRDefault="00626A21" w:rsidP="00626A21">
            <w:pPr>
              <w:spacing w:before="60"/>
              <w:rPr>
                <w:rFonts w:ascii="Gill Sans MT" w:hAnsi="Gill Sans MT"/>
                <w:i/>
                <w:sz w:val="16"/>
                <w:szCs w:val="16"/>
              </w:rPr>
            </w:pPr>
            <w:r>
              <w:rPr>
                <w:rFonts w:ascii="Gill Sans MT" w:hAnsi="Gill Sans MT"/>
                <w:i/>
                <w:sz w:val="16"/>
                <w:szCs w:val="16"/>
              </w:rPr>
              <w:t>2= Groupement de production</w:t>
            </w:r>
          </w:p>
          <w:p w:rsidR="00626A21" w:rsidRDefault="00626A21" w:rsidP="00626A21">
            <w:pPr>
              <w:spacing w:before="60"/>
              <w:rPr>
                <w:rFonts w:ascii="Gill Sans MT" w:hAnsi="Gill Sans MT"/>
                <w:i/>
                <w:sz w:val="16"/>
                <w:szCs w:val="16"/>
              </w:rPr>
            </w:pPr>
          </w:p>
          <w:p w:rsidR="00626A21" w:rsidRPr="00C81DED" w:rsidRDefault="00626A21" w:rsidP="00626A21">
            <w:pPr>
              <w:spacing w:before="60"/>
              <w:rPr>
                <w:rFonts w:ascii="Gill Sans MT" w:hAnsi="Gill Sans MT"/>
                <w:b/>
                <w:i/>
                <w:sz w:val="16"/>
                <w:szCs w:val="16"/>
              </w:rPr>
            </w:pPr>
            <w:r w:rsidRPr="00C81DED">
              <w:rPr>
                <w:rFonts w:ascii="Gill Sans MT" w:hAnsi="Gill Sans MT"/>
                <w:b/>
                <w:i/>
                <w:sz w:val="16"/>
                <w:szCs w:val="16"/>
              </w:rPr>
              <w:t>Si REPONSE=2</w:t>
            </w:r>
          </w:p>
          <w:p w:rsidR="00626A21" w:rsidRPr="00EF2C3E" w:rsidRDefault="00626A21" w:rsidP="00626A21">
            <w:pPr>
              <w:spacing w:before="60"/>
              <w:rPr>
                <w:rFonts w:ascii="Gill Sans MT" w:hAnsi="Gill Sans MT"/>
                <w:i/>
                <w:sz w:val="16"/>
                <w:szCs w:val="16"/>
              </w:rPr>
            </w:pPr>
            <w:r w:rsidRPr="00C81DED">
              <w:rPr>
                <w:rFonts w:ascii="Gill Sans MT" w:hAnsi="Gill Sans MT"/>
                <w:b/>
                <w:i/>
                <w:sz w:val="16"/>
                <w:szCs w:val="16"/>
              </w:rPr>
              <w:t>ALLER à Colonne 11</w:t>
            </w:r>
          </w:p>
        </w:tc>
        <w:tc>
          <w:tcPr>
            <w:tcW w:w="1134" w:type="dxa"/>
          </w:tcPr>
          <w:p w:rsidR="00626A21" w:rsidRDefault="00626A21" w:rsidP="00626A21">
            <w:pPr>
              <w:spacing w:before="60"/>
              <w:rPr>
                <w:rFonts w:ascii="Gill Sans MT" w:hAnsi="Gill Sans MT"/>
                <w:i/>
                <w:sz w:val="16"/>
                <w:szCs w:val="16"/>
              </w:rPr>
            </w:pPr>
            <w:r>
              <w:rPr>
                <w:rFonts w:ascii="Gill Sans MT" w:hAnsi="Gill Sans MT"/>
                <w:i/>
                <w:sz w:val="16"/>
                <w:szCs w:val="16"/>
              </w:rPr>
              <w:t>1= producteur rural horticole</w:t>
            </w:r>
          </w:p>
          <w:p w:rsidR="00626A21" w:rsidRDefault="00626A21" w:rsidP="00626A21">
            <w:pPr>
              <w:spacing w:before="60"/>
              <w:rPr>
                <w:rFonts w:ascii="Gill Sans MT" w:hAnsi="Gill Sans MT"/>
                <w:i/>
                <w:sz w:val="16"/>
                <w:szCs w:val="16"/>
              </w:rPr>
            </w:pPr>
          </w:p>
          <w:p w:rsidR="00626A21" w:rsidRDefault="00626A21" w:rsidP="00626A21">
            <w:pPr>
              <w:spacing w:before="60"/>
              <w:rPr>
                <w:rFonts w:ascii="Gill Sans MT" w:hAnsi="Gill Sans MT"/>
                <w:i/>
                <w:sz w:val="16"/>
                <w:szCs w:val="16"/>
              </w:rPr>
            </w:pPr>
            <w:r>
              <w:rPr>
                <w:rFonts w:ascii="Gill Sans MT" w:hAnsi="Gill Sans MT"/>
                <w:i/>
                <w:sz w:val="16"/>
                <w:szCs w:val="16"/>
              </w:rPr>
              <w:t>2= producteur rural mixte</w:t>
            </w:r>
          </w:p>
          <w:p w:rsidR="00626A21" w:rsidRDefault="00626A21" w:rsidP="00626A21">
            <w:pPr>
              <w:spacing w:before="60"/>
              <w:rPr>
                <w:rFonts w:ascii="Gill Sans MT" w:hAnsi="Gill Sans MT"/>
                <w:i/>
                <w:sz w:val="16"/>
                <w:szCs w:val="16"/>
              </w:rPr>
            </w:pPr>
          </w:p>
          <w:p w:rsidR="00626A21" w:rsidRDefault="00626A21" w:rsidP="00626A21">
            <w:pPr>
              <w:spacing w:before="60"/>
              <w:rPr>
                <w:rFonts w:ascii="Gill Sans MT" w:hAnsi="Gill Sans MT"/>
                <w:i/>
                <w:sz w:val="16"/>
                <w:szCs w:val="16"/>
              </w:rPr>
            </w:pPr>
            <w:r>
              <w:rPr>
                <w:rFonts w:ascii="Gill Sans MT" w:hAnsi="Gill Sans MT"/>
                <w:i/>
                <w:sz w:val="16"/>
                <w:szCs w:val="16"/>
              </w:rPr>
              <w:t>3= producteur horticole périurbain</w:t>
            </w:r>
          </w:p>
          <w:p w:rsidR="00626A21" w:rsidRDefault="00626A21" w:rsidP="00626A21">
            <w:pPr>
              <w:spacing w:before="60"/>
              <w:rPr>
                <w:rFonts w:ascii="Gill Sans MT" w:hAnsi="Gill Sans MT"/>
                <w:i/>
                <w:sz w:val="16"/>
                <w:szCs w:val="16"/>
              </w:rPr>
            </w:pPr>
          </w:p>
        </w:tc>
      </w:tr>
      <w:tr w:rsidR="00626A21" w:rsidRPr="00D719BB" w:rsidTr="00626A21">
        <w:trPr>
          <w:trHeight w:val="294"/>
        </w:trPr>
        <w:tc>
          <w:tcPr>
            <w:tcW w:w="1418" w:type="dxa"/>
            <w:tcBorders>
              <w:bottom w:val="single" w:sz="4" w:space="0" w:color="000000" w:themeColor="text1"/>
            </w:tcBorders>
            <w:vAlign w:val="center"/>
          </w:tcPr>
          <w:p w:rsidR="00626A21" w:rsidRPr="00D719BB" w:rsidRDefault="00626A21" w:rsidP="00626A21">
            <w:pPr>
              <w:jc w:val="center"/>
              <w:rPr>
                <w:rFonts w:ascii="Gill Sans MT" w:hAnsi="Gill Sans MT"/>
                <w:b/>
              </w:rPr>
            </w:pPr>
            <w:r>
              <w:rPr>
                <w:rFonts w:ascii="Gill Sans MT" w:hAnsi="Gill Sans MT"/>
                <w:b/>
              </w:rPr>
              <w:t>1</w:t>
            </w:r>
          </w:p>
        </w:tc>
        <w:tc>
          <w:tcPr>
            <w:tcW w:w="2551" w:type="dxa"/>
            <w:tcBorders>
              <w:bottom w:val="single" w:sz="4" w:space="0" w:color="000000" w:themeColor="text1"/>
            </w:tcBorders>
            <w:vAlign w:val="center"/>
          </w:tcPr>
          <w:p w:rsidR="00626A21" w:rsidRPr="00D719BB" w:rsidRDefault="00626A21" w:rsidP="00626A21">
            <w:pPr>
              <w:jc w:val="center"/>
              <w:rPr>
                <w:rFonts w:ascii="Gill Sans MT" w:hAnsi="Gill Sans MT"/>
                <w:b/>
              </w:rPr>
            </w:pPr>
            <w:r>
              <w:rPr>
                <w:rFonts w:ascii="Gill Sans MT" w:hAnsi="Gill Sans MT"/>
                <w:b/>
              </w:rPr>
              <w:t>2</w:t>
            </w:r>
          </w:p>
        </w:tc>
        <w:tc>
          <w:tcPr>
            <w:tcW w:w="993" w:type="dxa"/>
            <w:tcBorders>
              <w:bottom w:val="single" w:sz="4" w:space="0" w:color="000000" w:themeColor="text1"/>
            </w:tcBorders>
            <w:vAlign w:val="center"/>
          </w:tcPr>
          <w:p w:rsidR="00626A21" w:rsidRDefault="00626A21" w:rsidP="00626A21">
            <w:pPr>
              <w:jc w:val="center"/>
              <w:rPr>
                <w:rFonts w:ascii="Gill Sans MT" w:hAnsi="Gill Sans MT"/>
                <w:b/>
              </w:rPr>
            </w:pPr>
            <w:r>
              <w:rPr>
                <w:rFonts w:ascii="Gill Sans MT" w:hAnsi="Gill Sans MT"/>
                <w:b/>
              </w:rPr>
              <w:t>3</w:t>
            </w:r>
          </w:p>
        </w:tc>
        <w:tc>
          <w:tcPr>
            <w:tcW w:w="992" w:type="dxa"/>
            <w:tcBorders>
              <w:bottom w:val="single" w:sz="4" w:space="0" w:color="000000" w:themeColor="text1"/>
            </w:tcBorders>
            <w:vAlign w:val="center"/>
          </w:tcPr>
          <w:p w:rsidR="00626A21" w:rsidRDefault="00626A21" w:rsidP="00626A21">
            <w:pPr>
              <w:jc w:val="center"/>
              <w:rPr>
                <w:rFonts w:ascii="Gill Sans MT" w:hAnsi="Gill Sans MT"/>
                <w:b/>
              </w:rPr>
            </w:pPr>
            <w:r>
              <w:rPr>
                <w:rFonts w:ascii="Gill Sans MT" w:hAnsi="Gill Sans MT"/>
                <w:b/>
              </w:rPr>
              <w:t>4</w:t>
            </w:r>
          </w:p>
        </w:tc>
        <w:tc>
          <w:tcPr>
            <w:tcW w:w="1417" w:type="dxa"/>
            <w:tcBorders>
              <w:bottom w:val="single" w:sz="4" w:space="0" w:color="000000" w:themeColor="text1"/>
            </w:tcBorders>
            <w:vAlign w:val="center"/>
          </w:tcPr>
          <w:p w:rsidR="00626A21" w:rsidRDefault="00626A21" w:rsidP="00626A21">
            <w:pPr>
              <w:jc w:val="center"/>
              <w:rPr>
                <w:rFonts w:ascii="Gill Sans MT" w:hAnsi="Gill Sans MT"/>
                <w:b/>
              </w:rPr>
            </w:pPr>
            <w:r>
              <w:rPr>
                <w:rFonts w:ascii="Gill Sans MT" w:hAnsi="Gill Sans MT"/>
                <w:b/>
              </w:rPr>
              <w:t>5</w:t>
            </w:r>
          </w:p>
        </w:tc>
        <w:tc>
          <w:tcPr>
            <w:tcW w:w="1275" w:type="dxa"/>
            <w:tcBorders>
              <w:bottom w:val="single" w:sz="4" w:space="0" w:color="000000" w:themeColor="text1"/>
            </w:tcBorders>
            <w:vAlign w:val="center"/>
          </w:tcPr>
          <w:p w:rsidR="00626A21" w:rsidRDefault="00626A21" w:rsidP="00626A21">
            <w:pPr>
              <w:jc w:val="center"/>
              <w:rPr>
                <w:rFonts w:ascii="Gill Sans MT" w:hAnsi="Gill Sans MT"/>
                <w:b/>
              </w:rPr>
            </w:pPr>
            <w:r>
              <w:rPr>
                <w:rFonts w:ascii="Gill Sans MT" w:hAnsi="Gill Sans MT"/>
                <w:b/>
              </w:rPr>
              <w:t>6</w:t>
            </w:r>
          </w:p>
        </w:tc>
        <w:tc>
          <w:tcPr>
            <w:tcW w:w="2127" w:type="dxa"/>
            <w:tcBorders>
              <w:bottom w:val="single" w:sz="4" w:space="0" w:color="000000" w:themeColor="text1"/>
            </w:tcBorders>
            <w:vAlign w:val="center"/>
          </w:tcPr>
          <w:p w:rsidR="00626A21" w:rsidRPr="00D719BB" w:rsidRDefault="00626A21" w:rsidP="00626A21">
            <w:pPr>
              <w:jc w:val="center"/>
              <w:rPr>
                <w:rFonts w:ascii="Gill Sans MT" w:hAnsi="Gill Sans MT"/>
                <w:b/>
              </w:rPr>
            </w:pPr>
            <w:r>
              <w:rPr>
                <w:rFonts w:ascii="Gill Sans MT" w:hAnsi="Gill Sans MT"/>
                <w:b/>
              </w:rPr>
              <w:t>7</w:t>
            </w:r>
          </w:p>
        </w:tc>
        <w:tc>
          <w:tcPr>
            <w:tcW w:w="1560" w:type="dxa"/>
            <w:tcBorders>
              <w:bottom w:val="single" w:sz="4" w:space="0" w:color="000000" w:themeColor="text1"/>
            </w:tcBorders>
            <w:vAlign w:val="center"/>
          </w:tcPr>
          <w:p w:rsidR="00626A21" w:rsidRPr="00D719BB" w:rsidRDefault="00626A21" w:rsidP="00626A21">
            <w:pPr>
              <w:jc w:val="center"/>
              <w:rPr>
                <w:rFonts w:ascii="Gill Sans MT" w:hAnsi="Gill Sans MT"/>
                <w:b/>
              </w:rPr>
            </w:pPr>
            <w:r>
              <w:rPr>
                <w:rFonts w:ascii="Gill Sans MT" w:hAnsi="Gill Sans MT"/>
                <w:b/>
              </w:rPr>
              <w:t>8</w:t>
            </w:r>
          </w:p>
        </w:tc>
        <w:tc>
          <w:tcPr>
            <w:tcW w:w="1275" w:type="dxa"/>
            <w:tcBorders>
              <w:bottom w:val="single" w:sz="4" w:space="0" w:color="000000" w:themeColor="text1"/>
            </w:tcBorders>
            <w:vAlign w:val="center"/>
          </w:tcPr>
          <w:p w:rsidR="00626A21" w:rsidRDefault="00626A21" w:rsidP="00626A21">
            <w:pPr>
              <w:jc w:val="center"/>
              <w:rPr>
                <w:rFonts w:ascii="Gill Sans MT" w:hAnsi="Gill Sans MT"/>
                <w:b/>
              </w:rPr>
            </w:pPr>
            <w:r>
              <w:rPr>
                <w:rFonts w:ascii="Gill Sans MT" w:hAnsi="Gill Sans MT"/>
                <w:b/>
              </w:rPr>
              <w:t>9</w:t>
            </w:r>
          </w:p>
        </w:tc>
        <w:tc>
          <w:tcPr>
            <w:tcW w:w="1134" w:type="dxa"/>
            <w:tcBorders>
              <w:bottom w:val="single" w:sz="4" w:space="0" w:color="000000" w:themeColor="text1"/>
            </w:tcBorders>
            <w:vAlign w:val="center"/>
          </w:tcPr>
          <w:p w:rsidR="00626A21" w:rsidRDefault="00626A21" w:rsidP="00626A21">
            <w:pPr>
              <w:jc w:val="center"/>
              <w:rPr>
                <w:rFonts w:ascii="Gill Sans MT" w:hAnsi="Gill Sans MT"/>
                <w:b/>
              </w:rPr>
            </w:pPr>
            <w:r>
              <w:rPr>
                <w:rFonts w:ascii="Gill Sans MT" w:hAnsi="Gill Sans MT"/>
                <w:b/>
              </w:rPr>
              <w:t>10</w:t>
            </w:r>
          </w:p>
        </w:tc>
      </w:tr>
      <w:tr w:rsidR="00626A21" w:rsidRPr="00D719BB" w:rsidTr="00626A21">
        <w:trPr>
          <w:trHeight w:val="494"/>
        </w:trPr>
        <w:tc>
          <w:tcPr>
            <w:tcW w:w="1418"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2551" w:type="dxa"/>
            <w:vAlign w:val="center"/>
          </w:tcPr>
          <w:p w:rsidR="00626A21" w:rsidRPr="003D36A5" w:rsidRDefault="00626A21" w:rsidP="00626A21">
            <w:pPr>
              <w:jc w:val="center"/>
              <w:rPr>
                <w:rFonts w:ascii="Gill Sans MT" w:hAnsi="Gill Sans MT"/>
                <w:i/>
                <w:sz w:val="16"/>
                <w:szCs w:val="16"/>
              </w:rPr>
            </w:pPr>
          </w:p>
        </w:tc>
        <w:tc>
          <w:tcPr>
            <w:tcW w:w="993"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992"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|___|___|</w:t>
            </w:r>
          </w:p>
        </w:tc>
        <w:tc>
          <w:tcPr>
            <w:tcW w:w="1417"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2127" w:type="dxa"/>
            <w:vAlign w:val="center"/>
          </w:tcPr>
          <w:p w:rsidR="00626A21" w:rsidRPr="003D36A5" w:rsidRDefault="00626A21" w:rsidP="00626A21">
            <w:pPr>
              <w:jc w:val="center"/>
              <w:rPr>
                <w:rFonts w:ascii="Gill Sans MT" w:hAnsi="Gill Sans MT" w:cs="Arial"/>
                <w:sz w:val="16"/>
                <w:szCs w:val="16"/>
              </w:rPr>
            </w:pPr>
          </w:p>
        </w:tc>
        <w:tc>
          <w:tcPr>
            <w:tcW w:w="1560" w:type="dxa"/>
            <w:vAlign w:val="center"/>
          </w:tcPr>
          <w:p w:rsidR="00626A21" w:rsidRPr="003D36A5" w:rsidRDefault="00626A21" w:rsidP="00626A21">
            <w:pPr>
              <w:jc w:val="center"/>
              <w:rPr>
                <w:rFonts w:ascii="Gill Sans MT" w:hAnsi="Gill Sans MT"/>
                <w:i/>
                <w:sz w:val="16"/>
                <w:szCs w:val="16"/>
              </w:rPr>
            </w:pP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134"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r>
      <w:tr w:rsidR="00626A21" w:rsidRPr="00D719BB" w:rsidTr="00626A21">
        <w:trPr>
          <w:trHeight w:val="494"/>
        </w:trPr>
        <w:tc>
          <w:tcPr>
            <w:tcW w:w="1418"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2551" w:type="dxa"/>
            <w:vAlign w:val="center"/>
          </w:tcPr>
          <w:p w:rsidR="00626A21" w:rsidRPr="003D36A5" w:rsidRDefault="00626A21" w:rsidP="00626A21">
            <w:pPr>
              <w:jc w:val="center"/>
              <w:rPr>
                <w:rFonts w:ascii="Gill Sans MT" w:hAnsi="Gill Sans MT"/>
                <w:i/>
                <w:sz w:val="16"/>
                <w:szCs w:val="16"/>
              </w:rPr>
            </w:pPr>
          </w:p>
        </w:tc>
        <w:tc>
          <w:tcPr>
            <w:tcW w:w="993"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992"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|___|___|</w:t>
            </w:r>
          </w:p>
        </w:tc>
        <w:tc>
          <w:tcPr>
            <w:tcW w:w="1417"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2127" w:type="dxa"/>
            <w:vAlign w:val="center"/>
          </w:tcPr>
          <w:p w:rsidR="00626A21" w:rsidRPr="003D36A5" w:rsidRDefault="00626A21" w:rsidP="00626A21">
            <w:pPr>
              <w:jc w:val="center"/>
              <w:rPr>
                <w:rFonts w:ascii="Gill Sans MT" w:hAnsi="Gill Sans MT" w:cs="Arial"/>
                <w:sz w:val="16"/>
                <w:szCs w:val="16"/>
              </w:rPr>
            </w:pPr>
          </w:p>
        </w:tc>
        <w:tc>
          <w:tcPr>
            <w:tcW w:w="1560" w:type="dxa"/>
            <w:vAlign w:val="center"/>
          </w:tcPr>
          <w:p w:rsidR="00626A21" w:rsidRPr="003D36A5" w:rsidRDefault="00626A21" w:rsidP="00626A21">
            <w:pPr>
              <w:jc w:val="center"/>
              <w:rPr>
                <w:rFonts w:ascii="Gill Sans MT" w:hAnsi="Gill Sans MT"/>
                <w:i/>
                <w:sz w:val="16"/>
                <w:szCs w:val="16"/>
              </w:rPr>
            </w:pP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134"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r>
      <w:tr w:rsidR="00626A21" w:rsidRPr="00D719BB" w:rsidTr="00626A21">
        <w:trPr>
          <w:trHeight w:val="494"/>
        </w:trPr>
        <w:tc>
          <w:tcPr>
            <w:tcW w:w="1418"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2551" w:type="dxa"/>
            <w:vAlign w:val="center"/>
          </w:tcPr>
          <w:p w:rsidR="00626A21" w:rsidRPr="003D36A5" w:rsidRDefault="00626A21" w:rsidP="00626A21">
            <w:pPr>
              <w:jc w:val="center"/>
              <w:rPr>
                <w:rFonts w:ascii="Gill Sans MT" w:hAnsi="Gill Sans MT"/>
                <w:i/>
                <w:sz w:val="16"/>
                <w:szCs w:val="16"/>
              </w:rPr>
            </w:pPr>
          </w:p>
        </w:tc>
        <w:tc>
          <w:tcPr>
            <w:tcW w:w="993"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992"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|___|___|</w:t>
            </w:r>
          </w:p>
        </w:tc>
        <w:tc>
          <w:tcPr>
            <w:tcW w:w="1417"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2127" w:type="dxa"/>
            <w:vAlign w:val="center"/>
          </w:tcPr>
          <w:p w:rsidR="00626A21" w:rsidRPr="003D36A5" w:rsidRDefault="00626A21" w:rsidP="00626A21">
            <w:pPr>
              <w:jc w:val="center"/>
              <w:rPr>
                <w:rFonts w:ascii="Gill Sans MT" w:hAnsi="Gill Sans MT" w:cs="Arial"/>
                <w:sz w:val="16"/>
                <w:szCs w:val="16"/>
              </w:rPr>
            </w:pPr>
          </w:p>
        </w:tc>
        <w:tc>
          <w:tcPr>
            <w:tcW w:w="1560" w:type="dxa"/>
            <w:vAlign w:val="center"/>
          </w:tcPr>
          <w:p w:rsidR="00626A21" w:rsidRPr="003D36A5" w:rsidRDefault="00626A21" w:rsidP="00626A21">
            <w:pPr>
              <w:jc w:val="center"/>
              <w:rPr>
                <w:rFonts w:ascii="Gill Sans MT" w:hAnsi="Gill Sans MT"/>
                <w:i/>
                <w:sz w:val="16"/>
                <w:szCs w:val="16"/>
              </w:rPr>
            </w:pP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134"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r>
      <w:tr w:rsidR="00626A21" w:rsidRPr="00D719BB" w:rsidTr="00626A21">
        <w:trPr>
          <w:trHeight w:val="494"/>
        </w:trPr>
        <w:tc>
          <w:tcPr>
            <w:tcW w:w="1418"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2551" w:type="dxa"/>
            <w:vAlign w:val="center"/>
          </w:tcPr>
          <w:p w:rsidR="00626A21" w:rsidRPr="003D36A5" w:rsidRDefault="00626A21" w:rsidP="00626A21">
            <w:pPr>
              <w:jc w:val="center"/>
              <w:rPr>
                <w:rFonts w:ascii="Gill Sans MT" w:hAnsi="Gill Sans MT"/>
                <w:i/>
                <w:sz w:val="16"/>
                <w:szCs w:val="16"/>
              </w:rPr>
            </w:pPr>
          </w:p>
        </w:tc>
        <w:tc>
          <w:tcPr>
            <w:tcW w:w="993"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992"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|___|___|</w:t>
            </w:r>
          </w:p>
        </w:tc>
        <w:tc>
          <w:tcPr>
            <w:tcW w:w="1417"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2127" w:type="dxa"/>
            <w:vAlign w:val="center"/>
          </w:tcPr>
          <w:p w:rsidR="00626A21" w:rsidRPr="003D36A5" w:rsidRDefault="00626A21" w:rsidP="00626A21">
            <w:pPr>
              <w:jc w:val="center"/>
              <w:rPr>
                <w:rFonts w:ascii="Gill Sans MT" w:hAnsi="Gill Sans MT" w:cs="Arial"/>
                <w:sz w:val="16"/>
                <w:szCs w:val="16"/>
              </w:rPr>
            </w:pPr>
          </w:p>
        </w:tc>
        <w:tc>
          <w:tcPr>
            <w:tcW w:w="1560" w:type="dxa"/>
            <w:vAlign w:val="center"/>
          </w:tcPr>
          <w:p w:rsidR="00626A21" w:rsidRPr="003D36A5" w:rsidRDefault="00626A21" w:rsidP="00626A21">
            <w:pPr>
              <w:jc w:val="center"/>
              <w:rPr>
                <w:rFonts w:ascii="Gill Sans MT" w:hAnsi="Gill Sans MT"/>
                <w:i/>
                <w:sz w:val="16"/>
                <w:szCs w:val="16"/>
              </w:rPr>
            </w:pP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134"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r>
      <w:tr w:rsidR="00626A21" w:rsidRPr="00D719BB" w:rsidTr="00626A21">
        <w:trPr>
          <w:trHeight w:val="494"/>
        </w:trPr>
        <w:tc>
          <w:tcPr>
            <w:tcW w:w="1418"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2551" w:type="dxa"/>
            <w:vAlign w:val="center"/>
          </w:tcPr>
          <w:p w:rsidR="00626A21" w:rsidRPr="003D36A5" w:rsidRDefault="00626A21" w:rsidP="00626A21">
            <w:pPr>
              <w:jc w:val="center"/>
              <w:rPr>
                <w:rFonts w:ascii="Gill Sans MT" w:hAnsi="Gill Sans MT"/>
                <w:i/>
                <w:sz w:val="16"/>
                <w:szCs w:val="16"/>
              </w:rPr>
            </w:pPr>
          </w:p>
        </w:tc>
        <w:tc>
          <w:tcPr>
            <w:tcW w:w="993"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992"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|___|___|</w:t>
            </w:r>
          </w:p>
        </w:tc>
        <w:tc>
          <w:tcPr>
            <w:tcW w:w="1417"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2127" w:type="dxa"/>
            <w:vAlign w:val="center"/>
          </w:tcPr>
          <w:p w:rsidR="00626A21" w:rsidRPr="003D36A5" w:rsidRDefault="00626A21" w:rsidP="00626A21">
            <w:pPr>
              <w:jc w:val="center"/>
              <w:rPr>
                <w:rFonts w:ascii="Gill Sans MT" w:hAnsi="Gill Sans MT" w:cs="Arial"/>
                <w:sz w:val="16"/>
                <w:szCs w:val="16"/>
              </w:rPr>
            </w:pPr>
          </w:p>
        </w:tc>
        <w:tc>
          <w:tcPr>
            <w:tcW w:w="1560" w:type="dxa"/>
            <w:vAlign w:val="center"/>
          </w:tcPr>
          <w:p w:rsidR="00626A21" w:rsidRPr="003D36A5" w:rsidRDefault="00626A21" w:rsidP="00626A21">
            <w:pPr>
              <w:jc w:val="center"/>
              <w:rPr>
                <w:rFonts w:ascii="Gill Sans MT" w:hAnsi="Gill Sans MT"/>
                <w:i/>
                <w:sz w:val="16"/>
                <w:szCs w:val="16"/>
              </w:rPr>
            </w:pP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134"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r>
      <w:tr w:rsidR="00626A21" w:rsidRPr="00D719BB" w:rsidTr="00626A21">
        <w:trPr>
          <w:trHeight w:val="494"/>
        </w:trPr>
        <w:tc>
          <w:tcPr>
            <w:tcW w:w="1418"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2551" w:type="dxa"/>
            <w:vAlign w:val="center"/>
          </w:tcPr>
          <w:p w:rsidR="00626A21" w:rsidRPr="003D36A5" w:rsidRDefault="00626A21" w:rsidP="00626A21">
            <w:pPr>
              <w:jc w:val="center"/>
              <w:rPr>
                <w:rFonts w:ascii="Gill Sans MT" w:hAnsi="Gill Sans MT"/>
                <w:i/>
                <w:sz w:val="16"/>
                <w:szCs w:val="16"/>
              </w:rPr>
            </w:pPr>
          </w:p>
        </w:tc>
        <w:tc>
          <w:tcPr>
            <w:tcW w:w="993"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992"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|___|___|</w:t>
            </w:r>
          </w:p>
        </w:tc>
        <w:tc>
          <w:tcPr>
            <w:tcW w:w="1417"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2127" w:type="dxa"/>
            <w:vAlign w:val="center"/>
          </w:tcPr>
          <w:p w:rsidR="00626A21" w:rsidRPr="003D36A5" w:rsidRDefault="00626A21" w:rsidP="00626A21">
            <w:pPr>
              <w:jc w:val="center"/>
              <w:rPr>
                <w:rFonts w:ascii="Gill Sans MT" w:hAnsi="Gill Sans MT" w:cs="Arial"/>
                <w:sz w:val="16"/>
                <w:szCs w:val="16"/>
              </w:rPr>
            </w:pPr>
          </w:p>
        </w:tc>
        <w:tc>
          <w:tcPr>
            <w:tcW w:w="1560" w:type="dxa"/>
            <w:vAlign w:val="center"/>
          </w:tcPr>
          <w:p w:rsidR="00626A21" w:rsidRPr="003D36A5" w:rsidRDefault="00626A21" w:rsidP="00626A21">
            <w:pPr>
              <w:jc w:val="center"/>
              <w:rPr>
                <w:rFonts w:ascii="Gill Sans MT" w:hAnsi="Gill Sans MT"/>
                <w:i/>
                <w:sz w:val="16"/>
                <w:szCs w:val="16"/>
              </w:rPr>
            </w:pP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134"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r>
      <w:tr w:rsidR="00626A21" w:rsidRPr="00D719BB" w:rsidTr="00626A21">
        <w:trPr>
          <w:trHeight w:val="494"/>
        </w:trPr>
        <w:tc>
          <w:tcPr>
            <w:tcW w:w="1418"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2551" w:type="dxa"/>
            <w:vAlign w:val="center"/>
          </w:tcPr>
          <w:p w:rsidR="00626A21" w:rsidRPr="003D36A5" w:rsidRDefault="00626A21" w:rsidP="00626A21">
            <w:pPr>
              <w:jc w:val="center"/>
              <w:rPr>
                <w:rFonts w:ascii="Gill Sans MT" w:hAnsi="Gill Sans MT"/>
                <w:i/>
                <w:sz w:val="16"/>
                <w:szCs w:val="16"/>
              </w:rPr>
            </w:pPr>
          </w:p>
        </w:tc>
        <w:tc>
          <w:tcPr>
            <w:tcW w:w="993"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992"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|___|___|</w:t>
            </w:r>
          </w:p>
        </w:tc>
        <w:tc>
          <w:tcPr>
            <w:tcW w:w="1417"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2127" w:type="dxa"/>
            <w:vAlign w:val="center"/>
          </w:tcPr>
          <w:p w:rsidR="00626A21" w:rsidRPr="003D36A5" w:rsidRDefault="00626A21" w:rsidP="00626A21">
            <w:pPr>
              <w:jc w:val="center"/>
              <w:rPr>
                <w:rFonts w:ascii="Gill Sans MT" w:hAnsi="Gill Sans MT" w:cs="Arial"/>
                <w:sz w:val="16"/>
                <w:szCs w:val="16"/>
              </w:rPr>
            </w:pPr>
          </w:p>
        </w:tc>
        <w:tc>
          <w:tcPr>
            <w:tcW w:w="1560" w:type="dxa"/>
            <w:vAlign w:val="center"/>
          </w:tcPr>
          <w:p w:rsidR="00626A21" w:rsidRPr="003D36A5" w:rsidRDefault="00626A21" w:rsidP="00626A21">
            <w:pPr>
              <w:jc w:val="center"/>
              <w:rPr>
                <w:rFonts w:ascii="Gill Sans MT" w:hAnsi="Gill Sans MT"/>
                <w:i/>
                <w:sz w:val="16"/>
                <w:szCs w:val="16"/>
              </w:rPr>
            </w:pP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134"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r>
      <w:tr w:rsidR="00626A21" w:rsidRPr="00D719BB" w:rsidTr="00626A21">
        <w:trPr>
          <w:trHeight w:val="494"/>
        </w:trPr>
        <w:tc>
          <w:tcPr>
            <w:tcW w:w="1418"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2551" w:type="dxa"/>
            <w:vAlign w:val="center"/>
          </w:tcPr>
          <w:p w:rsidR="00626A21" w:rsidRPr="003D36A5" w:rsidRDefault="00626A21" w:rsidP="00626A21">
            <w:pPr>
              <w:jc w:val="center"/>
              <w:rPr>
                <w:rFonts w:ascii="Gill Sans MT" w:hAnsi="Gill Sans MT"/>
                <w:i/>
                <w:sz w:val="16"/>
                <w:szCs w:val="16"/>
              </w:rPr>
            </w:pPr>
          </w:p>
        </w:tc>
        <w:tc>
          <w:tcPr>
            <w:tcW w:w="993"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992"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|___|___|</w:t>
            </w:r>
          </w:p>
        </w:tc>
        <w:tc>
          <w:tcPr>
            <w:tcW w:w="1417"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2127" w:type="dxa"/>
            <w:vAlign w:val="center"/>
          </w:tcPr>
          <w:p w:rsidR="00626A21" w:rsidRPr="003D36A5" w:rsidRDefault="00626A21" w:rsidP="00626A21">
            <w:pPr>
              <w:jc w:val="center"/>
              <w:rPr>
                <w:rFonts w:ascii="Gill Sans MT" w:hAnsi="Gill Sans MT" w:cs="Arial"/>
                <w:sz w:val="16"/>
                <w:szCs w:val="16"/>
              </w:rPr>
            </w:pPr>
          </w:p>
        </w:tc>
        <w:tc>
          <w:tcPr>
            <w:tcW w:w="1560" w:type="dxa"/>
            <w:vAlign w:val="center"/>
          </w:tcPr>
          <w:p w:rsidR="00626A21" w:rsidRPr="003D36A5" w:rsidRDefault="00626A21" w:rsidP="00626A21">
            <w:pPr>
              <w:jc w:val="center"/>
              <w:rPr>
                <w:rFonts w:ascii="Gill Sans MT" w:hAnsi="Gill Sans MT"/>
                <w:i/>
                <w:sz w:val="16"/>
                <w:szCs w:val="16"/>
              </w:rPr>
            </w:pP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134"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r>
      <w:tr w:rsidR="00626A21" w:rsidRPr="00D719BB" w:rsidTr="00626A21">
        <w:trPr>
          <w:trHeight w:val="494"/>
        </w:trPr>
        <w:tc>
          <w:tcPr>
            <w:tcW w:w="1418"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2551" w:type="dxa"/>
            <w:vAlign w:val="center"/>
          </w:tcPr>
          <w:p w:rsidR="00626A21" w:rsidRPr="003D36A5" w:rsidRDefault="00626A21" w:rsidP="00626A21">
            <w:pPr>
              <w:jc w:val="center"/>
              <w:rPr>
                <w:rFonts w:ascii="Gill Sans MT" w:hAnsi="Gill Sans MT"/>
                <w:i/>
                <w:sz w:val="16"/>
                <w:szCs w:val="16"/>
              </w:rPr>
            </w:pPr>
          </w:p>
        </w:tc>
        <w:tc>
          <w:tcPr>
            <w:tcW w:w="993"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992"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|___|___|</w:t>
            </w:r>
          </w:p>
        </w:tc>
        <w:tc>
          <w:tcPr>
            <w:tcW w:w="1417"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2127" w:type="dxa"/>
            <w:vAlign w:val="center"/>
          </w:tcPr>
          <w:p w:rsidR="00626A21" w:rsidRPr="003D36A5" w:rsidRDefault="00626A21" w:rsidP="00626A21">
            <w:pPr>
              <w:jc w:val="center"/>
              <w:rPr>
                <w:rFonts w:ascii="Gill Sans MT" w:hAnsi="Gill Sans MT" w:cs="Arial"/>
                <w:sz w:val="16"/>
                <w:szCs w:val="16"/>
              </w:rPr>
            </w:pPr>
          </w:p>
        </w:tc>
        <w:tc>
          <w:tcPr>
            <w:tcW w:w="1560" w:type="dxa"/>
            <w:vAlign w:val="center"/>
          </w:tcPr>
          <w:p w:rsidR="00626A21" w:rsidRPr="003D36A5" w:rsidRDefault="00626A21" w:rsidP="00626A21">
            <w:pPr>
              <w:jc w:val="center"/>
              <w:rPr>
                <w:rFonts w:ascii="Gill Sans MT" w:hAnsi="Gill Sans MT"/>
                <w:i/>
                <w:sz w:val="16"/>
                <w:szCs w:val="16"/>
              </w:rPr>
            </w:pP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134"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r>
      <w:tr w:rsidR="00626A21" w:rsidRPr="00D719BB" w:rsidTr="00626A21">
        <w:trPr>
          <w:trHeight w:val="494"/>
        </w:trPr>
        <w:tc>
          <w:tcPr>
            <w:tcW w:w="1418"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2551" w:type="dxa"/>
            <w:vAlign w:val="center"/>
          </w:tcPr>
          <w:p w:rsidR="00626A21" w:rsidRPr="003D36A5" w:rsidRDefault="00626A21" w:rsidP="00626A21">
            <w:pPr>
              <w:jc w:val="center"/>
              <w:rPr>
                <w:rFonts w:ascii="Gill Sans MT" w:hAnsi="Gill Sans MT"/>
                <w:i/>
                <w:sz w:val="16"/>
                <w:szCs w:val="16"/>
              </w:rPr>
            </w:pPr>
          </w:p>
        </w:tc>
        <w:tc>
          <w:tcPr>
            <w:tcW w:w="993"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992"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|___|___|</w:t>
            </w:r>
          </w:p>
        </w:tc>
        <w:tc>
          <w:tcPr>
            <w:tcW w:w="1417"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2127" w:type="dxa"/>
            <w:vAlign w:val="center"/>
          </w:tcPr>
          <w:p w:rsidR="00626A21" w:rsidRPr="003D36A5" w:rsidRDefault="00626A21" w:rsidP="00626A21">
            <w:pPr>
              <w:jc w:val="center"/>
              <w:rPr>
                <w:rFonts w:ascii="Gill Sans MT" w:hAnsi="Gill Sans MT" w:cs="Arial"/>
                <w:sz w:val="16"/>
                <w:szCs w:val="16"/>
              </w:rPr>
            </w:pPr>
          </w:p>
        </w:tc>
        <w:tc>
          <w:tcPr>
            <w:tcW w:w="1560" w:type="dxa"/>
            <w:vAlign w:val="center"/>
          </w:tcPr>
          <w:p w:rsidR="00626A21" w:rsidRPr="003D36A5" w:rsidRDefault="00626A21" w:rsidP="00626A21">
            <w:pPr>
              <w:jc w:val="center"/>
              <w:rPr>
                <w:rFonts w:ascii="Gill Sans MT" w:hAnsi="Gill Sans MT"/>
                <w:i/>
                <w:sz w:val="16"/>
                <w:szCs w:val="16"/>
              </w:rPr>
            </w:pP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134"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r>
    </w:tbl>
    <w:p w:rsidR="00626A21" w:rsidRPr="001707F7" w:rsidRDefault="00626A21" w:rsidP="00626A21">
      <w:pPr>
        <w:rPr>
          <w:rFonts w:ascii="Gill Sans MT" w:hAnsi="Gill Sans MT"/>
          <w:b/>
        </w:rPr>
      </w:pPr>
    </w:p>
    <w:tbl>
      <w:tblPr>
        <w:tblStyle w:val="Grilledutableau"/>
        <w:tblW w:w="14459" w:type="dxa"/>
        <w:tblInd w:w="108" w:type="dxa"/>
        <w:tblLayout w:type="fixed"/>
        <w:tblLook w:val="04A0" w:firstRow="1" w:lastRow="0" w:firstColumn="1" w:lastColumn="0" w:noHBand="0" w:noVBand="1"/>
      </w:tblPr>
      <w:tblGrid>
        <w:gridCol w:w="1276"/>
        <w:gridCol w:w="1276"/>
        <w:gridCol w:w="1843"/>
        <w:gridCol w:w="1417"/>
        <w:gridCol w:w="1276"/>
        <w:gridCol w:w="1276"/>
        <w:gridCol w:w="1275"/>
        <w:gridCol w:w="1560"/>
        <w:gridCol w:w="1559"/>
        <w:gridCol w:w="1701"/>
      </w:tblGrid>
      <w:tr w:rsidR="00626A21" w:rsidRPr="00475823" w:rsidTr="00626A21">
        <w:trPr>
          <w:trHeight w:val="980"/>
        </w:trPr>
        <w:tc>
          <w:tcPr>
            <w:tcW w:w="1276" w:type="dxa"/>
            <w:vMerge w:val="restart"/>
            <w:vAlign w:val="center"/>
          </w:tcPr>
          <w:p w:rsidR="00626A21" w:rsidRDefault="00626A21" w:rsidP="00626A21">
            <w:pPr>
              <w:jc w:val="center"/>
              <w:rPr>
                <w:rFonts w:ascii="Gill Sans MT" w:hAnsi="Gill Sans MT"/>
                <w:sz w:val="16"/>
                <w:szCs w:val="16"/>
              </w:rPr>
            </w:pPr>
            <w:r>
              <w:rPr>
                <w:rFonts w:ascii="Gill Sans MT" w:hAnsi="Gill Sans MT"/>
                <w:sz w:val="16"/>
                <w:szCs w:val="16"/>
              </w:rPr>
              <w:t>Taille totale de l’exploitation</w:t>
            </w:r>
          </w:p>
          <w:p w:rsidR="00626A21" w:rsidRPr="00475823" w:rsidRDefault="00626A21" w:rsidP="00626A21">
            <w:pPr>
              <w:jc w:val="center"/>
              <w:rPr>
                <w:rFonts w:ascii="Gill Sans MT" w:hAnsi="Gill Sans MT"/>
                <w:sz w:val="16"/>
                <w:szCs w:val="16"/>
              </w:rPr>
            </w:pPr>
            <w:r>
              <w:rPr>
                <w:rFonts w:ascii="Gill Sans MT" w:hAnsi="Gill Sans MT"/>
                <w:sz w:val="16"/>
                <w:szCs w:val="16"/>
              </w:rPr>
              <w:t>(superficie)</w:t>
            </w:r>
          </w:p>
        </w:tc>
        <w:tc>
          <w:tcPr>
            <w:tcW w:w="1276" w:type="dxa"/>
            <w:tcBorders>
              <w:bottom w:val="single" w:sz="4" w:space="0" w:color="000000" w:themeColor="text1"/>
            </w:tcBorders>
            <w:vAlign w:val="center"/>
          </w:tcPr>
          <w:p w:rsidR="00626A21" w:rsidRDefault="00626A21" w:rsidP="00626A21">
            <w:pPr>
              <w:jc w:val="center"/>
              <w:rPr>
                <w:rFonts w:ascii="Gill Sans MT" w:hAnsi="Gill Sans MT"/>
                <w:sz w:val="16"/>
                <w:szCs w:val="16"/>
              </w:rPr>
            </w:pPr>
            <w:r>
              <w:rPr>
                <w:rFonts w:ascii="Gill Sans MT" w:hAnsi="Gill Sans MT"/>
                <w:sz w:val="16"/>
                <w:szCs w:val="16"/>
              </w:rPr>
              <w:t>Mode d’occupation des terres</w:t>
            </w:r>
          </w:p>
        </w:tc>
        <w:tc>
          <w:tcPr>
            <w:tcW w:w="1843" w:type="dxa"/>
            <w:tcBorders>
              <w:bottom w:val="single" w:sz="4" w:space="0" w:color="000000" w:themeColor="text1"/>
            </w:tcBorders>
            <w:vAlign w:val="center"/>
          </w:tcPr>
          <w:p w:rsidR="00626A21" w:rsidRPr="00475823" w:rsidRDefault="00626A21" w:rsidP="00626A21">
            <w:pPr>
              <w:jc w:val="center"/>
              <w:rPr>
                <w:rFonts w:ascii="Gill Sans MT" w:hAnsi="Gill Sans MT"/>
                <w:sz w:val="16"/>
                <w:szCs w:val="16"/>
              </w:rPr>
            </w:pPr>
            <w:r>
              <w:rPr>
                <w:rFonts w:ascii="Gill Sans MT" w:hAnsi="Gill Sans MT"/>
                <w:sz w:val="16"/>
                <w:szCs w:val="16"/>
              </w:rPr>
              <w:t>Spéculations légumières pratiquées dans l’exploitation</w:t>
            </w:r>
          </w:p>
        </w:tc>
        <w:tc>
          <w:tcPr>
            <w:tcW w:w="1417" w:type="dxa"/>
            <w:tcBorders>
              <w:bottom w:val="single" w:sz="4" w:space="0" w:color="000000" w:themeColor="text1"/>
            </w:tcBorders>
            <w:vAlign w:val="center"/>
          </w:tcPr>
          <w:p w:rsidR="00626A21" w:rsidRPr="00475823" w:rsidRDefault="00626A21" w:rsidP="00626A21">
            <w:pPr>
              <w:jc w:val="center"/>
              <w:rPr>
                <w:rFonts w:ascii="Gill Sans MT" w:hAnsi="Gill Sans MT"/>
                <w:sz w:val="16"/>
                <w:szCs w:val="16"/>
              </w:rPr>
            </w:pPr>
            <w:r>
              <w:rPr>
                <w:rFonts w:ascii="Gill Sans MT" w:hAnsi="Gill Sans MT"/>
                <w:sz w:val="16"/>
                <w:szCs w:val="16"/>
              </w:rPr>
              <w:t>Spéculations fruitières pratiquées dans l’exploitation</w:t>
            </w:r>
          </w:p>
        </w:tc>
        <w:tc>
          <w:tcPr>
            <w:tcW w:w="1276" w:type="dxa"/>
            <w:vAlign w:val="center"/>
          </w:tcPr>
          <w:p w:rsidR="00626A21" w:rsidRPr="00475823" w:rsidRDefault="00626A21" w:rsidP="00626A21">
            <w:pPr>
              <w:jc w:val="center"/>
              <w:rPr>
                <w:rFonts w:ascii="Gill Sans MT" w:hAnsi="Gill Sans MT"/>
                <w:sz w:val="16"/>
                <w:szCs w:val="16"/>
              </w:rPr>
            </w:pPr>
            <w:r>
              <w:rPr>
                <w:rFonts w:ascii="Gill Sans MT" w:hAnsi="Gill Sans MT"/>
                <w:sz w:val="16"/>
                <w:szCs w:val="16"/>
              </w:rPr>
              <w:t>Période d’activité de l’exploitation</w:t>
            </w:r>
          </w:p>
        </w:tc>
        <w:tc>
          <w:tcPr>
            <w:tcW w:w="1276" w:type="dxa"/>
            <w:tcBorders>
              <w:bottom w:val="single" w:sz="4" w:space="0" w:color="000000" w:themeColor="text1"/>
            </w:tcBorders>
            <w:vAlign w:val="center"/>
          </w:tcPr>
          <w:p w:rsidR="00626A21" w:rsidRDefault="00626A21" w:rsidP="00626A21">
            <w:pPr>
              <w:jc w:val="center"/>
              <w:rPr>
                <w:rFonts w:ascii="Gill Sans MT" w:hAnsi="Gill Sans MT"/>
                <w:sz w:val="16"/>
                <w:szCs w:val="16"/>
              </w:rPr>
            </w:pPr>
            <w:r>
              <w:rPr>
                <w:rFonts w:ascii="Gill Sans MT" w:hAnsi="Gill Sans MT"/>
                <w:sz w:val="16"/>
                <w:szCs w:val="16"/>
              </w:rPr>
              <w:t>Source d’eau utilisée dans l’exploitation</w:t>
            </w:r>
          </w:p>
        </w:tc>
        <w:tc>
          <w:tcPr>
            <w:tcW w:w="1275" w:type="dxa"/>
            <w:tcBorders>
              <w:bottom w:val="single" w:sz="4" w:space="0" w:color="000000" w:themeColor="text1"/>
            </w:tcBorders>
            <w:vAlign w:val="center"/>
          </w:tcPr>
          <w:p w:rsidR="00626A21" w:rsidRDefault="00626A21" w:rsidP="00626A21">
            <w:pPr>
              <w:jc w:val="center"/>
              <w:rPr>
                <w:rFonts w:ascii="Gill Sans MT" w:hAnsi="Gill Sans MT"/>
                <w:sz w:val="16"/>
                <w:szCs w:val="16"/>
              </w:rPr>
            </w:pPr>
            <w:r>
              <w:rPr>
                <w:rFonts w:ascii="Gill Sans MT" w:hAnsi="Gill Sans MT"/>
                <w:sz w:val="16"/>
                <w:szCs w:val="16"/>
              </w:rPr>
              <w:t>Mode d’irrigation utilisé dans l’exploitation</w:t>
            </w:r>
          </w:p>
        </w:tc>
        <w:tc>
          <w:tcPr>
            <w:tcW w:w="1560" w:type="dxa"/>
            <w:tcBorders>
              <w:bottom w:val="single" w:sz="4" w:space="0" w:color="000000" w:themeColor="text1"/>
            </w:tcBorders>
            <w:vAlign w:val="center"/>
          </w:tcPr>
          <w:p w:rsidR="00626A21" w:rsidRDefault="00626A21" w:rsidP="00626A21">
            <w:pPr>
              <w:jc w:val="center"/>
              <w:rPr>
                <w:rFonts w:ascii="Gill Sans MT" w:hAnsi="Gill Sans MT"/>
                <w:sz w:val="16"/>
                <w:szCs w:val="16"/>
              </w:rPr>
            </w:pPr>
            <w:r>
              <w:rPr>
                <w:rFonts w:ascii="Gill Sans MT" w:hAnsi="Gill Sans MT"/>
                <w:sz w:val="16"/>
                <w:szCs w:val="16"/>
              </w:rPr>
              <w:t>Matériel motorisé utilisé sur l’exploitation</w:t>
            </w:r>
          </w:p>
        </w:tc>
        <w:tc>
          <w:tcPr>
            <w:tcW w:w="1559" w:type="dxa"/>
            <w:tcBorders>
              <w:bottom w:val="single" w:sz="4" w:space="0" w:color="000000" w:themeColor="text1"/>
            </w:tcBorders>
            <w:vAlign w:val="center"/>
          </w:tcPr>
          <w:p w:rsidR="00626A21" w:rsidRDefault="00626A21" w:rsidP="00626A21">
            <w:pPr>
              <w:jc w:val="center"/>
              <w:rPr>
                <w:rFonts w:ascii="Gill Sans MT" w:hAnsi="Gill Sans MT"/>
                <w:sz w:val="16"/>
                <w:szCs w:val="16"/>
              </w:rPr>
            </w:pPr>
            <w:r>
              <w:rPr>
                <w:rFonts w:ascii="Gill Sans MT" w:hAnsi="Gill Sans MT"/>
                <w:sz w:val="16"/>
                <w:szCs w:val="16"/>
              </w:rPr>
              <w:t>Main d’œuvre utilisée dans l’exploitation</w:t>
            </w:r>
          </w:p>
        </w:tc>
        <w:tc>
          <w:tcPr>
            <w:tcW w:w="1701" w:type="dxa"/>
            <w:tcBorders>
              <w:bottom w:val="single" w:sz="4" w:space="0" w:color="000000" w:themeColor="text1"/>
            </w:tcBorders>
            <w:vAlign w:val="center"/>
          </w:tcPr>
          <w:p w:rsidR="00626A21" w:rsidRDefault="00626A21" w:rsidP="00626A21">
            <w:pPr>
              <w:jc w:val="center"/>
              <w:rPr>
                <w:rFonts w:ascii="Gill Sans MT" w:hAnsi="Gill Sans MT"/>
                <w:sz w:val="16"/>
                <w:szCs w:val="16"/>
              </w:rPr>
            </w:pPr>
            <w:r>
              <w:rPr>
                <w:rFonts w:ascii="Gill Sans MT" w:hAnsi="Gill Sans MT"/>
                <w:sz w:val="16"/>
                <w:szCs w:val="16"/>
              </w:rPr>
              <w:t>A quels types de  groupement de producteurs le C.E. a-t-il adhéré ?</w:t>
            </w:r>
          </w:p>
        </w:tc>
      </w:tr>
      <w:tr w:rsidR="00626A21" w:rsidRPr="00822E70" w:rsidTr="00626A21">
        <w:trPr>
          <w:trHeight w:val="303"/>
        </w:trPr>
        <w:tc>
          <w:tcPr>
            <w:tcW w:w="1276" w:type="dxa"/>
            <w:vMerge/>
            <w:vAlign w:val="center"/>
          </w:tcPr>
          <w:p w:rsidR="00626A21" w:rsidRPr="00822E70" w:rsidRDefault="00626A21" w:rsidP="00626A21">
            <w:pPr>
              <w:jc w:val="center"/>
              <w:rPr>
                <w:rFonts w:ascii="Gill Sans MT" w:hAnsi="Gill Sans MT" w:cs="Arial"/>
                <w:sz w:val="20"/>
                <w:szCs w:val="20"/>
              </w:rPr>
            </w:pPr>
          </w:p>
        </w:tc>
        <w:tc>
          <w:tcPr>
            <w:tcW w:w="13183" w:type="dxa"/>
            <w:gridSpan w:val="9"/>
            <w:tcBorders>
              <w:top w:val="single" w:sz="4" w:space="0" w:color="000000" w:themeColor="text1"/>
            </w:tcBorders>
            <w:shd w:val="clear" w:color="auto" w:fill="D9D9D9" w:themeFill="background1" w:themeFillShade="D9"/>
            <w:vAlign w:val="center"/>
          </w:tcPr>
          <w:p w:rsidR="00626A21" w:rsidRPr="00822E70" w:rsidRDefault="00626A21" w:rsidP="00626A21">
            <w:pPr>
              <w:jc w:val="center"/>
              <w:rPr>
                <w:rFonts w:ascii="Gill Sans MT" w:hAnsi="Gill Sans MT" w:cs="Arial"/>
                <w:sz w:val="20"/>
                <w:szCs w:val="20"/>
              </w:rPr>
            </w:pPr>
            <w:r w:rsidRPr="00822E70">
              <w:rPr>
                <w:rFonts w:ascii="Gill Sans MT" w:hAnsi="Gill Sans MT"/>
                <w:smallCaps/>
                <w:sz w:val="20"/>
                <w:szCs w:val="20"/>
              </w:rPr>
              <w:t>En cas de réponses multiples, sommer les modalités des différentes réponses et inscrivez le total dans la case prévue à cet effet</w:t>
            </w:r>
          </w:p>
        </w:tc>
      </w:tr>
      <w:tr w:rsidR="00626A21" w:rsidRPr="00D014DB" w:rsidTr="00626A21">
        <w:trPr>
          <w:trHeight w:val="2548"/>
        </w:trPr>
        <w:tc>
          <w:tcPr>
            <w:tcW w:w="1276" w:type="dxa"/>
          </w:tcPr>
          <w:p w:rsidR="00626A21" w:rsidRPr="00AA0352" w:rsidRDefault="00626A21" w:rsidP="00626A21">
            <w:pPr>
              <w:spacing w:before="60" w:line="276" w:lineRule="auto"/>
              <w:rPr>
                <w:rFonts w:ascii="Gill Sans MT" w:hAnsi="Gill Sans MT"/>
                <w:i/>
                <w:sz w:val="16"/>
                <w:szCs w:val="16"/>
              </w:rPr>
            </w:pPr>
            <w:r>
              <w:rPr>
                <w:rFonts w:ascii="Gill Sans MT" w:hAnsi="Gill Sans MT"/>
                <w:i/>
                <w:sz w:val="16"/>
                <w:szCs w:val="16"/>
              </w:rPr>
              <w:t>1= Moins de 0,5</w:t>
            </w:r>
          </w:p>
          <w:p w:rsidR="00626A21" w:rsidRDefault="00626A21" w:rsidP="00626A21">
            <w:pPr>
              <w:spacing w:before="60" w:line="276" w:lineRule="auto"/>
              <w:rPr>
                <w:rFonts w:ascii="Gill Sans MT" w:hAnsi="Gill Sans MT"/>
                <w:i/>
                <w:sz w:val="16"/>
                <w:szCs w:val="16"/>
              </w:rPr>
            </w:pPr>
            <w:r>
              <w:rPr>
                <w:rFonts w:ascii="Gill Sans MT" w:hAnsi="Gill Sans MT"/>
                <w:i/>
                <w:sz w:val="16"/>
                <w:szCs w:val="16"/>
              </w:rPr>
              <w:t>2= De 0,5ha à moins de 2ha</w:t>
            </w:r>
          </w:p>
          <w:p w:rsidR="00626A21" w:rsidRDefault="00626A21" w:rsidP="00626A21">
            <w:pPr>
              <w:spacing w:before="60" w:line="276" w:lineRule="auto"/>
              <w:rPr>
                <w:rFonts w:ascii="Gill Sans MT" w:hAnsi="Gill Sans MT"/>
                <w:i/>
                <w:sz w:val="16"/>
                <w:szCs w:val="16"/>
              </w:rPr>
            </w:pPr>
            <w:r>
              <w:rPr>
                <w:rFonts w:ascii="Gill Sans MT" w:hAnsi="Gill Sans MT"/>
                <w:i/>
                <w:sz w:val="16"/>
                <w:szCs w:val="16"/>
              </w:rPr>
              <w:t>3= De 2ha à moins de 5ha</w:t>
            </w:r>
          </w:p>
          <w:p w:rsidR="00626A21" w:rsidRDefault="00626A21" w:rsidP="00626A21">
            <w:pPr>
              <w:spacing w:before="60" w:line="276" w:lineRule="auto"/>
              <w:rPr>
                <w:rFonts w:ascii="Gill Sans MT" w:hAnsi="Gill Sans MT"/>
                <w:i/>
                <w:sz w:val="16"/>
                <w:szCs w:val="16"/>
              </w:rPr>
            </w:pPr>
            <w:r>
              <w:rPr>
                <w:rFonts w:ascii="Gill Sans MT" w:hAnsi="Gill Sans MT"/>
                <w:i/>
                <w:sz w:val="16"/>
                <w:szCs w:val="16"/>
              </w:rPr>
              <w:t>4= De 5ha à moins de 10ha</w:t>
            </w:r>
          </w:p>
          <w:p w:rsidR="00626A21" w:rsidRDefault="00626A21" w:rsidP="00626A21">
            <w:pPr>
              <w:spacing w:before="60" w:line="276" w:lineRule="auto"/>
              <w:rPr>
                <w:rFonts w:ascii="Gill Sans MT" w:hAnsi="Gill Sans MT"/>
                <w:i/>
                <w:sz w:val="16"/>
                <w:szCs w:val="16"/>
              </w:rPr>
            </w:pPr>
            <w:r>
              <w:rPr>
                <w:rFonts w:ascii="Gill Sans MT" w:hAnsi="Gill Sans MT"/>
                <w:i/>
                <w:sz w:val="16"/>
                <w:szCs w:val="16"/>
              </w:rPr>
              <w:t>5= De 10ha à moins de 20ha</w:t>
            </w:r>
          </w:p>
          <w:p w:rsidR="00626A21" w:rsidRPr="00AA0352" w:rsidRDefault="00626A21" w:rsidP="00626A21">
            <w:pPr>
              <w:spacing w:before="60" w:line="276" w:lineRule="auto"/>
              <w:rPr>
                <w:rFonts w:ascii="Gill Sans MT" w:hAnsi="Gill Sans MT"/>
                <w:i/>
                <w:sz w:val="16"/>
                <w:szCs w:val="16"/>
              </w:rPr>
            </w:pPr>
            <w:r>
              <w:rPr>
                <w:rFonts w:ascii="Gill Sans MT" w:hAnsi="Gill Sans MT"/>
                <w:i/>
                <w:sz w:val="16"/>
                <w:szCs w:val="16"/>
              </w:rPr>
              <w:t>6= 20ha ou plus</w:t>
            </w:r>
          </w:p>
        </w:tc>
        <w:tc>
          <w:tcPr>
            <w:tcW w:w="1276" w:type="dxa"/>
          </w:tcPr>
          <w:p w:rsidR="00626A21" w:rsidRDefault="00626A21" w:rsidP="00626A21">
            <w:pPr>
              <w:spacing w:before="60"/>
              <w:rPr>
                <w:rFonts w:ascii="Gill Sans MT" w:hAnsi="Gill Sans MT"/>
                <w:i/>
                <w:sz w:val="16"/>
                <w:szCs w:val="16"/>
              </w:rPr>
            </w:pPr>
            <w:r>
              <w:rPr>
                <w:rFonts w:ascii="Gill Sans MT" w:hAnsi="Gill Sans MT"/>
                <w:i/>
                <w:sz w:val="16"/>
                <w:szCs w:val="16"/>
              </w:rPr>
              <w:t>1= Propriété</w:t>
            </w:r>
          </w:p>
          <w:p w:rsidR="00626A21" w:rsidRDefault="00626A21" w:rsidP="00626A21">
            <w:pPr>
              <w:spacing w:before="60"/>
              <w:rPr>
                <w:rFonts w:ascii="Gill Sans MT" w:hAnsi="Gill Sans MT"/>
                <w:i/>
                <w:sz w:val="16"/>
                <w:szCs w:val="16"/>
              </w:rPr>
            </w:pPr>
          </w:p>
          <w:p w:rsidR="00626A21" w:rsidRDefault="00626A21" w:rsidP="00626A21">
            <w:pPr>
              <w:rPr>
                <w:rFonts w:ascii="Gill Sans MT" w:hAnsi="Gill Sans MT"/>
                <w:i/>
                <w:sz w:val="16"/>
                <w:szCs w:val="16"/>
              </w:rPr>
            </w:pPr>
            <w:r>
              <w:rPr>
                <w:rFonts w:ascii="Gill Sans MT" w:hAnsi="Gill Sans MT"/>
                <w:i/>
                <w:sz w:val="16"/>
                <w:szCs w:val="16"/>
              </w:rPr>
              <w:t>2= Location ou Métayage</w:t>
            </w:r>
          </w:p>
          <w:p w:rsidR="00626A21" w:rsidRDefault="00626A21" w:rsidP="00626A21">
            <w:pPr>
              <w:rPr>
                <w:rFonts w:ascii="Gill Sans MT" w:hAnsi="Gill Sans MT"/>
                <w:i/>
                <w:sz w:val="16"/>
                <w:szCs w:val="16"/>
              </w:rPr>
            </w:pPr>
          </w:p>
          <w:p w:rsidR="00626A21" w:rsidRDefault="00626A21" w:rsidP="00626A21">
            <w:pPr>
              <w:rPr>
                <w:rFonts w:ascii="Gill Sans MT" w:hAnsi="Gill Sans MT"/>
                <w:i/>
                <w:sz w:val="16"/>
                <w:szCs w:val="16"/>
              </w:rPr>
            </w:pPr>
            <w:r>
              <w:rPr>
                <w:rFonts w:ascii="Gill Sans MT" w:hAnsi="Gill Sans MT"/>
                <w:i/>
                <w:sz w:val="16"/>
                <w:szCs w:val="16"/>
              </w:rPr>
              <w:t>4= Emprunt ou Usufruit</w:t>
            </w:r>
          </w:p>
          <w:p w:rsidR="00626A21" w:rsidRDefault="00626A21" w:rsidP="00626A21">
            <w:pPr>
              <w:rPr>
                <w:rFonts w:ascii="Gill Sans MT" w:hAnsi="Gill Sans MT"/>
                <w:i/>
                <w:sz w:val="16"/>
                <w:szCs w:val="16"/>
              </w:rPr>
            </w:pPr>
          </w:p>
          <w:p w:rsidR="00626A21" w:rsidRDefault="00626A21" w:rsidP="00626A21">
            <w:pPr>
              <w:rPr>
                <w:rFonts w:ascii="Gill Sans MT" w:hAnsi="Gill Sans MT"/>
                <w:i/>
                <w:sz w:val="16"/>
                <w:szCs w:val="16"/>
              </w:rPr>
            </w:pPr>
          </w:p>
        </w:tc>
        <w:tc>
          <w:tcPr>
            <w:tcW w:w="1843" w:type="dxa"/>
          </w:tcPr>
          <w:p w:rsidR="00626A21" w:rsidRPr="00AA0352" w:rsidRDefault="00626A21" w:rsidP="00626A21">
            <w:pPr>
              <w:spacing w:before="60"/>
              <w:rPr>
                <w:rFonts w:ascii="Gill Sans MT" w:hAnsi="Gill Sans MT"/>
                <w:i/>
                <w:sz w:val="16"/>
                <w:szCs w:val="16"/>
              </w:rPr>
            </w:pPr>
            <w:r>
              <w:rPr>
                <w:rFonts w:ascii="Gill Sans MT" w:hAnsi="Gill Sans MT"/>
                <w:i/>
                <w:sz w:val="16"/>
                <w:szCs w:val="16"/>
              </w:rPr>
              <w:t>0= Aucune</w:t>
            </w:r>
          </w:p>
          <w:p w:rsidR="00626A21" w:rsidRPr="00AA0352" w:rsidRDefault="00626A21" w:rsidP="00626A21">
            <w:pPr>
              <w:spacing w:before="60"/>
              <w:rPr>
                <w:rFonts w:ascii="Gill Sans MT" w:hAnsi="Gill Sans MT"/>
                <w:i/>
                <w:sz w:val="16"/>
                <w:szCs w:val="16"/>
              </w:rPr>
            </w:pPr>
            <w:r>
              <w:rPr>
                <w:rFonts w:ascii="Gill Sans MT" w:hAnsi="Gill Sans MT"/>
                <w:i/>
                <w:sz w:val="16"/>
                <w:szCs w:val="16"/>
              </w:rPr>
              <w:t>1= Oignon</w:t>
            </w:r>
          </w:p>
          <w:p w:rsidR="00626A21" w:rsidRDefault="00626A21" w:rsidP="00626A21">
            <w:pPr>
              <w:spacing w:before="60"/>
              <w:rPr>
                <w:rFonts w:ascii="Gill Sans MT" w:hAnsi="Gill Sans MT"/>
                <w:i/>
                <w:sz w:val="16"/>
                <w:szCs w:val="16"/>
              </w:rPr>
            </w:pPr>
            <w:r>
              <w:rPr>
                <w:rFonts w:ascii="Gill Sans MT" w:hAnsi="Gill Sans MT"/>
                <w:i/>
                <w:sz w:val="16"/>
                <w:szCs w:val="16"/>
              </w:rPr>
              <w:t>2= Pomme de terre</w:t>
            </w:r>
          </w:p>
          <w:p w:rsidR="00626A21" w:rsidRDefault="00626A21" w:rsidP="00626A21">
            <w:pPr>
              <w:spacing w:before="60"/>
              <w:rPr>
                <w:rFonts w:ascii="Gill Sans MT" w:hAnsi="Gill Sans MT"/>
                <w:i/>
                <w:sz w:val="16"/>
                <w:szCs w:val="16"/>
              </w:rPr>
            </w:pPr>
            <w:r>
              <w:rPr>
                <w:rFonts w:ascii="Gill Sans MT" w:hAnsi="Gill Sans MT"/>
                <w:i/>
                <w:sz w:val="16"/>
                <w:szCs w:val="16"/>
              </w:rPr>
              <w:t>4= Aubergine/ Diakhatou</w:t>
            </w:r>
          </w:p>
          <w:p w:rsidR="00626A21" w:rsidRDefault="00626A21" w:rsidP="00626A21">
            <w:pPr>
              <w:spacing w:before="60"/>
              <w:rPr>
                <w:rFonts w:ascii="Gill Sans MT" w:hAnsi="Gill Sans MT"/>
                <w:i/>
                <w:sz w:val="16"/>
                <w:szCs w:val="16"/>
              </w:rPr>
            </w:pPr>
            <w:r>
              <w:rPr>
                <w:rFonts w:ascii="Gill Sans MT" w:hAnsi="Gill Sans MT"/>
                <w:i/>
                <w:sz w:val="16"/>
                <w:szCs w:val="16"/>
              </w:rPr>
              <w:t>8= Piment</w:t>
            </w:r>
          </w:p>
          <w:p w:rsidR="00626A21" w:rsidRDefault="00626A21" w:rsidP="00626A21">
            <w:pPr>
              <w:spacing w:before="60"/>
              <w:rPr>
                <w:rFonts w:ascii="Gill Sans MT" w:hAnsi="Gill Sans MT"/>
                <w:i/>
                <w:sz w:val="16"/>
                <w:szCs w:val="16"/>
              </w:rPr>
            </w:pPr>
            <w:r>
              <w:rPr>
                <w:rFonts w:ascii="Gill Sans MT" w:hAnsi="Gill Sans MT"/>
                <w:i/>
                <w:sz w:val="16"/>
                <w:szCs w:val="16"/>
              </w:rPr>
              <w:t>16= Choux</w:t>
            </w:r>
          </w:p>
          <w:p w:rsidR="00626A21" w:rsidRDefault="00626A21" w:rsidP="00626A21">
            <w:pPr>
              <w:spacing w:before="60"/>
              <w:rPr>
                <w:rFonts w:ascii="Gill Sans MT" w:hAnsi="Gill Sans MT"/>
                <w:i/>
                <w:sz w:val="16"/>
                <w:szCs w:val="16"/>
              </w:rPr>
            </w:pPr>
            <w:r>
              <w:rPr>
                <w:rFonts w:ascii="Gill Sans MT" w:hAnsi="Gill Sans MT"/>
                <w:i/>
                <w:sz w:val="16"/>
                <w:szCs w:val="16"/>
              </w:rPr>
              <w:t xml:space="preserve">32= Maïs doux </w:t>
            </w:r>
          </w:p>
          <w:p w:rsidR="00626A21" w:rsidRDefault="00626A21" w:rsidP="00626A21">
            <w:pPr>
              <w:spacing w:before="60"/>
              <w:rPr>
                <w:rFonts w:ascii="Gill Sans MT" w:hAnsi="Gill Sans MT"/>
                <w:i/>
                <w:sz w:val="16"/>
                <w:szCs w:val="16"/>
              </w:rPr>
            </w:pPr>
            <w:r>
              <w:rPr>
                <w:rFonts w:ascii="Gill Sans MT" w:hAnsi="Gill Sans MT"/>
                <w:i/>
                <w:sz w:val="16"/>
                <w:szCs w:val="16"/>
              </w:rPr>
              <w:t>64= Carotte/ Navet</w:t>
            </w:r>
          </w:p>
          <w:p w:rsidR="00626A21" w:rsidRDefault="00626A21" w:rsidP="00626A21">
            <w:pPr>
              <w:spacing w:before="60"/>
              <w:rPr>
                <w:rFonts w:ascii="Gill Sans MT" w:hAnsi="Gill Sans MT"/>
                <w:i/>
                <w:sz w:val="16"/>
                <w:szCs w:val="16"/>
              </w:rPr>
            </w:pPr>
            <w:r>
              <w:rPr>
                <w:rFonts w:ascii="Gill Sans MT" w:hAnsi="Gill Sans MT"/>
                <w:i/>
                <w:sz w:val="16"/>
                <w:szCs w:val="16"/>
              </w:rPr>
              <w:t>128= Haricot vert</w:t>
            </w:r>
          </w:p>
          <w:p w:rsidR="00626A21" w:rsidRDefault="00626A21" w:rsidP="00626A21">
            <w:pPr>
              <w:spacing w:before="60"/>
              <w:rPr>
                <w:rFonts w:ascii="Gill Sans MT" w:hAnsi="Gill Sans MT"/>
                <w:i/>
                <w:sz w:val="16"/>
                <w:szCs w:val="16"/>
              </w:rPr>
            </w:pPr>
            <w:r>
              <w:rPr>
                <w:rFonts w:ascii="Gill Sans MT" w:hAnsi="Gill Sans MT"/>
                <w:i/>
                <w:sz w:val="16"/>
                <w:szCs w:val="16"/>
              </w:rPr>
              <w:t>256= Melon/ Pastèque</w:t>
            </w:r>
          </w:p>
          <w:p w:rsidR="00626A21" w:rsidRDefault="00626A21" w:rsidP="00626A21">
            <w:pPr>
              <w:spacing w:before="60"/>
              <w:rPr>
                <w:rFonts w:ascii="Gill Sans MT" w:hAnsi="Gill Sans MT"/>
                <w:i/>
                <w:sz w:val="16"/>
                <w:szCs w:val="16"/>
              </w:rPr>
            </w:pPr>
            <w:r>
              <w:rPr>
                <w:rFonts w:ascii="Gill Sans MT" w:hAnsi="Gill Sans MT"/>
                <w:i/>
                <w:sz w:val="16"/>
                <w:szCs w:val="16"/>
              </w:rPr>
              <w:t>512= Tomate</w:t>
            </w:r>
          </w:p>
          <w:p w:rsidR="00626A21" w:rsidRDefault="00626A21" w:rsidP="00626A21">
            <w:pPr>
              <w:spacing w:before="60"/>
              <w:rPr>
                <w:rFonts w:ascii="Gill Sans MT" w:hAnsi="Gill Sans MT"/>
                <w:i/>
                <w:sz w:val="16"/>
                <w:szCs w:val="16"/>
              </w:rPr>
            </w:pPr>
            <w:r>
              <w:rPr>
                <w:rFonts w:ascii="Gill Sans MT" w:hAnsi="Gill Sans MT"/>
                <w:i/>
                <w:sz w:val="16"/>
                <w:szCs w:val="16"/>
              </w:rPr>
              <w:t>1024= Arachide en vert</w:t>
            </w:r>
          </w:p>
          <w:p w:rsidR="00626A21" w:rsidRPr="00AA0352" w:rsidRDefault="00626A21" w:rsidP="00626A21">
            <w:pPr>
              <w:spacing w:before="60"/>
              <w:rPr>
                <w:rFonts w:ascii="Gill Sans MT" w:hAnsi="Gill Sans MT"/>
                <w:i/>
                <w:sz w:val="16"/>
                <w:szCs w:val="16"/>
              </w:rPr>
            </w:pPr>
            <w:r>
              <w:rPr>
                <w:rFonts w:ascii="Gill Sans MT" w:hAnsi="Gill Sans MT"/>
                <w:i/>
                <w:sz w:val="16"/>
                <w:szCs w:val="16"/>
              </w:rPr>
              <w:t>2048= Autre</w:t>
            </w:r>
          </w:p>
        </w:tc>
        <w:tc>
          <w:tcPr>
            <w:tcW w:w="1417" w:type="dxa"/>
          </w:tcPr>
          <w:p w:rsidR="00626A21" w:rsidRPr="00AA0352" w:rsidRDefault="00626A21" w:rsidP="00626A21">
            <w:pPr>
              <w:spacing w:before="60"/>
              <w:rPr>
                <w:rFonts w:ascii="Gill Sans MT" w:hAnsi="Gill Sans MT"/>
                <w:i/>
                <w:sz w:val="16"/>
                <w:szCs w:val="16"/>
              </w:rPr>
            </w:pPr>
            <w:r>
              <w:rPr>
                <w:rFonts w:ascii="Gill Sans MT" w:hAnsi="Gill Sans MT"/>
                <w:i/>
                <w:sz w:val="16"/>
                <w:szCs w:val="16"/>
              </w:rPr>
              <w:t>0= Aucune</w:t>
            </w:r>
          </w:p>
          <w:p w:rsidR="00626A21" w:rsidRPr="00AA0352" w:rsidRDefault="00626A21" w:rsidP="00626A21">
            <w:pPr>
              <w:spacing w:before="60"/>
              <w:rPr>
                <w:rFonts w:ascii="Gill Sans MT" w:hAnsi="Gill Sans MT"/>
                <w:i/>
                <w:sz w:val="16"/>
                <w:szCs w:val="16"/>
              </w:rPr>
            </w:pPr>
            <w:r>
              <w:rPr>
                <w:rFonts w:ascii="Gill Sans MT" w:hAnsi="Gill Sans MT"/>
                <w:i/>
                <w:sz w:val="16"/>
                <w:szCs w:val="16"/>
              </w:rPr>
              <w:t>1= Mangue</w:t>
            </w:r>
          </w:p>
          <w:p w:rsidR="00626A21" w:rsidRDefault="00626A21" w:rsidP="00626A21">
            <w:pPr>
              <w:spacing w:before="60"/>
              <w:rPr>
                <w:rFonts w:ascii="Gill Sans MT" w:hAnsi="Gill Sans MT"/>
                <w:i/>
                <w:sz w:val="16"/>
                <w:szCs w:val="16"/>
              </w:rPr>
            </w:pPr>
            <w:r>
              <w:rPr>
                <w:rFonts w:ascii="Gill Sans MT" w:hAnsi="Gill Sans MT"/>
                <w:i/>
                <w:sz w:val="16"/>
                <w:szCs w:val="16"/>
              </w:rPr>
              <w:t>2= Mandarine</w:t>
            </w:r>
          </w:p>
          <w:p w:rsidR="00626A21" w:rsidRDefault="00626A21" w:rsidP="00626A21">
            <w:pPr>
              <w:spacing w:before="60"/>
              <w:rPr>
                <w:rFonts w:ascii="Gill Sans MT" w:hAnsi="Gill Sans MT"/>
                <w:i/>
                <w:sz w:val="16"/>
                <w:szCs w:val="16"/>
              </w:rPr>
            </w:pPr>
            <w:r>
              <w:rPr>
                <w:rFonts w:ascii="Gill Sans MT" w:hAnsi="Gill Sans MT"/>
                <w:i/>
                <w:sz w:val="16"/>
                <w:szCs w:val="16"/>
              </w:rPr>
              <w:t>4= Bananes</w:t>
            </w:r>
          </w:p>
          <w:p w:rsidR="00626A21" w:rsidRDefault="00626A21" w:rsidP="00626A21">
            <w:pPr>
              <w:spacing w:before="60"/>
              <w:rPr>
                <w:rFonts w:ascii="Gill Sans MT" w:hAnsi="Gill Sans MT"/>
                <w:i/>
                <w:sz w:val="16"/>
                <w:szCs w:val="16"/>
              </w:rPr>
            </w:pPr>
            <w:r>
              <w:rPr>
                <w:rFonts w:ascii="Gill Sans MT" w:hAnsi="Gill Sans MT"/>
                <w:i/>
                <w:sz w:val="16"/>
                <w:szCs w:val="16"/>
              </w:rPr>
              <w:t>8= Orange</w:t>
            </w:r>
          </w:p>
          <w:p w:rsidR="00626A21" w:rsidRDefault="00626A21" w:rsidP="00626A21">
            <w:pPr>
              <w:spacing w:before="60"/>
              <w:rPr>
                <w:rFonts w:ascii="Gill Sans MT" w:hAnsi="Gill Sans MT"/>
                <w:i/>
                <w:sz w:val="16"/>
                <w:szCs w:val="16"/>
              </w:rPr>
            </w:pPr>
            <w:r>
              <w:rPr>
                <w:rFonts w:ascii="Gill Sans MT" w:hAnsi="Gill Sans MT"/>
                <w:i/>
                <w:sz w:val="16"/>
                <w:szCs w:val="16"/>
              </w:rPr>
              <w:t>16= Citron /Limon</w:t>
            </w:r>
          </w:p>
          <w:p w:rsidR="00626A21" w:rsidRDefault="00626A21" w:rsidP="00626A21">
            <w:pPr>
              <w:spacing w:before="60"/>
              <w:rPr>
                <w:rFonts w:ascii="Gill Sans MT" w:hAnsi="Gill Sans MT"/>
                <w:i/>
                <w:sz w:val="16"/>
                <w:szCs w:val="16"/>
              </w:rPr>
            </w:pPr>
            <w:r>
              <w:rPr>
                <w:rFonts w:ascii="Gill Sans MT" w:hAnsi="Gill Sans MT"/>
                <w:i/>
                <w:sz w:val="16"/>
                <w:szCs w:val="16"/>
              </w:rPr>
              <w:t>32= Papaye</w:t>
            </w:r>
          </w:p>
          <w:p w:rsidR="00626A21" w:rsidRDefault="00626A21" w:rsidP="00626A21">
            <w:pPr>
              <w:spacing w:before="60"/>
              <w:rPr>
                <w:rFonts w:ascii="Gill Sans MT" w:hAnsi="Gill Sans MT"/>
                <w:i/>
                <w:sz w:val="16"/>
                <w:szCs w:val="16"/>
              </w:rPr>
            </w:pPr>
            <w:r>
              <w:rPr>
                <w:rFonts w:ascii="Gill Sans MT" w:hAnsi="Gill Sans MT"/>
                <w:i/>
                <w:sz w:val="16"/>
                <w:szCs w:val="16"/>
              </w:rPr>
              <w:t>64= Pamplemousse</w:t>
            </w:r>
          </w:p>
          <w:p w:rsidR="00626A21" w:rsidRPr="00AA0352" w:rsidRDefault="00626A21" w:rsidP="00626A21">
            <w:pPr>
              <w:spacing w:before="60"/>
              <w:rPr>
                <w:rFonts w:ascii="Gill Sans MT" w:hAnsi="Gill Sans MT"/>
                <w:i/>
                <w:sz w:val="16"/>
                <w:szCs w:val="16"/>
              </w:rPr>
            </w:pPr>
            <w:r>
              <w:rPr>
                <w:rFonts w:ascii="Gill Sans MT" w:hAnsi="Gill Sans MT"/>
                <w:i/>
                <w:sz w:val="16"/>
                <w:szCs w:val="16"/>
              </w:rPr>
              <w:t>128= Autre</w:t>
            </w:r>
          </w:p>
        </w:tc>
        <w:tc>
          <w:tcPr>
            <w:tcW w:w="1276" w:type="dxa"/>
          </w:tcPr>
          <w:p w:rsidR="00626A21" w:rsidRPr="00AA0352" w:rsidRDefault="00626A21" w:rsidP="00626A21">
            <w:pPr>
              <w:spacing w:before="60"/>
              <w:rPr>
                <w:rFonts w:ascii="Gill Sans MT" w:hAnsi="Gill Sans MT"/>
                <w:i/>
                <w:sz w:val="16"/>
                <w:szCs w:val="16"/>
              </w:rPr>
            </w:pPr>
            <w:r>
              <w:rPr>
                <w:rFonts w:ascii="Gill Sans MT" w:hAnsi="Gill Sans MT"/>
                <w:i/>
                <w:sz w:val="16"/>
                <w:szCs w:val="16"/>
              </w:rPr>
              <w:t xml:space="preserve">1= Contre saison froide </w:t>
            </w:r>
          </w:p>
          <w:p w:rsidR="00626A21" w:rsidRDefault="00626A21" w:rsidP="00626A21">
            <w:pPr>
              <w:spacing w:before="60"/>
              <w:rPr>
                <w:rFonts w:ascii="Gill Sans MT" w:hAnsi="Gill Sans MT"/>
                <w:i/>
                <w:sz w:val="16"/>
                <w:szCs w:val="16"/>
              </w:rPr>
            </w:pPr>
          </w:p>
          <w:p w:rsidR="00626A21" w:rsidRDefault="00626A21" w:rsidP="00626A21">
            <w:pPr>
              <w:spacing w:before="60"/>
              <w:rPr>
                <w:rFonts w:ascii="Gill Sans MT" w:hAnsi="Gill Sans MT"/>
                <w:i/>
                <w:sz w:val="16"/>
                <w:szCs w:val="16"/>
              </w:rPr>
            </w:pPr>
            <w:r>
              <w:rPr>
                <w:rFonts w:ascii="Gill Sans MT" w:hAnsi="Gill Sans MT"/>
                <w:i/>
                <w:sz w:val="16"/>
                <w:szCs w:val="16"/>
              </w:rPr>
              <w:t>2= Contre-saison chaude</w:t>
            </w:r>
          </w:p>
          <w:p w:rsidR="00626A21" w:rsidRPr="00D014DB" w:rsidRDefault="00626A21" w:rsidP="00626A21">
            <w:pPr>
              <w:spacing w:before="60"/>
              <w:rPr>
                <w:rFonts w:ascii="Gill Sans MT" w:hAnsi="Gill Sans MT"/>
                <w:i/>
                <w:sz w:val="16"/>
                <w:szCs w:val="16"/>
              </w:rPr>
            </w:pPr>
          </w:p>
        </w:tc>
        <w:tc>
          <w:tcPr>
            <w:tcW w:w="1276" w:type="dxa"/>
          </w:tcPr>
          <w:p w:rsidR="00626A21" w:rsidRPr="00AA0352" w:rsidRDefault="00626A21" w:rsidP="00626A21">
            <w:pPr>
              <w:spacing w:before="60"/>
              <w:rPr>
                <w:rFonts w:ascii="Gill Sans MT" w:hAnsi="Gill Sans MT"/>
                <w:i/>
                <w:sz w:val="16"/>
                <w:szCs w:val="16"/>
              </w:rPr>
            </w:pPr>
            <w:r>
              <w:rPr>
                <w:rFonts w:ascii="Gill Sans MT" w:hAnsi="Gill Sans MT"/>
                <w:i/>
                <w:sz w:val="16"/>
                <w:szCs w:val="16"/>
              </w:rPr>
              <w:t>1= Céane</w:t>
            </w:r>
          </w:p>
          <w:p w:rsidR="00626A21" w:rsidRDefault="00626A21" w:rsidP="00626A21">
            <w:pPr>
              <w:spacing w:before="60"/>
              <w:rPr>
                <w:rFonts w:ascii="Gill Sans MT" w:hAnsi="Gill Sans MT"/>
                <w:i/>
                <w:sz w:val="16"/>
                <w:szCs w:val="16"/>
              </w:rPr>
            </w:pPr>
            <w:r>
              <w:rPr>
                <w:rFonts w:ascii="Gill Sans MT" w:hAnsi="Gill Sans MT"/>
                <w:i/>
                <w:sz w:val="16"/>
                <w:szCs w:val="16"/>
              </w:rPr>
              <w:t>2= Puits</w:t>
            </w:r>
          </w:p>
          <w:p w:rsidR="00626A21" w:rsidRDefault="00626A21" w:rsidP="00626A21">
            <w:pPr>
              <w:spacing w:before="60"/>
              <w:rPr>
                <w:rFonts w:ascii="Gill Sans MT" w:hAnsi="Gill Sans MT"/>
                <w:i/>
                <w:sz w:val="16"/>
                <w:szCs w:val="16"/>
              </w:rPr>
            </w:pPr>
            <w:r>
              <w:rPr>
                <w:rFonts w:ascii="Gill Sans MT" w:hAnsi="Gill Sans MT"/>
                <w:i/>
                <w:sz w:val="16"/>
                <w:szCs w:val="16"/>
              </w:rPr>
              <w:t>4= Forage</w:t>
            </w:r>
          </w:p>
          <w:p w:rsidR="00626A21" w:rsidRDefault="00626A21" w:rsidP="00626A21">
            <w:pPr>
              <w:spacing w:before="60"/>
              <w:rPr>
                <w:rFonts w:ascii="Gill Sans MT" w:hAnsi="Gill Sans MT"/>
                <w:i/>
                <w:sz w:val="16"/>
                <w:szCs w:val="16"/>
              </w:rPr>
            </w:pPr>
            <w:r>
              <w:rPr>
                <w:rFonts w:ascii="Gill Sans MT" w:hAnsi="Gill Sans MT"/>
                <w:i/>
                <w:sz w:val="16"/>
                <w:szCs w:val="16"/>
              </w:rPr>
              <w:t>8= SDE</w:t>
            </w:r>
          </w:p>
          <w:p w:rsidR="00626A21" w:rsidRDefault="00626A21" w:rsidP="00626A21">
            <w:pPr>
              <w:spacing w:before="60"/>
              <w:rPr>
                <w:rFonts w:ascii="Gill Sans MT" w:hAnsi="Gill Sans MT"/>
                <w:i/>
                <w:sz w:val="16"/>
                <w:szCs w:val="16"/>
              </w:rPr>
            </w:pPr>
            <w:r>
              <w:rPr>
                <w:rFonts w:ascii="Gill Sans MT" w:hAnsi="Gill Sans MT"/>
                <w:i/>
                <w:sz w:val="16"/>
                <w:szCs w:val="16"/>
              </w:rPr>
              <w:t>16= Bassin de rétention</w:t>
            </w:r>
          </w:p>
          <w:p w:rsidR="00626A21" w:rsidRDefault="00626A21" w:rsidP="00626A21">
            <w:pPr>
              <w:spacing w:before="60"/>
              <w:rPr>
                <w:rFonts w:ascii="Gill Sans MT" w:hAnsi="Gill Sans MT"/>
                <w:i/>
                <w:sz w:val="16"/>
                <w:szCs w:val="16"/>
              </w:rPr>
            </w:pPr>
            <w:r>
              <w:rPr>
                <w:rFonts w:ascii="Gill Sans MT" w:hAnsi="Gill Sans MT"/>
                <w:i/>
                <w:sz w:val="16"/>
                <w:szCs w:val="16"/>
              </w:rPr>
              <w:t>32= Eau de surface</w:t>
            </w:r>
          </w:p>
          <w:p w:rsidR="00626A21" w:rsidRDefault="00626A21" w:rsidP="00626A21">
            <w:pPr>
              <w:spacing w:before="60"/>
              <w:rPr>
                <w:rFonts w:ascii="Gill Sans MT" w:hAnsi="Gill Sans MT"/>
                <w:i/>
                <w:sz w:val="16"/>
                <w:szCs w:val="16"/>
              </w:rPr>
            </w:pPr>
            <w:r>
              <w:rPr>
                <w:rFonts w:ascii="Gill Sans MT" w:hAnsi="Gill Sans MT"/>
                <w:i/>
                <w:sz w:val="16"/>
                <w:szCs w:val="16"/>
              </w:rPr>
              <w:t xml:space="preserve">64= Pluie </w:t>
            </w:r>
          </w:p>
          <w:p w:rsidR="00626A21" w:rsidRDefault="00626A21" w:rsidP="00626A21">
            <w:pPr>
              <w:spacing w:before="60"/>
              <w:rPr>
                <w:rFonts w:ascii="Gill Sans MT" w:hAnsi="Gill Sans MT"/>
                <w:i/>
                <w:sz w:val="16"/>
                <w:szCs w:val="16"/>
              </w:rPr>
            </w:pPr>
            <w:r>
              <w:rPr>
                <w:rFonts w:ascii="Gill Sans MT" w:hAnsi="Gill Sans MT"/>
                <w:i/>
                <w:sz w:val="16"/>
                <w:szCs w:val="16"/>
              </w:rPr>
              <w:t>128= Autre</w:t>
            </w:r>
          </w:p>
        </w:tc>
        <w:tc>
          <w:tcPr>
            <w:tcW w:w="1275" w:type="dxa"/>
          </w:tcPr>
          <w:p w:rsidR="00626A21" w:rsidRPr="00AA0352" w:rsidRDefault="00626A21" w:rsidP="00626A21">
            <w:pPr>
              <w:spacing w:before="60"/>
              <w:rPr>
                <w:rFonts w:ascii="Gill Sans MT" w:hAnsi="Gill Sans MT"/>
                <w:i/>
                <w:sz w:val="16"/>
                <w:szCs w:val="16"/>
              </w:rPr>
            </w:pPr>
            <w:r>
              <w:rPr>
                <w:rFonts w:ascii="Gill Sans MT" w:hAnsi="Gill Sans MT"/>
                <w:i/>
                <w:sz w:val="16"/>
                <w:szCs w:val="16"/>
              </w:rPr>
              <w:t>1= Manuel</w:t>
            </w:r>
          </w:p>
          <w:p w:rsidR="00626A21" w:rsidRDefault="00626A21" w:rsidP="00626A21">
            <w:pPr>
              <w:spacing w:before="60"/>
              <w:rPr>
                <w:rFonts w:ascii="Gill Sans MT" w:hAnsi="Gill Sans MT"/>
                <w:i/>
                <w:sz w:val="16"/>
                <w:szCs w:val="16"/>
              </w:rPr>
            </w:pPr>
            <w:r>
              <w:rPr>
                <w:rFonts w:ascii="Gill Sans MT" w:hAnsi="Gill Sans MT"/>
                <w:i/>
                <w:sz w:val="16"/>
                <w:szCs w:val="16"/>
              </w:rPr>
              <w:t>2= Gravitaire</w:t>
            </w:r>
          </w:p>
          <w:p w:rsidR="00626A21" w:rsidRDefault="00626A21" w:rsidP="00626A21">
            <w:pPr>
              <w:spacing w:before="60"/>
              <w:rPr>
                <w:rFonts w:ascii="Gill Sans MT" w:hAnsi="Gill Sans MT"/>
                <w:i/>
                <w:sz w:val="16"/>
                <w:szCs w:val="16"/>
              </w:rPr>
            </w:pPr>
            <w:r>
              <w:rPr>
                <w:rFonts w:ascii="Gill Sans MT" w:hAnsi="Gill Sans MT"/>
                <w:i/>
                <w:sz w:val="16"/>
                <w:szCs w:val="16"/>
              </w:rPr>
              <w:t>4= Aspersion</w:t>
            </w:r>
          </w:p>
          <w:p w:rsidR="00626A21" w:rsidRDefault="00626A21" w:rsidP="00626A21">
            <w:pPr>
              <w:spacing w:before="60"/>
              <w:rPr>
                <w:rFonts w:ascii="Gill Sans MT" w:hAnsi="Gill Sans MT"/>
                <w:i/>
                <w:sz w:val="16"/>
                <w:szCs w:val="16"/>
              </w:rPr>
            </w:pPr>
            <w:r>
              <w:rPr>
                <w:rFonts w:ascii="Gill Sans MT" w:hAnsi="Gill Sans MT"/>
                <w:i/>
                <w:sz w:val="16"/>
                <w:szCs w:val="16"/>
              </w:rPr>
              <w:t>8= Goutte à goutte</w:t>
            </w:r>
          </w:p>
          <w:p w:rsidR="00626A21" w:rsidRDefault="00626A21" w:rsidP="00626A21">
            <w:pPr>
              <w:spacing w:before="60"/>
              <w:rPr>
                <w:rFonts w:ascii="Gill Sans MT" w:hAnsi="Gill Sans MT"/>
                <w:i/>
                <w:sz w:val="16"/>
                <w:szCs w:val="16"/>
              </w:rPr>
            </w:pPr>
            <w:r>
              <w:rPr>
                <w:rFonts w:ascii="Gill Sans MT" w:hAnsi="Gill Sans MT"/>
                <w:i/>
                <w:sz w:val="16"/>
                <w:szCs w:val="16"/>
              </w:rPr>
              <w:t>16= Autre</w:t>
            </w:r>
          </w:p>
        </w:tc>
        <w:tc>
          <w:tcPr>
            <w:tcW w:w="1560" w:type="dxa"/>
          </w:tcPr>
          <w:p w:rsidR="00626A21" w:rsidRPr="00AA0352" w:rsidRDefault="00626A21" w:rsidP="00626A21">
            <w:pPr>
              <w:spacing w:before="60"/>
              <w:rPr>
                <w:rFonts w:ascii="Gill Sans MT" w:hAnsi="Gill Sans MT"/>
                <w:i/>
                <w:sz w:val="16"/>
                <w:szCs w:val="16"/>
              </w:rPr>
            </w:pPr>
            <w:r>
              <w:rPr>
                <w:rFonts w:ascii="Gill Sans MT" w:hAnsi="Gill Sans MT"/>
                <w:i/>
                <w:sz w:val="16"/>
                <w:szCs w:val="16"/>
              </w:rPr>
              <w:t>0= Aucun</w:t>
            </w:r>
          </w:p>
          <w:p w:rsidR="00626A21" w:rsidRPr="00AA0352" w:rsidRDefault="00626A21" w:rsidP="00626A21">
            <w:pPr>
              <w:spacing w:before="60"/>
              <w:rPr>
                <w:rFonts w:ascii="Gill Sans MT" w:hAnsi="Gill Sans MT"/>
                <w:i/>
                <w:sz w:val="16"/>
                <w:szCs w:val="16"/>
              </w:rPr>
            </w:pPr>
            <w:r>
              <w:rPr>
                <w:rFonts w:ascii="Gill Sans MT" w:hAnsi="Gill Sans MT"/>
                <w:i/>
                <w:sz w:val="16"/>
                <w:szCs w:val="16"/>
              </w:rPr>
              <w:t>1= Matériel d’irrigation</w:t>
            </w:r>
          </w:p>
          <w:p w:rsidR="00626A21" w:rsidRDefault="00626A21" w:rsidP="00626A21">
            <w:pPr>
              <w:spacing w:before="60"/>
              <w:rPr>
                <w:rFonts w:ascii="Gill Sans MT" w:hAnsi="Gill Sans MT"/>
                <w:i/>
                <w:sz w:val="16"/>
                <w:szCs w:val="16"/>
              </w:rPr>
            </w:pPr>
            <w:r>
              <w:rPr>
                <w:rFonts w:ascii="Gill Sans MT" w:hAnsi="Gill Sans MT"/>
                <w:i/>
                <w:sz w:val="16"/>
                <w:szCs w:val="16"/>
              </w:rPr>
              <w:t>2= Matériel roulant</w:t>
            </w:r>
          </w:p>
          <w:p w:rsidR="00626A21" w:rsidRDefault="00626A21" w:rsidP="00626A21">
            <w:pPr>
              <w:spacing w:before="60"/>
              <w:rPr>
                <w:rFonts w:ascii="Gill Sans MT" w:hAnsi="Gill Sans MT"/>
                <w:i/>
                <w:sz w:val="16"/>
                <w:szCs w:val="16"/>
              </w:rPr>
            </w:pPr>
            <w:r>
              <w:rPr>
                <w:rFonts w:ascii="Gill Sans MT" w:hAnsi="Gill Sans MT"/>
                <w:i/>
                <w:sz w:val="16"/>
                <w:szCs w:val="16"/>
              </w:rPr>
              <w:t>4= Attelage lourd</w:t>
            </w:r>
          </w:p>
          <w:p w:rsidR="00626A21" w:rsidRPr="00AA0352" w:rsidRDefault="00626A21" w:rsidP="00626A21">
            <w:pPr>
              <w:spacing w:before="60"/>
              <w:rPr>
                <w:rFonts w:ascii="Gill Sans MT" w:hAnsi="Gill Sans MT"/>
                <w:i/>
                <w:sz w:val="16"/>
                <w:szCs w:val="16"/>
              </w:rPr>
            </w:pPr>
            <w:r>
              <w:rPr>
                <w:rFonts w:ascii="Gill Sans MT" w:hAnsi="Gill Sans MT"/>
                <w:i/>
                <w:sz w:val="16"/>
                <w:szCs w:val="16"/>
              </w:rPr>
              <w:t>8= Autre</w:t>
            </w:r>
          </w:p>
        </w:tc>
        <w:tc>
          <w:tcPr>
            <w:tcW w:w="1559" w:type="dxa"/>
          </w:tcPr>
          <w:p w:rsidR="00626A21" w:rsidRPr="00AA0352" w:rsidRDefault="00626A21" w:rsidP="00626A21">
            <w:pPr>
              <w:spacing w:before="60"/>
              <w:rPr>
                <w:rFonts w:ascii="Gill Sans MT" w:hAnsi="Gill Sans MT"/>
                <w:i/>
                <w:sz w:val="16"/>
                <w:szCs w:val="16"/>
              </w:rPr>
            </w:pPr>
            <w:r>
              <w:rPr>
                <w:rFonts w:ascii="Gill Sans MT" w:hAnsi="Gill Sans MT"/>
                <w:i/>
                <w:sz w:val="16"/>
                <w:szCs w:val="16"/>
              </w:rPr>
              <w:t>0= Aucune</w:t>
            </w:r>
          </w:p>
          <w:p w:rsidR="00626A21" w:rsidRPr="00AA0352" w:rsidRDefault="00626A21" w:rsidP="00626A21">
            <w:pPr>
              <w:spacing w:before="60"/>
              <w:rPr>
                <w:rFonts w:ascii="Gill Sans MT" w:hAnsi="Gill Sans MT"/>
                <w:i/>
                <w:sz w:val="16"/>
                <w:szCs w:val="16"/>
              </w:rPr>
            </w:pPr>
            <w:r>
              <w:rPr>
                <w:rFonts w:ascii="Gill Sans MT" w:hAnsi="Gill Sans MT"/>
                <w:i/>
                <w:sz w:val="16"/>
                <w:szCs w:val="16"/>
              </w:rPr>
              <w:t>1= Actifs permanents familiaux</w:t>
            </w:r>
          </w:p>
          <w:p w:rsidR="00626A21" w:rsidRDefault="00626A21" w:rsidP="00626A21">
            <w:pPr>
              <w:spacing w:before="60"/>
              <w:rPr>
                <w:rFonts w:ascii="Gill Sans MT" w:hAnsi="Gill Sans MT"/>
                <w:i/>
                <w:sz w:val="16"/>
                <w:szCs w:val="16"/>
              </w:rPr>
            </w:pPr>
            <w:r>
              <w:rPr>
                <w:rFonts w:ascii="Gill Sans MT" w:hAnsi="Gill Sans MT"/>
                <w:i/>
                <w:sz w:val="16"/>
                <w:szCs w:val="16"/>
              </w:rPr>
              <w:t>2= Actifs permanents associés</w:t>
            </w:r>
          </w:p>
          <w:p w:rsidR="00626A21" w:rsidRDefault="00626A21" w:rsidP="00626A21">
            <w:pPr>
              <w:spacing w:before="60"/>
              <w:rPr>
                <w:rFonts w:ascii="Gill Sans MT" w:hAnsi="Gill Sans MT"/>
                <w:i/>
                <w:sz w:val="16"/>
                <w:szCs w:val="16"/>
              </w:rPr>
            </w:pPr>
            <w:r>
              <w:rPr>
                <w:rFonts w:ascii="Gill Sans MT" w:hAnsi="Gill Sans MT"/>
                <w:i/>
                <w:sz w:val="16"/>
                <w:szCs w:val="16"/>
              </w:rPr>
              <w:t>4= Salariés temporaires</w:t>
            </w:r>
          </w:p>
          <w:p w:rsidR="00626A21" w:rsidRDefault="00626A21" w:rsidP="00626A21">
            <w:pPr>
              <w:spacing w:before="60"/>
              <w:rPr>
                <w:rFonts w:ascii="Gill Sans MT" w:hAnsi="Gill Sans MT"/>
                <w:i/>
                <w:sz w:val="16"/>
                <w:szCs w:val="16"/>
              </w:rPr>
            </w:pPr>
            <w:r>
              <w:rPr>
                <w:rFonts w:ascii="Gill Sans MT" w:hAnsi="Gill Sans MT"/>
                <w:i/>
                <w:sz w:val="16"/>
                <w:szCs w:val="16"/>
              </w:rPr>
              <w:t>8= Salariés permanents</w:t>
            </w:r>
          </w:p>
          <w:p w:rsidR="00626A21" w:rsidRDefault="00626A21" w:rsidP="00626A21">
            <w:pPr>
              <w:spacing w:before="60"/>
              <w:rPr>
                <w:rFonts w:ascii="Gill Sans MT" w:hAnsi="Gill Sans MT"/>
                <w:i/>
                <w:sz w:val="16"/>
                <w:szCs w:val="16"/>
              </w:rPr>
            </w:pPr>
          </w:p>
        </w:tc>
        <w:tc>
          <w:tcPr>
            <w:tcW w:w="1701" w:type="dxa"/>
          </w:tcPr>
          <w:p w:rsidR="00626A21" w:rsidRPr="00AA0352" w:rsidRDefault="00626A21" w:rsidP="00626A21">
            <w:pPr>
              <w:spacing w:before="60"/>
              <w:rPr>
                <w:rFonts w:ascii="Gill Sans MT" w:hAnsi="Gill Sans MT"/>
                <w:i/>
                <w:sz w:val="16"/>
                <w:szCs w:val="16"/>
              </w:rPr>
            </w:pPr>
            <w:r>
              <w:rPr>
                <w:rFonts w:ascii="Gill Sans MT" w:hAnsi="Gill Sans MT"/>
                <w:i/>
                <w:sz w:val="16"/>
                <w:szCs w:val="16"/>
              </w:rPr>
              <w:t>0= Aucun</w:t>
            </w:r>
          </w:p>
          <w:p w:rsidR="00626A21" w:rsidRPr="00AA0352" w:rsidRDefault="00626A21" w:rsidP="00626A21">
            <w:pPr>
              <w:spacing w:before="60"/>
              <w:rPr>
                <w:rFonts w:ascii="Gill Sans MT" w:hAnsi="Gill Sans MT"/>
                <w:i/>
                <w:sz w:val="16"/>
                <w:szCs w:val="16"/>
              </w:rPr>
            </w:pPr>
            <w:r>
              <w:rPr>
                <w:rFonts w:ascii="Gill Sans MT" w:hAnsi="Gill Sans MT"/>
                <w:i/>
                <w:sz w:val="16"/>
                <w:szCs w:val="16"/>
              </w:rPr>
              <w:t>1= Groupement de crédit</w:t>
            </w:r>
          </w:p>
          <w:p w:rsidR="00626A21" w:rsidRDefault="00626A21" w:rsidP="00626A21">
            <w:pPr>
              <w:spacing w:before="60"/>
              <w:rPr>
                <w:rFonts w:ascii="Gill Sans MT" w:hAnsi="Gill Sans MT"/>
                <w:i/>
                <w:sz w:val="16"/>
                <w:szCs w:val="16"/>
              </w:rPr>
            </w:pPr>
            <w:r>
              <w:rPr>
                <w:rFonts w:ascii="Gill Sans MT" w:hAnsi="Gill Sans MT"/>
                <w:i/>
                <w:sz w:val="16"/>
                <w:szCs w:val="16"/>
              </w:rPr>
              <w:t>2= Groupement de gestion de l’eau</w:t>
            </w:r>
          </w:p>
          <w:p w:rsidR="00626A21" w:rsidRDefault="00626A21" w:rsidP="00626A21">
            <w:pPr>
              <w:spacing w:before="60"/>
              <w:rPr>
                <w:rFonts w:ascii="Gill Sans MT" w:hAnsi="Gill Sans MT"/>
                <w:i/>
                <w:sz w:val="16"/>
                <w:szCs w:val="16"/>
              </w:rPr>
            </w:pPr>
            <w:r>
              <w:rPr>
                <w:rFonts w:ascii="Gill Sans MT" w:hAnsi="Gill Sans MT"/>
                <w:i/>
                <w:sz w:val="16"/>
                <w:szCs w:val="16"/>
              </w:rPr>
              <w:t>4= Groupement de moyens de production</w:t>
            </w:r>
          </w:p>
          <w:p w:rsidR="00626A21" w:rsidRDefault="00626A21" w:rsidP="00626A21">
            <w:pPr>
              <w:spacing w:before="60"/>
              <w:rPr>
                <w:rFonts w:ascii="Gill Sans MT" w:hAnsi="Gill Sans MT"/>
                <w:i/>
                <w:sz w:val="16"/>
                <w:szCs w:val="16"/>
              </w:rPr>
            </w:pPr>
            <w:r>
              <w:rPr>
                <w:rFonts w:ascii="Gill Sans MT" w:hAnsi="Gill Sans MT"/>
                <w:i/>
                <w:sz w:val="16"/>
                <w:szCs w:val="16"/>
              </w:rPr>
              <w:t>8=Groupement de commercialisation de la production</w:t>
            </w:r>
          </w:p>
          <w:p w:rsidR="00626A21" w:rsidRDefault="00626A21" w:rsidP="00626A21">
            <w:pPr>
              <w:spacing w:before="60"/>
              <w:rPr>
                <w:rFonts w:ascii="Gill Sans MT" w:hAnsi="Gill Sans MT"/>
                <w:i/>
                <w:sz w:val="16"/>
                <w:szCs w:val="16"/>
              </w:rPr>
            </w:pPr>
            <w:r>
              <w:rPr>
                <w:rFonts w:ascii="Gill Sans MT" w:hAnsi="Gill Sans MT"/>
                <w:i/>
                <w:sz w:val="16"/>
                <w:szCs w:val="16"/>
              </w:rPr>
              <w:t>16= Groupement d’exportation</w:t>
            </w:r>
          </w:p>
          <w:p w:rsidR="00626A21" w:rsidRDefault="00626A21" w:rsidP="00626A21">
            <w:pPr>
              <w:spacing w:before="60"/>
              <w:rPr>
                <w:rFonts w:ascii="Gill Sans MT" w:hAnsi="Gill Sans MT"/>
                <w:i/>
                <w:sz w:val="16"/>
                <w:szCs w:val="16"/>
              </w:rPr>
            </w:pPr>
            <w:r>
              <w:rPr>
                <w:rFonts w:ascii="Gill Sans MT" w:hAnsi="Gill Sans MT"/>
                <w:i/>
                <w:sz w:val="16"/>
                <w:szCs w:val="16"/>
              </w:rPr>
              <w:t>32= Autre</w:t>
            </w:r>
          </w:p>
          <w:p w:rsidR="00626A21" w:rsidRDefault="00626A21" w:rsidP="00626A21">
            <w:pPr>
              <w:spacing w:before="60"/>
              <w:rPr>
                <w:rFonts w:ascii="Gill Sans MT" w:hAnsi="Gill Sans MT"/>
                <w:i/>
                <w:sz w:val="16"/>
                <w:szCs w:val="16"/>
              </w:rPr>
            </w:pPr>
          </w:p>
        </w:tc>
      </w:tr>
      <w:tr w:rsidR="00626A21" w:rsidRPr="00D719BB" w:rsidTr="00626A21">
        <w:trPr>
          <w:trHeight w:val="292"/>
        </w:trPr>
        <w:tc>
          <w:tcPr>
            <w:tcW w:w="1276" w:type="dxa"/>
            <w:tcBorders>
              <w:bottom w:val="single" w:sz="4" w:space="0" w:color="000000" w:themeColor="text1"/>
            </w:tcBorders>
            <w:vAlign w:val="center"/>
          </w:tcPr>
          <w:p w:rsidR="00626A21" w:rsidRPr="00D719BB" w:rsidRDefault="00626A21" w:rsidP="00626A21">
            <w:pPr>
              <w:jc w:val="center"/>
              <w:rPr>
                <w:rFonts w:ascii="Gill Sans MT" w:hAnsi="Gill Sans MT"/>
                <w:b/>
              </w:rPr>
            </w:pPr>
            <w:r>
              <w:rPr>
                <w:rFonts w:ascii="Gill Sans MT" w:hAnsi="Gill Sans MT"/>
                <w:b/>
              </w:rPr>
              <w:t>11</w:t>
            </w:r>
          </w:p>
        </w:tc>
        <w:tc>
          <w:tcPr>
            <w:tcW w:w="1276" w:type="dxa"/>
            <w:tcBorders>
              <w:bottom w:val="single" w:sz="4" w:space="0" w:color="000000" w:themeColor="text1"/>
            </w:tcBorders>
            <w:vAlign w:val="center"/>
          </w:tcPr>
          <w:p w:rsidR="00626A21" w:rsidRPr="00D719BB" w:rsidRDefault="00626A21" w:rsidP="00626A21">
            <w:pPr>
              <w:jc w:val="center"/>
              <w:rPr>
                <w:rFonts w:ascii="Gill Sans MT" w:hAnsi="Gill Sans MT"/>
                <w:b/>
              </w:rPr>
            </w:pPr>
            <w:r>
              <w:rPr>
                <w:rFonts w:ascii="Gill Sans MT" w:hAnsi="Gill Sans MT"/>
                <w:b/>
              </w:rPr>
              <w:t>12</w:t>
            </w:r>
          </w:p>
        </w:tc>
        <w:tc>
          <w:tcPr>
            <w:tcW w:w="1843" w:type="dxa"/>
            <w:tcBorders>
              <w:bottom w:val="single" w:sz="4" w:space="0" w:color="000000" w:themeColor="text1"/>
            </w:tcBorders>
            <w:vAlign w:val="center"/>
          </w:tcPr>
          <w:p w:rsidR="00626A21" w:rsidRPr="00D719BB" w:rsidRDefault="00626A21" w:rsidP="00626A21">
            <w:pPr>
              <w:jc w:val="center"/>
              <w:rPr>
                <w:rFonts w:ascii="Gill Sans MT" w:hAnsi="Gill Sans MT"/>
                <w:b/>
              </w:rPr>
            </w:pPr>
            <w:r>
              <w:rPr>
                <w:rFonts w:ascii="Gill Sans MT" w:hAnsi="Gill Sans MT"/>
                <w:b/>
              </w:rPr>
              <w:t>13</w:t>
            </w:r>
          </w:p>
        </w:tc>
        <w:tc>
          <w:tcPr>
            <w:tcW w:w="1417" w:type="dxa"/>
            <w:tcBorders>
              <w:bottom w:val="single" w:sz="4" w:space="0" w:color="000000" w:themeColor="text1"/>
            </w:tcBorders>
            <w:vAlign w:val="center"/>
          </w:tcPr>
          <w:p w:rsidR="00626A21" w:rsidRDefault="00626A21" w:rsidP="00626A21">
            <w:pPr>
              <w:jc w:val="center"/>
              <w:rPr>
                <w:rFonts w:ascii="Gill Sans MT" w:hAnsi="Gill Sans MT"/>
                <w:b/>
              </w:rPr>
            </w:pPr>
            <w:r>
              <w:rPr>
                <w:rFonts w:ascii="Gill Sans MT" w:hAnsi="Gill Sans MT"/>
                <w:b/>
              </w:rPr>
              <w:t>14</w:t>
            </w:r>
          </w:p>
        </w:tc>
        <w:tc>
          <w:tcPr>
            <w:tcW w:w="1276" w:type="dxa"/>
            <w:tcBorders>
              <w:bottom w:val="single" w:sz="4" w:space="0" w:color="000000" w:themeColor="text1"/>
            </w:tcBorders>
            <w:vAlign w:val="center"/>
          </w:tcPr>
          <w:p w:rsidR="00626A21" w:rsidRDefault="00626A21" w:rsidP="00626A21">
            <w:pPr>
              <w:jc w:val="center"/>
              <w:rPr>
                <w:rFonts w:ascii="Gill Sans MT" w:hAnsi="Gill Sans MT"/>
                <w:b/>
              </w:rPr>
            </w:pPr>
            <w:r>
              <w:rPr>
                <w:rFonts w:ascii="Gill Sans MT" w:hAnsi="Gill Sans MT"/>
                <w:b/>
              </w:rPr>
              <w:t>15</w:t>
            </w:r>
          </w:p>
        </w:tc>
        <w:tc>
          <w:tcPr>
            <w:tcW w:w="1276" w:type="dxa"/>
            <w:tcBorders>
              <w:bottom w:val="single" w:sz="4" w:space="0" w:color="000000" w:themeColor="text1"/>
            </w:tcBorders>
            <w:vAlign w:val="center"/>
          </w:tcPr>
          <w:p w:rsidR="00626A21" w:rsidRDefault="00626A21" w:rsidP="00626A21">
            <w:pPr>
              <w:jc w:val="center"/>
              <w:rPr>
                <w:rFonts w:ascii="Gill Sans MT" w:hAnsi="Gill Sans MT"/>
                <w:b/>
              </w:rPr>
            </w:pPr>
            <w:r>
              <w:rPr>
                <w:rFonts w:ascii="Gill Sans MT" w:hAnsi="Gill Sans MT"/>
                <w:b/>
              </w:rPr>
              <w:t>16</w:t>
            </w:r>
          </w:p>
        </w:tc>
        <w:tc>
          <w:tcPr>
            <w:tcW w:w="1275" w:type="dxa"/>
            <w:tcBorders>
              <w:bottom w:val="single" w:sz="4" w:space="0" w:color="000000" w:themeColor="text1"/>
            </w:tcBorders>
            <w:vAlign w:val="center"/>
          </w:tcPr>
          <w:p w:rsidR="00626A21" w:rsidRDefault="00626A21" w:rsidP="00626A21">
            <w:pPr>
              <w:jc w:val="center"/>
              <w:rPr>
                <w:rFonts w:ascii="Gill Sans MT" w:hAnsi="Gill Sans MT"/>
                <w:b/>
              </w:rPr>
            </w:pPr>
            <w:r>
              <w:rPr>
                <w:rFonts w:ascii="Gill Sans MT" w:hAnsi="Gill Sans MT"/>
                <w:b/>
              </w:rPr>
              <w:t>17</w:t>
            </w:r>
          </w:p>
        </w:tc>
        <w:tc>
          <w:tcPr>
            <w:tcW w:w="1560" w:type="dxa"/>
            <w:tcBorders>
              <w:bottom w:val="single" w:sz="4" w:space="0" w:color="000000" w:themeColor="text1"/>
            </w:tcBorders>
            <w:vAlign w:val="center"/>
          </w:tcPr>
          <w:p w:rsidR="00626A21" w:rsidRDefault="00626A21" w:rsidP="00626A21">
            <w:pPr>
              <w:jc w:val="center"/>
              <w:rPr>
                <w:rFonts w:ascii="Gill Sans MT" w:hAnsi="Gill Sans MT"/>
                <w:b/>
              </w:rPr>
            </w:pPr>
            <w:r>
              <w:rPr>
                <w:rFonts w:ascii="Gill Sans MT" w:hAnsi="Gill Sans MT"/>
                <w:b/>
              </w:rPr>
              <w:t>18</w:t>
            </w:r>
          </w:p>
        </w:tc>
        <w:tc>
          <w:tcPr>
            <w:tcW w:w="1559" w:type="dxa"/>
            <w:vAlign w:val="center"/>
          </w:tcPr>
          <w:p w:rsidR="00626A21" w:rsidRDefault="00626A21" w:rsidP="00626A21">
            <w:pPr>
              <w:jc w:val="center"/>
              <w:rPr>
                <w:rFonts w:ascii="Gill Sans MT" w:hAnsi="Gill Sans MT"/>
                <w:b/>
              </w:rPr>
            </w:pPr>
            <w:r>
              <w:rPr>
                <w:rFonts w:ascii="Gill Sans MT" w:hAnsi="Gill Sans MT"/>
                <w:b/>
              </w:rPr>
              <w:t>19</w:t>
            </w:r>
          </w:p>
        </w:tc>
        <w:tc>
          <w:tcPr>
            <w:tcW w:w="1701" w:type="dxa"/>
            <w:vAlign w:val="center"/>
          </w:tcPr>
          <w:p w:rsidR="00626A21" w:rsidRDefault="00626A21" w:rsidP="00626A21">
            <w:pPr>
              <w:jc w:val="center"/>
              <w:rPr>
                <w:rFonts w:ascii="Gill Sans MT" w:hAnsi="Gill Sans MT"/>
                <w:b/>
              </w:rPr>
            </w:pPr>
            <w:r>
              <w:rPr>
                <w:rFonts w:ascii="Gill Sans MT" w:hAnsi="Gill Sans MT"/>
                <w:b/>
              </w:rPr>
              <w:t>20</w:t>
            </w:r>
          </w:p>
        </w:tc>
      </w:tr>
      <w:tr w:rsidR="00626A21" w:rsidRPr="00D719BB" w:rsidTr="00626A21">
        <w:trPr>
          <w:trHeight w:val="433"/>
        </w:trPr>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843"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|___|___|___|___|</w:t>
            </w:r>
          </w:p>
        </w:tc>
        <w:tc>
          <w:tcPr>
            <w:tcW w:w="1417"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60"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59"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701"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r>
      <w:tr w:rsidR="00626A21" w:rsidRPr="000A6816" w:rsidTr="00626A21">
        <w:trPr>
          <w:trHeight w:val="433"/>
        </w:trPr>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843"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|___|___|___|___|</w:t>
            </w:r>
          </w:p>
        </w:tc>
        <w:tc>
          <w:tcPr>
            <w:tcW w:w="1417"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Default="00626A21" w:rsidP="00626A21">
            <w:r w:rsidRPr="00FE1B57">
              <w:rPr>
                <w:rFonts w:ascii="Gill Sans MT" w:hAnsi="Gill Sans MT" w:cs="Arial"/>
                <w:sz w:val="16"/>
                <w:szCs w:val="16"/>
              </w:rPr>
              <w:t>|___|___|___|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60"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59"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701"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r>
      <w:tr w:rsidR="00626A21" w:rsidRPr="000A6816" w:rsidTr="00626A21">
        <w:trPr>
          <w:trHeight w:val="433"/>
        </w:trPr>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843"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|___|___|___|___|</w:t>
            </w:r>
          </w:p>
        </w:tc>
        <w:tc>
          <w:tcPr>
            <w:tcW w:w="1417"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Default="00626A21" w:rsidP="00626A21">
            <w:r w:rsidRPr="00FE1B57">
              <w:rPr>
                <w:rFonts w:ascii="Gill Sans MT" w:hAnsi="Gill Sans MT" w:cs="Arial"/>
                <w:sz w:val="16"/>
                <w:szCs w:val="16"/>
              </w:rPr>
              <w:t>|___|___|___|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60"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59"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701"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r>
      <w:tr w:rsidR="00626A21" w:rsidRPr="000A6816" w:rsidTr="00626A21">
        <w:trPr>
          <w:trHeight w:val="433"/>
        </w:trPr>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843"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|___|___|___|___|</w:t>
            </w:r>
          </w:p>
        </w:tc>
        <w:tc>
          <w:tcPr>
            <w:tcW w:w="1417"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Default="00626A21" w:rsidP="00626A21">
            <w:r w:rsidRPr="00FE1B57">
              <w:rPr>
                <w:rFonts w:ascii="Gill Sans MT" w:hAnsi="Gill Sans MT" w:cs="Arial"/>
                <w:sz w:val="16"/>
                <w:szCs w:val="16"/>
              </w:rPr>
              <w:t>|___|___|___|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60"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59"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701"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r>
      <w:tr w:rsidR="00626A21" w:rsidRPr="000A6816" w:rsidTr="00626A21">
        <w:trPr>
          <w:trHeight w:val="433"/>
        </w:trPr>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843"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|___|___|___|___|</w:t>
            </w:r>
          </w:p>
        </w:tc>
        <w:tc>
          <w:tcPr>
            <w:tcW w:w="1417"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Default="00626A21" w:rsidP="00626A21">
            <w:r w:rsidRPr="00FE1B57">
              <w:rPr>
                <w:rFonts w:ascii="Gill Sans MT" w:hAnsi="Gill Sans MT" w:cs="Arial"/>
                <w:sz w:val="16"/>
                <w:szCs w:val="16"/>
              </w:rPr>
              <w:t>|___|___|___|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60"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59"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701"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r>
      <w:tr w:rsidR="00626A21" w:rsidRPr="000A6816" w:rsidTr="00626A21">
        <w:trPr>
          <w:trHeight w:val="433"/>
        </w:trPr>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843"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|___|___|___|___|</w:t>
            </w:r>
          </w:p>
        </w:tc>
        <w:tc>
          <w:tcPr>
            <w:tcW w:w="1417"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Default="00626A21" w:rsidP="00626A21">
            <w:r w:rsidRPr="00FE1B57">
              <w:rPr>
                <w:rFonts w:ascii="Gill Sans MT" w:hAnsi="Gill Sans MT" w:cs="Arial"/>
                <w:sz w:val="16"/>
                <w:szCs w:val="16"/>
              </w:rPr>
              <w:t>|___|___|___|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60"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59"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701"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r>
      <w:tr w:rsidR="00626A21" w:rsidRPr="000A6816" w:rsidTr="00626A21">
        <w:trPr>
          <w:trHeight w:val="433"/>
        </w:trPr>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843"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|___|___|___|___|</w:t>
            </w:r>
          </w:p>
        </w:tc>
        <w:tc>
          <w:tcPr>
            <w:tcW w:w="1417"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Default="00626A21" w:rsidP="00626A21">
            <w:r w:rsidRPr="00FE1B57">
              <w:rPr>
                <w:rFonts w:ascii="Gill Sans MT" w:hAnsi="Gill Sans MT" w:cs="Arial"/>
                <w:sz w:val="16"/>
                <w:szCs w:val="16"/>
              </w:rPr>
              <w:t>|___|___|___|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60"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59"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701"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r>
      <w:tr w:rsidR="00626A21" w:rsidRPr="000A6816" w:rsidTr="00626A21">
        <w:trPr>
          <w:trHeight w:val="433"/>
        </w:trPr>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843"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|___|___|___|___|</w:t>
            </w:r>
          </w:p>
        </w:tc>
        <w:tc>
          <w:tcPr>
            <w:tcW w:w="1417"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Default="00626A21" w:rsidP="00626A21">
            <w:r w:rsidRPr="00FE1B57">
              <w:rPr>
                <w:rFonts w:ascii="Gill Sans MT" w:hAnsi="Gill Sans MT" w:cs="Arial"/>
                <w:sz w:val="16"/>
                <w:szCs w:val="16"/>
              </w:rPr>
              <w:t>|___|___|___|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60"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59"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701"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r>
      <w:tr w:rsidR="00626A21" w:rsidRPr="000A6816" w:rsidTr="00626A21">
        <w:trPr>
          <w:trHeight w:val="433"/>
        </w:trPr>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843"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|___|___|___|___|</w:t>
            </w:r>
          </w:p>
        </w:tc>
        <w:tc>
          <w:tcPr>
            <w:tcW w:w="1417"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Default="00626A21" w:rsidP="00626A21">
            <w:r w:rsidRPr="00FE1B57">
              <w:rPr>
                <w:rFonts w:ascii="Gill Sans MT" w:hAnsi="Gill Sans MT" w:cs="Arial"/>
                <w:sz w:val="16"/>
                <w:szCs w:val="16"/>
              </w:rPr>
              <w:t>|___|___|___|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60"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59"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701"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r>
      <w:tr w:rsidR="00626A21" w:rsidRPr="000A6816" w:rsidTr="00626A21">
        <w:trPr>
          <w:trHeight w:val="433"/>
        </w:trPr>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Pr="003D36A5" w:rsidRDefault="00626A21" w:rsidP="00626A21">
            <w:pPr>
              <w:jc w:val="center"/>
              <w:rPr>
                <w:rFonts w:ascii="Gill Sans MT" w:hAnsi="Gill Sans MT" w:cs="Arial"/>
                <w:sz w:val="16"/>
                <w:szCs w:val="16"/>
              </w:rPr>
            </w:pPr>
            <w:r w:rsidRPr="003D36A5">
              <w:rPr>
                <w:rFonts w:ascii="Gill Sans MT" w:hAnsi="Gill Sans MT" w:cs="Arial"/>
                <w:sz w:val="16"/>
                <w:szCs w:val="16"/>
              </w:rPr>
              <w:t>|___|</w:t>
            </w:r>
          </w:p>
        </w:tc>
        <w:tc>
          <w:tcPr>
            <w:tcW w:w="1843"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|___|___|___|___|</w:t>
            </w:r>
          </w:p>
        </w:tc>
        <w:tc>
          <w:tcPr>
            <w:tcW w:w="1417"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|___|___|___|</w:t>
            </w:r>
          </w:p>
        </w:tc>
        <w:tc>
          <w:tcPr>
            <w:tcW w:w="1276"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w:t>
            </w:r>
          </w:p>
        </w:tc>
        <w:tc>
          <w:tcPr>
            <w:tcW w:w="1276" w:type="dxa"/>
            <w:vAlign w:val="center"/>
          </w:tcPr>
          <w:p w:rsidR="00626A21" w:rsidRDefault="00626A21" w:rsidP="00626A21">
            <w:r w:rsidRPr="00FE1B57">
              <w:rPr>
                <w:rFonts w:ascii="Gill Sans MT" w:hAnsi="Gill Sans MT" w:cs="Arial"/>
                <w:sz w:val="16"/>
                <w:szCs w:val="16"/>
              </w:rPr>
              <w:t>|___|___|___|</w:t>
            </w:r>
          </w:p>
        </w:tc>
        <w:tc>
          <w:tcPr>
            <w:tcW w:w="1275"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60"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559"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c>
          <w:tcPr>
            <w:tcW w:w="1701" w:type="dxa"/>
            <w:vAlign w:val="center"/>
          </w:tcPr>
          <w:p w:rsidR="00626A21" w:rsidRPr="003D36A5" w:rsidRDefault="00626A21" w:rsidP="00626A21">
            <w:pPr>
              <w:jc w:val="center"/>
              <w:rPr>
                <w:rFonts w:ascii="Gill Sans MT" w:hAnsi="Gill Sans MT"/>
                <w:i/>
                <w:sz w:val="16"/>
                <w:szCs w:val="16"/>
              </w:rPr>
            </w:pPr>
            <w:r w:rsidRPr="003D36A5">
              <w:rPr>
                <w:rFonts w:ascii="Gill Sans MT" w:hAnsi="Gill Sans MT" w:cs="Arial"/>
                <w:sz w:val="16"/>
                <w:szCs w:val="16"/>
              </w:rPr>
              <w:t>|___|___|</w:t>
            </w:r>
          </w:p>
        </w:tc>
      </w:tr>
    </w:tbl>
    <w:p w:rsidR="00626A21" w:rsidRDefault="00626A21" w:rsidP="00FF656F">
      <w:pPr>
        <w:rPr>
          <w:rFonts w:ascii="Gill Sans MT" w:hAnsi="Gill Sans MT"/>
          <w:b/>
          <w:caps/>
        </w:rPr>
        <w:sectPr w:rsidR="00626A21" w:rsidSect="00D86B5F">
          <w:pgSz w:w="16838" w:h="11906" w:orient="landscape"/>
          <w:pgMar w:top="1134" w:right="1134" w:bottom="1134" w:left="1134" w:header="720" w:footer="720" w:gutter="0"/>
          <w:cols w:space="720"/>
          <w:titlePg/>
        </w:sectPr>
      </w:pPr>
    </w:p>
    <w:p w:rsidR="00626A21" w:rsidRPr="00E1716E" w:rsidRDefault="00626A21" w:rsidP="00626A21">
      <w:pPr>
        <w:jc w:val="center"/>
        <w:rPr>
          <w:rFonts w:ascii="Gill Sans MT" w:hAnsi="Gill Sans MT"/>
        </w:rPr>
      </w:pPr>
      <w:r w:rsidRPr="00E1716E">
        <w:rPr>
          <w:rFonts w:ascii="Gill Sans MT" w:hAnsi="Gill Sans MT"/>
        </w:rPr>
        <w:t>République du Sénégal</w:t>
      </w:r>
    </w:p>
    <w:p w:rsidR="00626A21" w:rsidRPr="000E31C0" w:rsidRDefault="00626A21" w:rsidP="00626A21">
      <w:pPr>
        <w:jc w:val="center"/>
        <w:rPr>
          <w:rFonts w:ascii="Gill Sans MT" w:hAnsi="Gill Sans MT"/>
        </w:rPr>
      </w:pPr>
      <w:r w:rsidRPr="000E31C0">
        <w:rPr>
          <w:rFonts w:ascii="Gill Sans MT" w:hAnsi="Gill Sans MT"/>
        </w:rPr>
        <w:t>Ministère de l’Agriculture et de l’Equipement</w:t>
      </w:r>
      <w:r>
        <w:rPr>
          <w:rFonts w:ascii="Gill Sans MT" w:hAnsi="Gill Sans MT"/>
        </w:rPr>
        <w:t xml:space="preserve"> Rural</w:t>
      </w:r>
    </w:p>
    <w:p w:rsidR="00626A21" w:rsidRPr="00E1716E" w:rsidRDefault="00626A21" w:rsidP="00626A21">
      <w:pPr>
        <w:jc w:val="center"/>
        <w:rPr>
          <w:rFonts w:ascii="Gill Sans MT" w:hAnsi="Gill Sans MT"/>
          <w:b/>
        </w:rPr>
      </w:pPr>
      <w:r w:rsidRPr="00E1716E">
        <w:rPr>
          <w:rFonts w:ascii="Gill Sans MT" w:hAnsi="Gill Sans MT"/>
          <w:b/>
        </w:rPr>
        <w:t>DIRECTION DE L’HORTICULTURE</w:t>
      </w:r>
    </w:p>
    <w:p w:rsidR="00626A21" w:rsidRDefault="00626A21" w:rsidP="00626A21">
      <w:pPr>
        <w:jc w:val="center"/>
        <w:rPr>
          <w:rFonts w:ascii="Gill Sans MT" w:hAnsi="Gill Sans MT"/>
        </w:rPr>
      </w:pPr>
    </w:p>
    <w:p w:rsidR="00626A21" w:rsidRDefault="00626A21" w:rsidP="00626A21">
      <w:pPr>
        <w:jc w:val="center"/>
        <w:rPr>
          <w:rFonts w:ascii="Gill Sans MT" w:hAnsi="Gill Sans MT"/>
        </w:rPr>
      </w:pPr>
    </w:p>
    <w:p w:rsidR="00626A21" w:rsidRDefault="00626A21" w:rsidP="00626A21">
      <w:pPr>
        <w:pStyle w:val="Default"/>
        <w:jc w:val="center"/>
        <w:rPr>
          <w:sz w:val="23"/>
          <w:szCs w:val="23"/>
        </w:rPr>
      </w:pPr>
      <w:r w:rsidRPr="00F31F29">
        <w:rPr>
          <w:rFonts w:ascii="Gill Sans MT" w:hAnsi="Gill Sans MT"/>
          <w:b/>
        </w:rPr>
        <w:t>P</w:t>
      </w:r>
      <w:r>
        <w:rPr>
          <w:rFonts w:ascii="Gill Sans MT" w:hAnsi="Gill Sans MT"/>
          <w:b/>
        </w:rPr>
        <w:t>ROGRAMME</w:t>
      </w:r>
      <w:r w:rsidRPr="00F31F29">
        <w:rPr>
          <w:rFonts w:ascii="Gill Sans MT" w:hAnsi="Gill Sans MT"/>
          <w:b/>
        </w:rPr>
        <w:t xml:space="preserve"> </w:t>
      </w:r>
      <w:r>
        <w:rPr>
          <w:rFonts w:ascii="Gill Sans MT" w:hAnsi="Gill Sans MT"/>
          <w:b/>
        </w:rPr>
        <w:t>D’AMENAGEMENT ET DE DEVELOPPEMENT ECONOMIQUE DES NIAYES</w:t>
      </w:r>
      <w:r>
        <w:rPr>
          <w:sz w:val="23"/>
          <w:szCs w:val="23"/>
        </w:rPr>
        <w:t>(PADEN)</w:t>
      </w:r>
    </w:p>
    <w:p w:rsidR="00626A21" w:rsidRDefault="00626A21" w:rsidP="00626A21">
      <w:pPr>
        <w:pStyle w:val="Default"/>
        <w:jc w:val="center"/>
        <w:rPr>
          <w:sz w:val="23"/>
          <w:szCs w:val="23"/>
        </w:rPr>
      </w:pPr>
    </w:p>
    <w:p w:rsidR="00626A21" w:rsidRDefault="00626A21" w:rsidP="00626A21">
      <w:pPr>
        <w:pStyle w:val="Default"/>
        <w:jc w:val="center"/>
        <w:rPr>
          <w:sz w:val="23"/>
          <w:szCs w:val="23"/>
        </w:rPr>
      </w:pPr>
    </w:p>
    <w:p w:rsidR="00626A21" w:rsidRPr="00273EED" w:rsidRDefault="00626A21" w:rsidP="00626A21">
      <w:pPr>
        <w:pStyle w:val="Default"/>
        <w:jc w:val="center"/>
        <w:rPr>
          <w:rFonts w:ascii="Gill Sans MT" w:hAnsi="Gill Sans MT"/>
          <w:b/>
        </w:rPr>
      </w:pPr>
    </w:p>
    <w:p w:rsidR="00626A21" w:rsidRDefault="00A222AE" w:rsidP="00626A21">
      <w:pPr>
        <w:rPr>
          <w:rFonts w:ascii="Gill Sans MT" w:hAnsi="Gill Sans MT"/>
        </w:rPr>
      </w:pPr>
      <w:r>
        <w:rPr>
          <w:rFonts w:ascii="Gill Sans MT" w:hAnsi="Gill Sans MT" w:cs="Arial"/>
          <w:caps/>
          <w:noProof/>
          <w:sz w:val="36"/>
          <w:szCs w:val="36"/>
        </w:rPr>
        <mc:AlternateContent>
          <mc:Choice Requires="wps">
            <w:drawing>
              <wp:anchor distT="0" distB="0" distL="114300" distR="114300" simplePos="0" relativeHeight="251676672" behindDoc="1" locked="0" layoutInCell="1" allowOverlap="1">
                <wp:simplePos x="0" y="0"/>
                <wp:positionH relativeFrom="column">
                  <wp:posOffset>17780</wp:posOffset>
                </wp:positionH>
                <wp:positionV relativeFrom="paragraph">
                  <wp:posOffset>64135</wp:posOffset>
                </wp:positionV>
                <wp:extent cx="6143625" cy="628650"/>
                <wp:effectExtent l="8255" t="6985" r="10795" b="12065"/>
                <wp:wrapNone/>
                <wp:docPr id="1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3625" cy="628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BA84C" id="Rectangle 19" o:spid="_x0000_s1026" style="position:absolute;margin-left:1.4pt;margin-top:5.05pt;width:483.75pt;height:49.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"/>
            </w:pict>
          </mc:Fallback>
        </mc:AlternateContent>
      </w:r>
    </w:p>
    <w:p w:rsidR="00626A21" w:rsidRPr="008F0DE9" w:rsidRDefault="00626A21" w:rsidP="00626A21">
      <w:pPr>
        <w:jc w:val="center"/>
        <w:rPr>
          <w:rFonts w:ascii="Gill Sans MT" w:hAnsi="Gill Sans MT" w:cs="Arial"/>
          <w:b/>
          <w:caps/>
          <w:color w:val="17365D" w:themeColor="text2" w:themeShade="BF"/>
        </w:rPr>
      </w:pPr>
      <w:r w:rsidRPr="008F0DE9">
        <w:rPr>
          <w:rFonts w:ascii="Gill Sans MT" w:hAnsi="Gill Sans MT" w:cs="Arial"/>
          <w:b/>
          <w:caps/>
          <w:color w:val="17365D" w:themeColor="text2" w:themeShade="BF"/>
        </w:rPr>
        <w:t>RECENSEMENT DE L’HORTICULTURE ET MISE EN PLACE D’UN système</w:t>
      </w:r>
    </w:p>
    <w:p w:rsidR="00626A21" w:rsidRPr="008F0DE9" w:rsidRDefault="00626A21" w:rsidP="00626A21">
      <w:pPr>
        <w:jc w:val="center"/>
        <w:rPr>
          <w:rFonts w:ascii="Gill Sans MT" w:hAnsi="Gill Sans MT"/>
        </w:rPr>
      </w:pPr>
      <w:r w:rsidRPr="008F0DE9">
        <w:rPr>
          <w:rFonts w:ascii="Gill Sans MT" w:hAnsi="Gill Sans MT" w:cs="Arial"/>
          <w:b/>
          <w:caps/>
          <w:color w:val="17365D" w:themeColor="text2" w:themeShade="BF"/>
        </w:rPr>
        <w:t>PERMANENT DE statistiques HORTICOLES DANS LA ZONE DES NIAYES</w:t>
      </w:r>
    </w:p>
    <w:p w:rsidR="00626A21" w:rsidRDefault="00626A21" w:rsidP="00626A21">
      <w:pPr>
        <w:rPr>
          <w:rFonts w:ascii="Gill Sans MT" w:hAnsi="Gill Sans MT"/>
        </w:rPr>
      </w:pPr>
    </w:p>
    <w:p w:rsidR="00626A21" w:rsidRDefault="00626A21" w:rsidP="00626A21">
      <w:pPr>
        <w:rPr>
          <w:rFonts w:ascii="Gill Sans MT" w:hAnsi="Gill Sans MT"/>
        </w:rPr>
      </w:pPr>
    </w:p>
    <w:p w:rsidR="00626A21" w:rsidRDefault="00A222AE" w:rsidP="00626A21">
      <w:pPr>
        <w:rPr>
          <w:rFonts w:ascii="Gill Sans MT" w:hAnsi="Gill Sans MT"/>
        </w:rPr>
      </w:pPr>
      <w:r>
        <w:rPr>
          <w:rFonts w:ascii="Gill Sans MT" w:hAnsi="Gill Sans MT"/>
          <w:noProof/>
        </w:rPr>
        <mc:AlternateContent>
          <mc:Choice Requires="wps">
            <w:drawing>
              <wp:anchor distT="0" distB="0" distL="114300" distR="114300" simplePos="0" relativeHeight="251677696" behindDoc="0" locked="0" layoutInCell="1" allowOverlap="1">
                <wp:simplePos x="0" y="0"/>
                <wp:positionH relativeFrom="column">
                  <wp:posOffset>2405380</wp:posOffset>
                </wp:positionH>
                <wp:positionV relativeFrom="paragraph">
                  <wp:posOffset>-1905</wp:posOffset>
                </wp:positionV>
                <wp:extent cx="1038225" cy="638175"/>
                <wp:effectExtent l="0" t="0" r="4445" b="1905"/>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7A2F" w:rsidRPr="00795CB4" w:rsidRDefault="00F47A2F" w:rsidP="00626A21">
                            <w:pPr>
                              <w:rPr>
                                <w:rFonts w:ascii="Arial Black" w:hAnsi="Arial Black" w:cs="Arial"/>
                                <w:sz w:val="72"/>
                                <w:szCs w:val="72"/>
                              </w:rPr>
                            </w:pPr>
                            <w:r w:rsidRPr="00795CB4">
                              <w:rPr>
                                <w:rFonts w:ascii="Arial Black" w:hAnsi="Arial Black" w:cs="Arial"/>
                                <w:sz w:val="72"/>
                                <w:szCs w:val="72"/>
                              </w:rPr>
                              <w:t>Q</w:t>
                            </w:r>
                            <w:r>
                              <w:rPr>
                                <w:rFonts w:ascii="Arial Black" w:hAnsi="Arial Black" w:cs="Arial"/>
                                <w:sz w:val="72"/>
                                <w:szCs w:val="72"/>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33" type="#_x0000_t202" style="position:absolute;margin-left:189.4pt;margin-top:-.15pt;width:81.75pt;height:5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" stroked="f">
                <v:textbox>
                  <w:txbxContent>
                    <w:p w:rsidR="00F47A2F" w:rsidRPr="00795CB4" w:rsidRDefault="00F47A2F" w:rsidP="00626A21">
                      <w:pPr>
                        <w:rPr>
                          <w:rFonts w:ascii="Arial Black" w:hAnsi="Arial Black" w:cs="Arial"/>
                          <w:sz w:val="72"/>
                          <w:szCs w:val="72"/>
                        </w:rPr>
                      </w:pPr>
                      <w:r w:rsidRPr="00795CB4">
                        <w:rPr>
                          <w:rFonts w:ascii="Arial Black" w:hAnsi="Arial Black" w:cs="Arial"/>
                          <w:sz w:val="72"/>
                          <w:szCs w:val="72"/>
                        </w:rPr>
                        <w:t>Q</w:t>
                      </w:r>
                      <w:r>
                        <w:rPr>
                          <w:rFonts w:ascii="Arial Black" w:hAnsi="Arial Black" w:cs="Arial"/>
                          <w:sz w:val="72"/>
                          <w:szCs w:val="72"/>
                        </w:rPr>
                        <w:t>3</w:t>
                      </w:r>
                    </w:p>
                  </w:txbxContent>
                </v:textbox>
              </v:shape>
            </w:pict>
          </mc:Fallback>
        </mc:AlternateContent>
      </w:r>
    </w:p>
    <w:p w:rsidR="00626A21" w:rsidRPr="008F0DE9" w:rsidRDefault="00626A21" w:rsidP="00626A21">
      <w:pPr>
        <w:jc w:val="center"/>
        <w:rPr>
          <w:rFonts w:ascii="Gill Sans MT" w:hAnsi="Gill Sans MT"/>
          <w:sz w:val="32"/>
          <w:szCs w:val="32"/>
        </w:rPr>
      </w:pPr>
    </w:p>
    <w:p w:rsidR="00626A21" w:rsidRPr="008F0DE9" w:rsidRDefault="00626A21" w:rsidP="00626A21">
      <w:pPr>
        <w:jc w:val="center"/>
        <w:rPr>
          <w:rFonts w:ascii="Gill Sans MT" w:hAnsi="Gill Sans MT"/>
          <w:sz w:val="32"/>
          <w:szCs w:val="32"/>
        </w:rPr>
      </w:pPr>
    </w:p>
    <w:p w:rsidR="00626A21" w:rsidRPr="008F0DE9" w:rsidRDefault="00626A21" w:rsidP="00626A21">
      <w:pPr>
        <w:jc w:val="center"/>
        <w:rPr>
          <w:rFonts w:ascii="Gill Sans MT" w:hAnsi="Gill Sans MT"/>
          <w:sz w:val="32"/>
          <w:szCs w:val="32"/>
        </w:rPr>
      </w:pPr>
    </w:p>
    <w:p w:rsidR="00626A21" w:rsidRPr="00E1716E" w:rsidRDefault="00626A21" w:rsidP="00626A21">
      <w:pPr>
        <w:rPr>
          <w:rFonts w:ascii="Gill Sans MT" w:hAnsi="Gill Sans MT"/>
          <w:b/>
          <w:sz w:val="32"/>
          <w:szCs w:val="32"/>
        </w:rPr>
      </w:pPr>
      <w:r w:rsidRPr="00E1716E">
        <w:rPr>
          <w:rFonts w:ascii="Gill Sans MT" w:hAnsi="Gill Sans MT"/>
          <w:b/>
          <w:sz w:val="32"/>
          <w:szCs w:val="32"/>
          <w:u w:val="single"/>
        </w:rPr>
        <w:t xml:space="preserve">Questionnaire </w:t>
      </w:r>
      <w:r>
        <w:rPr>
          <w:rFonts w:ascii="Gill Sans MT" w:hAnsi="Gill Sans MT"/>
          <w:b/>
          <w:sz w:val="32"/>
          <w:szCs w:val="32"/>
          <w:u w:val="single"/>
        </w:rPr>
        <w:t>3</w:t>
      </w:r>
      <w:r w:rsidRPr="00E1716E">
        <w:rPr>
          <w:rFonts w:ascii="Gill Sans MT" w:hAnsi="Gill Sans MT"/>
          <w:b/>
          <w:sz w:val="32"/>
          <w:szCs w:val="32"/>
        </w:rPr>
        <w:t xml:space="preserve"> : </w:t>
      </w:r>
      <w:r>
        <w:rPr>
          <w:rFonts w:ascii="Gill Sans MT" w:hAnsi="Gill Sans MT"/>
          <w:b/>
          <w:sz w:val="32"/>
          <w:szCs w:val="32"/>
        </w:rPr>
        <w:t>Caractéristiques de structure</w:t>
      </w:r>
      <w:r w:rsidRPr="00E1716E">
        <w:rPr>
          <w:rFonts w:ascii="Gill Sans MT" w:hAnsi="Gill Sans MT"/>
          <w:b/>
          <w:sz w:val="32"/>
          <w:szCs w:val="32"/>
        </w:rPr>
        <w:t xml:space="preserve"> des </w:t>
      </w:r>
      <w:r>
        <w:rPr>
          <w:rFonts w:ascii="Gill Sans MT" w:hAnsi="Gill Sans MT"/>
          <w:b/>
          <w:sz w:val="32"/>
          <w:szCs w:val="32"/>
        </w:rPr>
        <w:t>exploitations horticoles</w:t>
      </w:r>
    </w:p>
    <w:p w:rsidR="00626A21" w:rsidRDefault="00626A21" w:rsidP="00626A21">
      <w:pPr>
        <w:rPr>
          <w:rFonts w:ascii="Gill Sans MT" w:hAnsi="Gill Sans MT"/>
        </w:rPr>
      </w:pPr>
    </w:p>
    <w:p w:rsidR="00626A21" w:rsidRPr="008F0DE9" w:rsidRDefault="00626A21" w:rsidP="00626A21">
      <w:pPr>
        <w:rPr>
          <w:rFonts w:ascii="Gill Sans MT" w:hAnsi="Gill Sans MT"/>
          <w:sz w:val="20"/>
          <w:szCs w:val="20"/>
        </w:rPr>
      </w:pPr>
    </w:p>
    <w:p w:rsidR="00626A21" w:rsidRPr="008F0DE9" w:rsidRDefault="00626A21" w:rsidP="00626A21">
      <w:pPr>
        <w:spacing w:line="480" w:lineRule="auto"/>
        <w:rPr>
          <w:rFonts w:ascii="Gill Sans MT" w:hAnsi="Gill Sans MT"/>
          <w:i/>
          <w:sz w:val="20"/>
          <w:szCs w:val="20"/>
        </w:rPr>
      </w:pPr>
      <w:r w:rsidRPr="008F0DE9">
        <w:rPr>
          <w:rFonts w:ascii="Gill Sans MT" w:hAnsi="Gill Sans MT"/>
          <w:sz w:val="20"/>
          <w:szCs w:val="20"/>
        </w:rPr>
        <w:t xml:space="preserve">N° Grappe : </w:t>
      </w:r>
      <w:r w:rsidRPr="008F0DE9">
        <w:rPr>
          <w:rFonts w:ascii="Gill Sans MT" w:hAnsi="Gill Sans MT"/>
          <w:sz w:val="20"/>
          <w:szCs w:val="20"/>
        </w:rPr>
        <w:tab/>
      </w:r>
      <w:r w:rsidRPr="008F0DE9">
        <w:rPr>
          <w:rFonts w:ascii="Gill Sans MT" w:hAnsi="Gill Sans MT"/>
          <w:sz w:val="20"/>
          <w:szCs w:val="20"/>
        </w:rPr>
        <w:tab/>
      </w:r>
      <w:r w:rsidRPr="008F0DE9">
        <w:rPr>
          <w:rFonts w:ascii="Gill Sans MT" w:hAnsi="Gill Sans MT" w:cs="Arial"/>
          <w:sz w:val="20"/>
          <w:szCs w:val="20"/>
          <w:shd w:val="clear" w:color="auto" w:fill="D9D9D9" w:themeFill="background1" w:themeFillShade="D9"/>
        </w:rPr>
        <w:t>|___|___|</w:t>
      </w:r>
      <w:r w:rsidRPr="008F0DE9">
        <w:rPr>
          <w:rFonts w:ascii="Gill Sans MT" w:hAnsi="Gill Sans MT"/>
          <w:i/>
          <w:sz w:val="20"/>
          <w:szCs w:val="20"/>
        </w:rPr>
        <w:t xml:space="preserve"> </w:t>
      </w:r>
      <w:r w:rsidRPr="008F0DE9">
        <w:rPr>
          <w:rFonts w:ascii="Gill Sans MT" w:hAnsi="Gill Sans MT"/>
          <w:i/>
          <w:sz w:val="20"/>
          <w:szCs w:val="20"/>
        </w:rPr>
        <w:tab/>
      </w:r>
      <w:r w:rsidRPr="00D014DB">
        <w:rPr>
          <w:rFonts w:ascii="Gill Sans MT" w:hAnsi="Gill Sans MT"/>
          <w:i/>
          <w:sz w:val="18"/>
          <w:szCs w:val="18"/>
        </w:rPr>
        <w:t xml:space="preserve">(Ne pas remplir, </w:t>
      </w:r>
      <w:r w:rsidRPr="006118A3">
        <w:rPr>
          <w:rFonts w:ascii="Gill Sans MT" w:hAnsi="Gill Sans MT"/>
          <w:b/>
          <w:i/>
          <w:sz w:val="18"/>
          <w:szCs w:val="18"/>
        </w:rPr>
        <w:t>RUBRIQUE RESE</w:t>
      </w:r>
      <w:r>
        <w:rPr>
          <w:rFonts w:ascii="Gill Sans MT" w:hAnsi="Gill Sans MT"/>
          <w:b/>
          <w:i/>
          <w:sz w:val="18"/>
          <w:szCs w:val="18"/>
        </w:rPr>
        <w:t>R</w:t>
      </w:r>
      <w:r w:rsidRPr="006118A3">
        <w:rPr>
          <w:rFonts w:ascii="Gill Sans MT" w:hAnsi="Gill Sans MT"/>
          <w:b/>
          <w:i/>
          <w:sz w:val="18"/>
          <w:szCs w:val="18"/>
        </w:rPr>
        <w:t>VEE à DHORT</w:t>
      </w:r>
      <w:r w:rsidRPr="00D014DB">
        <w:rPr>
          <w:rFonts w:ascii="Gill Sans MT" w:hAnsi="Gill Sans MT"/>
          <w:i/>
          <w:sz w:val="18"/>
          <w:szCs w:val="18"/>
        </w:rPr>
        <w:t>)</w:t>
      </w:r>
    </w:p>
    <w:p w:rsidR="00626A21" w:rsidRPr="00BD798E" w:rsidRDefault="00626A21" w:rsidP="00626A21">
      <w:pPr>
        <w:spacing w:line="480" w:lineRule="auto"/>
        <w:rPr>
          <w:rFonts w:ascii="Gill Sans MT" w:hAnsi="Gill Sans MT"/>
          <w:i/>
          <w:sz w:val="20"/>
          <w:szCs w:val="20"/>
        </w:rPr>
      </w:pPr>
      <w:r w:rsidRPr="008F0DE9">
        <w:rPr>
          <w:rFonts w:ascii="Gill Sans MT" w:hAnsi="Gill Sans MT"/>
          <w:sz w:val="20"/>
          <w:szCs w:val="20"/>
        </w:rPr>
        <w:t>N° Questionnaire :</w:t>
      </w:r>
      <w:r w:rsidRPr="008F0DE9">
        <w:rPr>
          <w:rFonts w:ascii="Gill Sans MT" w:hAnsi="Gill Sans MT"/>
          <w:sz w:val="20"/>
          <w:szCs w:val="20"/>
        </w:rPr>
        <w:tab/>
      </w:r>
      <w:r w:rsidRPr="008F0DE9">
        <w:rPr>
          <w:rFonts w:ascii="Gill Sans MT" w:hAnsi="Gill Sans MT" w:cs="Arial"/>
          <w:sz w:val="20"/>
          <w:szCs w:val="20"/>
        </w:rPr>
        <w:t>|</w:t>
      </w:r>
      <w:r w:rsidRPr="008F0DE9">
        <w:rPr>
          <w:rFonts w:ascii="Gill Sans MT" w:hAnsi="Gill Sans MT" w:cs="Arial"/>
          <w:sz w:val="20"/>
          <w:szCs w:val="20"/>
          <w:shd w:val="clear" w:color="auto" w:fill="D9D9D9" w:themeFill="background1" w:themeFillShade="D9"/>
        </w:rPr>
        <w:t>___|___|___</w:t>
      </w:r>
      <w:r w:rsidRPr="008F0DE9">
        <w:rPr>
          <w:rFonts w:ascii="Gill Sans MT" w:hAnsi="Gill Sans MT" w:cs="Arial"/>
          <w:sz w:val="20"/>
          <w:szCs w:val="20"/>
        </w:rPr>
        <w:t>|</w:t>
      </w:r>
      <w:r w:rsidRPr="008F0DE9">
        <w:rPr>
          <w:rFonts w:ascii="Gill Sans MT" w:hAnsi="Gill Sans MT" w:cs="Arial"/>
          <w:sz w:val="20"/>
          <w:szCs w:val="20"/>
          <w:shd w:val="clear" w:color="auto" w:fill="D9D9D9" w:themeFill="background1" w:themeFillShade="D9"/>
        </w:rPr>
        <w:t>___</w:t>
      </w:r>
      <w:r w:rsidRPr="008F0DE9">
        <w:rPr>
          <w:rFonts w:ascii="Gill Sans MT" w:hAnsi="Gill Sans MT" w:cs="Arial"/>
          <w:sz w:val="20"/>
          <w:szCs w:val="20"/>
        </w:rPr>
        <w:t>|</w:t>
      </w:r>
      <w:r w:rsidRPr="008F0DE9">
        <w:rPr>
          <w:rFonts w:ascii="Gill Sans MT" w:hAnsi="Gill Sans MT" w:cs="Arial"/>
          <w:sz w:val="20"/>
          <w:szCs w:val="20"/>
        </w:rPr>
        <w:tab/>
      </w:r>
      <w:r w:rsidRPr="00D014DB">
        <w:rPr>
          <w:rFonts w:ascii="Gill Sans MT" w:hAnsi="Gill Sans MT"/>
          <w:i/>
          <w:sz w:val="18"/>
          <w:szCs w:val="18"/>
        </w:rPr>
        <w:t>(</w:t>
      </w:r>
      <w:r>
        <w:rPr>
          <w:rFonts w:ascii="Gill Sans MT" w:hAnsi="Gill Sans MT"/>
          <w:i/>
          <w:sz w:val="18"/>
          <w:szCs w:val="18"/>
        </w:rPr>
        <w:t>A remplir</w:t>
      </w:r>
      <w:r w:rsidRPr="00D014DB">
        <w:rPr>
          <w:rFonts w:ascii="Gill Sans MT" w:hAnsi="Gill Sans MT"/>
          <w:i/>
          <w:sz w:val="18"/>
          <w:szCs w:val="18"/>
        </w:rPr>
        <w:t xml:space="preserve"> </w:t>
      </w:r>
      <w:r>
        <w:rPr>
          <w:rFonts w:ascii="Gill Sans MT" w:hAnsi="Gill Sans MT"/>
          <w:i/>
          <w:sz w:val="18"/>
          <w:szCs w:val="18"/>
        </w:rPr>
        <w:t>par le superviseur départemental</w:t>
      </w:r>
      <w:r w:rsidRPr="00D014DB">
        <w:rPr>
          <w:rFonts w:ascii="Gill Sans MT" w:hAnsi="Gill Sans MT"/>
          <w:i/>
          <w:sz w:val="18"/>
          <w:szCs w:val="18"/>
        </w:rPr>
        <w:t>)</w:t>
      </w:r>
    </w:p>
    <w:p w:rsidR="00626A21" w:rsidRPr="008F0DE9" w:rsidRDefault="00626A21" w:rsidP="00626A21">
      <w:pPr>
        <w:spacing w:line="480" w:lineRule="auto"/>
        <w:rPr>
          <w:rFonts w:ascii="Gill Sans MT" w:hAnsi="Gill Sans MT" w:cs="Arial"/>
          <w:sz w:val="20"/>
          <w:szCs w:val="20"/>
        </w:rPr>
      </w:pPr>
      <w:r w:rsidRPr="008F0DE9">
        <w:rPr>
          <w:rFonts w:ascii="Gill Sans MT" w:hAnsi="Gill Sans MT"/>
          <w:sz w:val="20"/>
          <w:szCs w:val="20"/>
        </w:rPr>
        <w:t xml:space="preserve">Date d’enquête : </w:t>
      </w:r>
      <w:r>
        <w:rPr>
          <w:rFonts w:ascii="Gill Sans MT" w:hAnsi="Gill Sans MT"/>
          <w:sz w:val="20"/>
          <w:szCs w:val="20"/>
        </w:rPr>
        <w:tab/>
      </w:r>
      <w:r>
        <w:rPr>
          <w:rFonts w:ascii="Gill Sans MT" w:hAnsi="Gill Sans MT"/>
          <w:sz w:val="20"/>
          <w:szCs w:val="20"/>
        </w:rPr>
        <w:tab/>
      </w:r>
      <w:r w:rsidRPr="008F0DE9">
        <w:rPr>
          <w:rFonts w:ascii="Gill Sans MT" w:hAnsi="Gill Sans MT" w:cs="Arial"/>
          <w:sz w:val="20"/>
          <w:szCs w:val="20"/>
        </w:rPr>
        <w:t>|___|___| |___|___| |___|___|___|___|</w:t>
      </w:r>
    </w:p>
    <w:p w:rsidR="00626A21" w:rsidRPr="008F0DE9" w:rsidRDefault="00626A21" w:rsidP="00626A21">
      <w:pPr>
        <w:spacing w:line="480" w:lineRule="auto"/>
        <w:rPr>
          <w:rFonts w:ascii="Gill Sans MT" w:hAnsi="Gill Sans MT"/>
          <w:sz w:val="20"/>
          <w:szCs w:val="20"/>
        </w:rPr>
      </w:pPr>
      <w:r w:rsidRPr="008F0DE9">
        <w:rPr>
          <w:rFonts w:ascii="Gill Sans MT" w:hAnsi="Gill Sans MT"/>
          <w:sz w:val="20"/>
          <w:szCs w:val="20"/>
        </w:rPr>
        <w:t xml:space="preserve">Date de supervision : </w:t>
      </w:r>
      <w:r w:rsidRPr="008F0DE9">
        <w:rPr>
          <w:rFonts w:ascii="Gill Sans MT" w:hAnsi="Gill Sans MT"/>
          <w:sz w:val="20"/>
          <w:szCs w:val="20"/>
        </w:rPr>
        <w:tab/>
      </w:r>
      <w:r w:rsidRPr="008F0DE9">
        <w:rPr>
          <w:rFonts w:ascii="Gill Sans MT" w:hAnsi="Gill Sans MT" w:cs="Arial"/>
          <w:sz w:val="20"/>
          <w:szCs w:val="20"/>
        </w:rPr>
        <w:t>|___|___| |___|___| |___|___|___|___|</w:t>
      </w:r>
    </w:p>
    <w:p w:rsidR="00626A21" w:rsidRPr="008F0DE9" w:rsidRDefault="00626A21" w:rsidP="00626A21">
      <w:pPr>
        <w:spacing w:line="480" w:lineRule="auto"/>
        <w:rPr>
          <w:rFonts w:ascii="Gill Sans MT" w:hAnsi="Gill Sans MT"/>
          <w:sz w:val="20"/>
          <w:szCs w:val="20"/>
        </w:rPr>
      </w:pPr>
      <w:r w:rsidRPr="008F0DE9">
        <w:rPr>
          <w:rFonts w:ascii="Gill Sans MT" w:hAnsi="Gill Sans MT"/>
          <w:sz w:val="20"/>
          <w:szCs w:val="20"/>
        </w:rPr>
        <w:t xml:space="preserve">N°/Nom de l’enquêteur : </w:t>
      </w:r>
      <w:r w:rsidRPr="008F0DE9">
        <w:rPr>
          <w:rFonts w:ascii="Gill Sans MT" w:hAnsi="Gill Sans MT" w:cs="Arial"/>
          <w:sz w:val="20"/>
          <w:szCs w:val="20"/>
        </w:rPr>
        <w:t xml:space="preserve">|___|___| </w:t>
      </w:r>
      <w:r w:rsidRPr="008F0DE9">
        <w:rPr>
          <w:rFonts w:ascii="Gill Sans MT" w:hAnsi="Gill Sans MT"/>
          <w:sz w:val="20"/>
          <w:szCs w:val="20"/>
        </w:rPr>
        <w:t xml:space="preserve">  ----------------------------------------------</w:t>
      </w:r>
    </w:p>
    <w:p w:rsidR="00626A21" w:rsidRDefault="00626A21" w:rsidP="00626A21">
      <w:pPr>
        <w:spacing w:line="480" w:lineRule="auto"/>
        <w:rPr>
          <w:rFonts w:ascii="Gill Sans MT" w:hAnsi="Gill Sans MT"/>
          <w:sz w:val="20"/>
          <w:szCs w:val="20"/>
        </w:rPr>
      </w:pPr>
      <w:r w:rsidRPr="008F0DE9">
        <w:rPr>
          <w:rFonts w:ascii="Gill Sans MT" w:hAnsi="Gill Sans MT"/>
          <w:sz w:val="20"/>
          <w:szCs w:val="20"/>
        </w:rPr>
        <w:t xml:space="preserve">N°/Nom du Superviseur : </w:t>
      </w:r>
      <w:r w:rsidRPr="008F0DE9">
        <w:rPr>
          <w:rFonts w:ascii="Gill Sans MT" w:hAnsi="Gill Sans MT" w:cs="Arial"/>
          <w:sz w:val="20"/>
          <w:szCs w:val="20"/>
        </w:rPr>
        <w:t xml:space="preserve">|___|___| </w:t>
      </w:r>
      <w:r w:rsidRPr="008F0DE9">
        <w:rPr>
          <w:rFonts w:ascii="Gill Sans MT" w:hAnsi="Gill Sans MT"/>
          <w:sz w:val="20"/>
          <w:szCs w:val="20"/>
        </w:rPr>
        <w:t xml:space="preserve">  ----------------------------------------------</w:t>
      </w:r>
    </w:p>
    <w:p w:rsidR="00891CB0" w:rsidRPr="008F0DE9" w:rsidRDefault="00891CB0" w:rsidP="00626A21">
      <w:pPr>
        <w:spacing w:line="480" w:lineRule="auto"/>
        <w:rPr>
          <w:rFonts w:ascii="Gill Sans MT" w:hAnsi="Gill Sans MT"/>
          <w:sz w:val="20"/>
          <w:szCs w:val="20"/>
        </w:rPr>
      </w:pPr>
    </w:p>
    <w:p w:rsidR="00626A21" w:rsidRPr="008F0DE9" w:rsidRDefault="00626A21" w:rsidP="00626A21">
      <w:pPr>
        <w:rPr>
          <w:rFonts w:ascii="Gill Sans MT" w:hAnsi="Gill Sans MT"/>
          <w:b/>
          <w:caps/>
          <w:sz w:val="20"/>
          <w:szCs w:val="20"/>
        </w:rPr>
      </w:pPr>
      <w:r w:rsidRPr="008F0DE9">
        <w:rPr>
          <w:rFonts w:ascii="Gill Sans MT" w:hAnsi="Gill Sans MT"/>
          <w:b/>
          <w:caps/>
          <w:sz w:val="20"/>
          <w:szCs w:val="20"/>
        </w:rPr>
        <w:t>SECTION 1 : Identification</w:t>
      </w:r>
    </w:p>
    <w:tbl>
      <w:tblPr>
        <w:tblStyle w:val="Grilledutableau"/>
        <w:tblW w:w="9639" w:type="dxa"/>
        <w:tblInd w:w="108" w:type="dxa"/>
        <w:tblLayout w:type="fixed"/>
        <w:tblLook w:val="04A0" w:firstRow="1" w:lastRow="0" w:firstColumn="1" w:lastColumn="0" w:noHBand="0" w:noVBand="1"/>
      </w:tblPr>
      <w:tblGrid>
        <w:gridCol w:w="2268"/>
        <w:gridCol w:w="2835"/>
        <w:gridCol w:w="1134"/>
        <w:gridCol w:w="3402"/>
      </w:tblGrid>
      <w:tr w:rsidR="00626A21" w:rsidRPr="008F0DE9" w:rsidTr="00626A21">
        <w:trPr>
          <w:trHeight w:val="326"/>
        </w:trPr>
        <w:tc>
          <w:tcPr>
            <w:tcW w:w="2268" w:type="dxa"/>
            <w:vAlign w:val="center"/>
          </w:tcPr>
          <w:p w:rsidR="00626A21" w:rsidRPr="008F0DE9" w:rsidRDefault="00626A21" w:rsidP="00626A21">
            <w:pPr>
              <w:rPr>
                <w:rFonts w:ascii="Gill Sans MT" w:hAnsi="Gill Sans MT"/>
                <w:b/>
                <w:sz w:val="20"/>
                <w:szCs w:val="20"/>
              </w:rPr>
            </w:pPr>
            <w:r w:rsidRPr="008F0DE9">
              <w:rPr>
                <w:rFonts w:ascii="Gill Sans MT" w:hAnsi="Gill Sans MT"/>
                <w:b/>
                <w:sz w:val="20"/>
                <w:szCs w:val="20"/>
              </w:rPr>
              <w:t>CIRCONSCRIPTION</w:t>
            </w:r>
          </w:p>
        </w:tc>
        <w:tc>
          <w:tcPr>
            <w:tcW w:w="2835" w:type="dxa"/>
            <w:vAlign w:val="center"/>
          </w:tcPr>
          <w:p w:rsidR="00626A21" w:rsidRPr="008F0DE9" w:rsidRDefault="00626A21" w:rsidP="00626A21">
            <w:pPr>
              <w:rPr>
                <w:rFonts w:ascii="Gill Sans MT" w:hAnsi="Gill Sans MT"/>
                <w:b/>
                <w:sz w:val="20"/>
                <w:szCs w:val="20"/>
              </w:rPr>
            </w:pPr>
            <w:r w:rsidRPr="008F0DE9">
              <w:rPr>
                <w:rFonts w:ascii="Gill Sans MT" w:hAnsi="Gill Sans MT"/>
                <w:b/>
                <w:sz w:val="20"/>
                <w:szCs w:val="20"/>
              </w:rPr>
              <w:t>DENOMINATION</w:t>
            </w:r>
          </w:p>
        </w:tc>
        <w:tc>
          <w:tcPr>
            <w:tcW w:w="1134" w:type="dxa"/>
            <w:vAlign w:val="center"/>
          </w:tcPr>
          <w:p w:rsidR="00626A21" w:rsidRPr="008F0DE9" w:rsidRDefault="00626A21" w:rsidP="00626A21">
            <w:pPr>
              <w:rPr>
                <w:rFonts w:ascii="Gill Sans MT" w:hAnsi="Gill Sans MT" w:cs="Arial"/>
                <w:b/>
                <w:sz w:val="20"/>
                <w:szCs w:val="20"/>
              </w:rPr>
            </w:pPr>
            <w:r w:rsidRPr="008F0DE9">
              <w:rPr>
                <w:rFonts w:ascii="Gill Sans MT" w:hAnsi="Gill Sans MT" w:cs="Arial"/>
                <w:b/>
                <w:sz w:val="20"/>
                <w:szCs w:val="20"/>
              </w:rPr>
              <w:t>CODE</w:t>
            </w:r>
          </w:p>
        </w:tc>
        <w:tc>
          <w:tcPr>
            <w:tcW w:w="3402" w:type="dxa"/>
            <w:vAlign w:val="center"/>
          </w:tcPr>
          <w:p w:rsidR="00626A21" w:rsidRPr="008F0DE9" w:rsidRDefault="00626A21" w:rsidP="00626A21">
            <w:pPr>
              <w:rPr>
                <w:rFonts w:ascii="Gill Sans MT" w:hAnsi="Gill Sans MT" w:cs="Arial"/>
                <w:b/>
                <w:sz w:val="20"/>
                <w:szCs w:val="20"/>
              </w:rPr>
            </w:pPr>
            <w:r w:rsidRPr="008F0DE9">
              <w:rPr>
                <w:rFonts w:ascii="Gill Sans MT" w:hAnsi="Gill Sans MT" w:cs="Arial"/>
                <w:b/>
                <w:sz w:val="20"/>
                <w:szCs w:val="20"/>
              </w:rPr>
              <w:t>MODALITE DES REPONSES</w:t>
            </w:r>
          </w:p>
        </w:tc>
      </w:tr>
      <w:tr w:rsidR="00626A21" w:rsidRPr="00F47A2F" w:rsidTr="00626A21">
        <w:trPr>
          <w:trHeight w:val="439"/>
        </w:trPr>
        <w:tc>
          <w:tcPr>
            <w:tcW w:w="2268" w:type="dxa"/>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 xml:space="preserve">1.1 Région : </w:t>
            </w:r>
          </w:p>
        </w:tc>
        <w:tc>
          <w:tcPr>
            <w:tcW w:w="2835" w:type="dxa"/>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w:t>
            </w:r>
            <w:r>
              <w:rPr>
                <w:rFonts w:ascii="Gill Sans MT" w:hAnsi="Gill Sans MT"/>
                <w:sz w:val="20"/>
                <w:szCs w:val="20"/>
              </w:rPr>
              <w:t>----------</w:t>
            </w:r>
            <w:r w:rsidRPr="008F0DE9">
              <w:rPr>
                <w:rFonts w:ascii="Gill Sans MT" w:hAnsi="Gill Sans MT"/>
                <w:sz w:val="20"/>
                <w:szCs w:val="20"/>
              </w:rPr>
              <w:t>----</w:t>
            </w:r>
          </w:p>
        </w:tc>
        <w:tc>
          <w:tcPr>
            <w:tcW w:w="1134" w:type="dxa"/>
            <w:vAlign w:val="center"/>
          </w:tcPr>
          <w:p w:rsidR="00626A21" w:rsidRPr="008F0DE9" w:rsidRDefault="00626A21" w:rsidP="00626A21">
            <w:pPr>
              <w:jc w:val="right"/>
              <w:rPr>
                <w:rFonts w:ascii="Gill Sans MT" w:hAnsi="Gill Sans MT"/>
                <w:sz w:val="20"/>
                <w:szCs w:val="20"/>
              </w:rPr>
            </w:pPr>
            <w:r w:rsidRPr="008F0DE9">
              <w:rPr>
                <w:rFonts w:ascii="Gill Sans MT" w:hAnsi="Gill Sans MT" w:cs="Arial"/>
                <w:sz w:val="20"/>
                <w:szCs w:val="20"/>
              </w:rPr>
              <w:t>|___|</w:t>
            </w:r>
          </w:p>
        </w:tc>
        <w:tc>
          <w:tcPr>
            <w:tcW w:w="3402" w:type="dxa"/>
            <w:vAlign w:val="center"/>
          </w:tcPr>
          <w:p w:rsidR="00626A21" w:rsidRPr="008F0DE9" w:rsidRDefault="00626A21" w:rsidP="00626A21">
            <w:pPr>
              <w:rPr>
                <w:rFonts w:ascii="Gill Sans MT" w:hAnsi="Gill Sans MT" w:cs="Arial"/>
                <w:sz w:val="16"/>
                <w:szCs w:val="16"/>
                <w:lang w:val="en-US"/>
              </w:rPr>
            </w:pPr>
            <w:r w:rsidRPr="008F0DE9">
              <w:rPr>
                <w:rFonts w:ascii="Gill Sans MT" w:hAnsi="Gill Sans MT" w:cs="Arial"/>
                <w:sz w:val="16"/>
                <w:szCs w:val="16"/>
                <w:lang w:val="en-US"/>
              </w:rPr>
              <w:t>1= Dakar; 2= Thiès; 3= Louga; 4= St-Louis</w:t>
            </w:r>
          </w:p>
        </w:tc>
      </w:tr>
      <w:tr w:rsidR="00626A21" w:rsidRPr="008F0DE9" w:rsidTr="00626A21">
        <w:trPr>
          <w:trHeight w:val="439"/>
        </w:trPr>
        <w:tc>
          <w:tcPr>
            <w:tcW w:w="2268" w:type="dxa"/>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 xml:space="preserve">1.2 Département : </w:t>
            </w:r>
          </w:p>
        </w:tc>
        <w:tc>
          <w:tcPr>
            <w:tcW w:w="2835" w:type="dxa"/>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w:t>
            </w:r>
            <w:r>
              <w:rPr>
                <w:rFonts w:ascii="Gill Sans MT" w:hAnsi="Gill Sans MT"/>
                <w:sz w:val="20"/>
                <w:szCs w:val="20"/>
              </w:rPr>
              <w:t>----------</w:t>
            </w:r>
            <w:r w:rsidRPr="008F0DE9">
              <w:rPr>
                <w:rFonts w:ascii="Gill Sans MT" w:hAnsi="Gill Sans MT"/>
                <w:sz w:val="20"/>
                <w:szCs w:val="20"/>
              </w:rPr>
              <w:t>----</w:t>
            </w:r>
          </w:p>
        </w:tc>
        <w:tc>
          <w:tcPr>
            <w:tcW w:w="1134" w:type="dxa"/>
            <w:vAlign w:val="center"/>
          </w:tcPr>
          <w:p w:rsidR="00626A21" w:rsidRPr="008F0DE9" w:rsidRDefault="00626A21" w:rsidP="00626A21">
            <w:pPr>
              <w:jc w:val="right"/>
              <w:rPr>
                <w:rFonts w:ascii="Gill Sans MT" w:hAnsi="Gill Sans MT"/>
                <w:sz w:val="20"/>
                <w:szCs w:val="20"/>
              </w:rPr>
            </w:pPr>
            <w:r w:rsidRPr="008F0DE9">
              <w:rPr>
                <w:rFonts w:ascii="Gill Sans MT" w:hAnsi="Gill Sans MT" w:cs="Arial"/>
                <w:sz w:val="20"/>
                <w:szCs w:val="20"/>
              </w:rPr>
              <w:t xml:space="preserve"> |___|</w:t>
            </w:r>
          </w:p>
        </w:tc>
        <w:tc>
          <w:tcPr>
            <w:tcW w:w="3402" w:type="dxa"/>
            <w:vAlign w:val="center"/>
          </w:tcPr>
          <w:p w:rsidR="00626A21" w:rsidRPr="008F0DE9" w:rsidRDefault="00626A21" w:rsidP="00626A21">
            <w:pPr>
              <w:rPr>
                <w:rFonts w:ascii="Gill Sans MT" w:hAnsi="Gill Sans MT" w:cs="Arial"/>
                <w:sz w:val="16"/>
                <w:szCs w:val="16"/>
              </w:rPr>
            </w:pPr>
            <w:r w:rsidRPr="008F0DE9">
              <w:rPr>
                <w:rFonts w:ascii="Gill Sans MT" w:hAnsi="Gill Sans MT" w:cs="Arial"/>
                <w:sz w:val="16"/>
                <w:szCs w:val="16"/>
              </w:rPr>
              <w:t>1= Rufisque ;  2= Thiès ;  3= Tivaouane ;  4= Kébémer ;  5= Louga ;  6= St-Louis</w:t>
            </w:r>
          </w:p>
        </w:tc>
      </w:tr>
      <w:tr w:rsidR="00626A21" w:rsidRPr="008F0DE9" w:rsidTr="00626A21">
        <w:trPr>
          <w:trHeight w:val="439"/>
        </w:trPr>
        <w:tc>
          <w:tcPr>
            <w:tcW w:w="2268" w:type="dxa"/>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1.3 Arrondissement</w:t>
            </w:r>
          </w:p>
        </w:tc>
        <w:tc>
          <w:tcPr>
            <w:tcW w:w="2835" w:type="dxa"/>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w:t>
            </w:r>
            <w:r>
              <w:rPr>
                <w:rFonts w:ascii="Gill Sans MT" w:hAnsi="Gill Sans MT"/>
                <w:sz w:val="20"/>
                <w:szCs w:val="20"/>
              </w:rPr>
              <w:t>----------</w:t>
            </w:r>
            <w:r w:rsidRPr="008F0DE9">
              <w:rPr>
                <w:rFonts w:ascii="Gill Sans MT" w:hAnsi="Gill Sans MT"/>
                <w:sz w:val="20"/>
                <w:szCs w:val="20"/>
              </w:rPr>
              <w:t>----</w:t>
            </w:r>
          </w:p>
        </w:tc>
        <w:tc>
          <w:tcPr>
            <w:tcW w:w="1134" w:type="dxa"/>
            <w:vAlign w:val="center"/>
          </w:tcPr>
          <w:p w:rsidR="00626A21" w:rsidRPr="008F0DE9" w:rsidRDefault="00626A21" w:rsidP="00626A21">
            <w:pPr>
              <w:jc w:val="right"/>
              <w:rPr>
                <w:rFonts w:ascii="Gill Sans MT" w:hAnsi="Gill Sans MT"/>
                <w:sz w:val="20"/>
                <w:szCs w:val="20"/>
              </w:rPr>
            </w:pPr>
            <w:r w:rsidRPr="008F0DE9">
              <w:rPr>
                <w:rFonts w:ascii="Gill Sans MT" w:hAnsi="Gill Sans MT" w:cs="Arial"/>
                <w:sz w:val="20"/>
                <w:szCs w:val="20"/>
              </w:rPr>
              <w:t xml:space="preserve"> |___|</w:t>
            </w:r>
          </w:p>
        </w:tc>
        <w:tc>
          <w:tcPr>
            <w:tcW w:w="3402" w:type="dxa"/>
            <w:vAlign w:val="center"/>
          </w:tcPr>
          <w:p w:rsidR="00626A21" w:rsidRPr="008F0DE9" w:rsidRDefault="00626A21" w:rsidP="00626A21">
            <w:pPr>
              <w:jc w:val="center"/>
              <w:rPr>
                <w:rFonts w:ascii="Gill Sans MT" w:hAnsi="Gill Sans MT" w:cs="Arial"/>
                <w:i/>
                <w:sz w:val="16"/>
                <w:szCs w:val="16"/>
              </w:rPr>
            </w:pPr>
            <w:r w:rsidRPr="008F0DE9">
              <w:rPr>
                <w:rFonts w:ascii="Gill Sans MT" w:hAnsi="Gill Sans MT" w:cs="Arial"/>
                <w:i/>
                <w:sz w:val="16"/>
                <w:szCs w:val="16"/>
              </w:rPr>
              <w:t>(voir liste de codes de circonscriptions administratives)</w:t>
            </w:r>
          </w:p>
        </w:tc>
      </w:tr>
      <w:tr w:rsidR="00626A21" w:rsidRPr="008F0DE9" w:rsidTr="00626A21">
        <w:trPr>
          <w:trHeight w:val="439"/>
        </w:trPr>
        <w:tc>
          <w:tcPr>
            <w:tcW w:w="2268" w:type="dxa"/>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 xml:space="preserve">1.4 Communauté rurale ou </w:t>
            </w:r>
            <w:r>
              <w:rPr>
                <w:rFonts w:ascii="Gill Sans MT" w:hAnsi="Gill Sans MT"/>
                <w:sz w:val="20"/>
                <w:szCs w:val="20"/>
              </w:rPr>
              <w:t>Commune rurale</w:t>
            </w:r>
          </w:p>
        </w:tc>
        <w:tc>
          <w:tcPr>
            <w:tcW w:w="2835" w:type="dxa"/>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w:t>
            </w:r>
            <w:r>
              <w:rPr>
                <w:rFonts w:ascii="Gill Sans MT" w:hAnsi="Gill Sans MT"/>
                <w:sz w:val="20"/>
                <w:szCs w:val="20"/>
              </w:rPr>
              <w:t>----------</w:t>
            </w:r>
            <w:r w:rsidRPr="008F0DE9">
              <w:rPr>
                <w:rFonts w:ascii="Gill Sans MT" w:hAnsi="Gill Sans MT"/>
                <w:sz w:val="20"/>
                <w:szCs w:val="20"/>
              </w:rPr>
              <w:t>----</w:t>
            </w:r>
          </w:p>
        </w:tc>
        <w:tc>
          <w:tcPr>
            <w:tcW w:w="1134" w:type="dxa"/>
            <w:vAlign w:val="center"/>
          </w:tcPr>
          <w:p w:rsidR="00626A21" w:rsidRPr="008F0DE9" w:rsidRDefault="00626A21" w:rsidP="00626A21">
            <w:pPr>
              <w:jc w:val="right"/>
              <w:rPr>
                <w:rFonts w:ascii="Gill Sans MT" w:hAnsi="Gill Sans MT"/>
                <w:sz w:val="20"/>
                <w:szCs w:val="20"/>
              </w:rPr>
            </w:pPr>
            <w:r w:rsidRPr="008F0DE9">
              <w:rPr>
                <w:rFonts w:ascii="Gill Sans MT" w:hAnsi="Gill Sans MT" w:cs="Arial"/>
                <w:sz w:val="20"/>
                <w:szCs w:val="20"/>
              </w:rPr>
              <w:t>|___|___|</w:t>
            </w:r>
          </w:p>
        </w:tc>
        <w:tc>
          <w:tcPr>
            <w:tcW w:w="3402" w:type="dxa"/>
            <w:vAlign w:val="center"/>
          </w:tcPr>
          <w:p w:rsidR="00626A21" w:rsidRPr="008F0DE9" w:rsidRDefault="00626A21" w:rsidP="00626A21">
            <w:pPr>
              <w:jc w:val="center"/>
              <w:rPr>
                <w:rFonts w:ascii="Gill Sans MT" w:hAnsi="Gill Sans MT" w:cs="Arial"/>
                <w:i/>
                <w:sz w:val="16"/>
                <w:szCs w:val="16"/>
              </w:rPr>
            </w:pPr>
            <w:r w:rsidRPr="008F0DE9">
              <w:rPr>
                <w:rFonts w:ascii="Gill Sans MT" w:hAnsi="Gill Sans MT" w:cs="Arial"/>
                <w:i/>
                <w:sz w:val="16"/>
                <w:szCs w:val="16"/>
              </w:rPr>
              <w:t>(voir liste de codes de circonscriptions administratives)</w:t>
            </w:r>
          </w:p>
        </w:tc>
      </w:tr>
      <w:tr w:rsidR="00626A21" w:rsidRPr="008F0DE9" w:rsidTr="00626A21">
        <w:trPr>
          <w:trHeight w:val="439"/>
        </w:trPr>
        <w:tc>
          <w:tcPr>
            <w:tcW w:w="2268" w:type="dxa"/>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1.5 Zone de production</w:t>
            </w:r>
          </w:p>
        </w:tc>
        <w:tc>
          <w:tcPr>
            <w:tcW w:w="3969" w:type="dxa"/>
            <w:gridSpan w:val="2"/>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w:t>
            </w:r>
            <w:r>
              <w:rPr>
                <w:rFonts w:ascii="Gill Sans MT" w:hAnsi="Gill Sans MT"/>
                <w:sz w:val="20"/>
                <w:szCs w:val="20"/>
              </w:rPr>
              <w:t>----------------------------------</w:t>
            </w:r>
          </w:p>
        </w:tc>
        <w:tc>
          <w:tcPr>
            <w:tcW w:w="3402" w:type="dxa"/>
            <w:vAlign w:val="center"/>
          </w:tcPr>
          <w:p w:rsidR="00626A21" w:rsidRPr="008F0DE9" w:rsidRDefault="00626A21" w:rsidP="00626A21">
            <w:pPr>
              <w:jc w:val="right"/>
              <w:rPr>
                <w:rFonts w:ascii="Gill Sans MT" w:hAnsi="Gill Sans MT"/>
                <w:sz w:val="16"/>
                <w:szCs w:val="16"/>
              </w:rPr>
            </w:pPr>
            <w:r w:rsidRPr="008F0DE9">
              <w:rPr>
                <w:rFonts w:ascii="Gill Sans MT" w:hAnsi="Gill Sans MT" w:cs="Arial"/>
                <w:sz w:val="20"/>
                <w:szCs w:val="20"/>
              </w:rPr>
              <w:t xml:space="preserve"> |___|___|</w:t>
            </w:r>
          </w:p>
        </w:tc>
      </w:tr>
      <w:tr w:rsidR="00626A21" w:rsidRPr="008F0DE9" w:rsidTr="00626A21">
        <w:trPr>
          <w:trHeight w:val="439"/>
        </w:trPr>
        <w:tc>
          <w:tcPr>
            <w:tcW w:w="2268" w:type="dxa"/>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1.6 Site de production</w:t>
            </w:r>
          </w:p>
        </w:tc>
        <w:tc>
          <w:tcPr>
            <w:tcW w:w="3969" w:type="dxa"/>
            <w:gridSpan w:val="2"/>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w:t>
            </w:r>
            <w:r>
              <w:rPr>
                <w:rFonts w:ascii="Gill Sans MT" w:hAnsi="Gill Sans MT"/>
                <w:sz w:val="20"/>
                <w:szCs w:val="20"/>
              </w:rPr>
              <w:t>----------------------------------</w:t>
            </w:r>
          </w:p>
        </w:tc>
        <w:tc>
          <w:tcPr>
            <w:tcW w:w="3402" w:type="dxa"/>
            <w:vAlign w:val="center"/>
          </w:tcPr>
          <w:p w:rsidR="00626A21" w:rsidRPr="008F0DE9" w:rsidRDefault="00626A21" w:rsidP="00626A21">
            <w:pPr>
              <w:jc w:val="right"/>
              <w:rPr>
                <w:rFonts w:ascii="Gill Sans MT" w:hAnsi="Gill Sans MT"/>
                <w:sz w:val="16"/>
                <w:szCs w:val="16"/>
              </w:rPr>
            </w:pPr>
            <w:r w:rsidRPr="008F0DE9">
              <w:rPr>
                <w:rFonts w:ascii="Gill Sans MT" w:hAnsi="Gill Sans MT" w:cs="Arial"/>
                <w:sz w:val="20"/>
                <w:szCs w:val="20"/>
              </w:rPr>
              <w:t>|___|___|___|</w:t>
            </w:r>
          </w:p>
        </w:tc>
      </w:tr>
      <w:tr w:rsidR="00626A21" w:rsidRPr="008F0DE9" w:rsidTr="00626A21">
        <w:trPr>
          <w:trHeight w:val="439"/>
        </w:trPr>
        <w:tc>
          <w:tcPr>
            <w:tcW w:w="2268" w:type="dxa"/>
            <w:vAlign w:val="center"/>
          </w:tcPr>
          <w:p w:rsidR="00626A21" w:rsidRPr="008F0DE9" w:rsidRDefault="00626A21" w:rsidP="00626A21">
            <w:pPr>
              <w:rPr>
                <w:rFonts w:ascii="Gill Sans MT" w:hAnsi="Gill Sans MT"/>
                <w:sz w:val="20"/>
                <w:szCs w:val="20"/>
              </w:rPr>
            </w:pPr>
            <w:r>
              <w:rPr>
                <w:rFonts w:ascii="Gill Sans MT" w:hAnsi="Gill Sans MT"/>
                <w:sz w:val="20"/>
                <w:szCs w:val="20"/>
              </w:rPr>
              <w:t>1.7 Nom/N° Exploitant horticole</w:t>
            </w:r>
          </w:p>
        </w:tc>
        <w:tc>
          <w:tcPr>
            <w:tcW w:w="3969" w:type="dxa"/>
            <w:gridSpan w:val="2"/>
            <w:vAlign w:val="center"/>
          </w:tcPr>
          <w:p w:rsidR="00626A21" w:rsidRPr="008F0DE9" w:rsidRDefault="00626A21" w:rsidP="00626A21">
            <w:pPr>
              <w:rPr>
                <w:rFonts w:ascii="Gill Sans MT" w:hAnsi="Gill Sans MT"/>
                <w:sz w:val="20"/>
                <w:szCs w:val="20"/>
              </w:rPr>
            </w:pPr>
            <w:r w:rsidRPr="008F0DE9">
              <w:rPr>
                <w:rFonts w:ascii="Gill Sans MT" w:hAnsi="Gill Sans MT"/>
                <w:sz w:val="20"/>
                <w:szCs w:val="20"/>
              </w:rPr>
              <w:t>------------------------</w:t>
            </w:r>
            <w:r>
              <w:rPr>
                <w:rFonts w:ascii="Gill Sans MT" w:hAnsi="Gill Sans MT"/>
                <w:sz w:val="20"/>
                <w:szCs w:val="20"/>
              </w:rPr>
              <w:t>----------------------------------</w:t>
            </w:r>
          </w:p>
        </w:tc>
        <w:tc>
          <w:tcPr>
            <w:tcW w:w="3402" w:type="dxa"/>
            <w:vAlign w:val="center"/>
          </w:tcPr>
          <w:p w:rsidR="00626A21" w:rsidRPr="008F0DE9" w:rsidRDefault="00626A21" w:rsidP="00626A21">
            <w:pPr>
              <w:jc w:val="right"/>
              <w:rPr>
                <w:rFonts w:ascii="Gill Sans MT" w:hAnsi="Gill Sans MT"/>
                <w:sz w:val="16"/>
                <w:szCs w:val="16"/>
              </w:rPr>
            </w:pPr>
            <w:r w:rsidRPr="008F0DE9">
              <w:rPr>
                <w:rFonts w:ascii="Gill Sans MT" w:hAnsi="Gill Sans MT" w:cs="Arial"/>
                <w:sz w:val="20"/>
                <w:szCs w:val="20"/>
              </w:rPr>
              <w:t>|___|___|___|</w:t>
            </w:r>
          </w:p>
        </w:tc>
      </w:tr>
    </w:tbl>
    <w:p w:rsidR="008A44C6" w:rsidRDefault="008A44C6" w:rsidP="00626A21">
      <w:pPr>
        <w:rPr>
          <w:rFonts w:ascii="Gill Sans MT" w:hAnsi="Gill Sans MT"/>
          <w:b/>
          <w:caps/>
          <w:sz w:val="20"/>
          <w:szCs w:val="20"/>
        </w:rPr>
      </w:pPr>
    </w:p>
    <w:p w:rsidR="008A44C6" w:rsidRDefault="008A44C6">
      <w:pPr>
        <w:rPr>
          <w:rFonts w:ascii="Gill Sans MT" w:hAnsi="Gill Sans MT"/>
          <w:b/>
          <w:caps/>
          <w:sz w:val="20"/>
          <w:szCs w:val="20"/>
        </w:rPr>
      </w:pPr>
      <w:r>
        <w:rPr>
          <w:rFonts w:ascii="Gill Sans MT" w:hAnsi="Gill Sans MT"/>
          <w:b/>
          <w:caps/>
          <w:sz w:val="20"/>
          <w:szCs w:val="20"/>
        </w:rPr>
        <w:br w:type="page"/>
      </w:r>
    </w:p>
    <w:p w:rsidR="00626A21" w:rsidRDefault="00626A21" w:rsidP="00626A21">
      <w:pPr>
        <w:rPr>
          <w:rFonts w:ascii="Gill Sans MT" w:hAnsi="Gill Sans MT"/>
          <w:b/>
          <w:caps/>
          <w:sz w:val="20"/>
          <w:szCs w:val="20"/>
        </w:rPr>
      </w:pPr>
      <w:r w:rsidRPr="008F0DE9">
        <w:rPr>
          <w:rFonts w:ascii="Gill Sans MT" w:hAnsi="Gill Sans MT"/>
          <w:b/>
          <w:caps/>
          <w:sz w:val="20"/>
          <w:szCs w:val="20"/>
        </w:rPr>
        <w:t xml:space="preserve">SECTION </w:t>
      </w:r>
      <w:r>
        <w:rPr>
          <w:rFonts w:ascii="Gill Sans MT" w:hAnsi="Gill Sans MT"/>
          <w:b/>
          <w:caps/>
          <w:sz w:val="20"/>
          <w:szCs w:val="20"/>
        </w:rPr>
        <w:t>2</w:t>
      </w:r>
      <w:r w:rsidRPr="008F0DE9">
        <w:rPr>
          <w:rFonts w:ascii="Gill Sans MT" w:hAnsi="Gill Sans MT"/>
          <w:b/>
          <w:caps/>
          <w:sz w:val="20"/>
          <w:szCs w:val="20"/>
        </w:rPr>
        <w:t xml:space="preserve"> : </w:t>
      </w:r>
      <w:r>
        <w:rPr>
          <w:rFonts w:ascii="Gill Sans MT" w:hAnsi="Gill Sans MT"/>
          <w:b/>
          <w:caps/>
          <w:sz w:val="20"/>
          <w:szCs w:val="20"/>
        </w:rPr>
        <w:tab/>
        <w:t>activites, financement, commercialisation, conditionnement</w:t>
      </w:r>
    </w:p>
    <w:p w:rsidR="00626A21" w:rsidRPr="008F0DE9" w:rsidRDefault="00626A21" w:rsidP="00626A21">
      <w:pPr>
        <w:rPr>
          <w:rFonts w:ascii="Gill Sans MT" w:hAnsi="Gill Sans MT"/>
          <w:b/>
          <w:caps/>
          <w:sz w:val="20"/>
          <w:szCs w:val="20"/>
        </w:rPr>
      </w:pPr>
      <w:r>
        <w:rPr>
          <w:rFonts w:ascii="Gill Sans MT" w:hAnsi="Gill Sans MT"/>
          <w:b/>
          <w:caps/>
          <w:sz w:val="20"/>
          <w:szCs w:val="20"/>
        </w:rPr>
        <w:tab/>
      </w:r>
      <w:r>
        <w:rPr>
          <w:rFonts w:ascii="Gill Sans MT" w:hAnsi="Gill Sans MT"/>
          <w:b/>
          <w:caps/>
          <w:sz w:val="20"/>
          <w:szCs w:val="20"/>
        </w:rPr>
        <w:tab/>
        <w:t>transformation de la production</w:t>
      </w:r>
    </w:p>
    <w:tbl>
      <w:tblPr>
        <w:tblStyle w:val="Grilledutableau"/>
        <w:tblW w:w="0" w:type="auto"/>
        <w:tblLook w:val="04A0" w:firstRow="1" w:lastRow="0" w:firstColumn="1" w:lastColumn="0" w:noHBand="0" w:noVBand="1"/>
      </w:tblPr>
      <w:tblGrid>
        <w:gridCol w:w="1384"/>
        <w:gridCol w:w="1701"/>
        <w:gridCol w:w="4820"/>
        <w:gridCol w:w="1654"/>
      </w:tblGrid>
      <w:tr w:rsidR="00626A21" w:rsidTr="00626A21">
        <w:tc>
          <w:tcPr>
            <w:tcW w:w="9552" w:type="dxa"/>
            <w:gridSpan w:val="4"/>
          </w:tcPr>
          <w:p w:rsidR="00626A21" w:rsidRPr="002326BB" w:rsidRDefault="00626A21" w:rsidP="00626A21">
            <w:pPr>
              <w:pStyle w:val="Paragraphedeliste"/>
              <w:numPr>
                <w:ilvl w:val="0"/>
                <w:numId w:val="26"/>
              </w:numPr>
              <w:spacing w:before="60" w:after="0" w:line="240" w:lineRule="auto"/>
              <w:rPr>
                <w:rFonts w:ascii="Gill Sans MT" w:hAnsi="Gill Sans MT"/>
                <w:b/>
                <w:sz w:val="24"/>
                <w:szCs w:val="24"/>
                <w:u w:val="single"/>
              </w:rPr>
            </w:pPr>
            <w:r w:rsidRPr="002326BB">
              <w:rPr>
                <w:rFonts w:ascii="Gill Sans MT" w:hAnsi="Gill Sans MT"/>
                <w:b/>
                <w:sz w:val="24"/>
                <w:szCs w:val="24"/>
                <w:u w:val="single"/>
              </w:rPr>
              <w:t>Activités exercées dans l’exploitation</w:t>
            </w:r>
          </w:p>
          <w:p w:rsidR="00626A21" w:rsidRPr="00D67FF9" w:rsidRDefault="00626A21" w:rsidP="00626A21">
            <w:pPr>
              <w:spacing w:before="60"/>
              <w:rPr>
                <w:rFonts w:ascii="Gill Sans MT" w:hAnsi="Gill Sans MT"/>
                <w:i/>
                <w:sz w:val="20"/>
                <w:szCs w:val="20"/>
              </w:rPr>
            </w:pPr>
            <w:r w:rsidRPr="00D67FF9">
              <w:rPr>
                <w:rFonts w:ascii="Gill Sans MT" w:hAnsi="Gill Sans MT"/>
                <w:i/>
                <w:sz w:val="20"/>
                <w:szCs w:val="20"/>
              </w:rPr>
              <w:t>Parcourir toutes les activités inscrites dans le tableau ci-dessous et inscrire dans la colonne 3, si elles sont exercées ou non dans l’exploitation horticole</w:t>
            </w:r>
          </w:p>
          <w:p w:rsidR="00626A21" w:rsidRPr="00D67FF9" w:rsidRDefault="00626A21" w:rsidP="00626A21">
            <w:pPr>
              <w:pStyle w:val="Paragraphedeliste"/>
              <w:numPr>
                <w:ilvl w:val="0"/>
                <w:numId w:val="27"/>
              </w:numPr>
              <w:spacing w:before="60" w:after="0" w:line="240" w:lineRule="auto"/>
              <w:rPr>
                <w:rFonts w:ascii="Gill Sans MT" w:hAnsi="Gill Sans MT"/>
                <w:b/>
              </w:rPr>
            </w:pPr>
            <w:r w:rsidRPr="00D67FF9">
              <w:rPr>
                <w:rFonts w:ascii="Gill Sans MT" w:hAnsi="Gill Sans MT"/>
                <w:b/>
              </w:rPr>
              <w:t>l’activité est exercée dans l’exploitation</w:t>
            </w:r>
          </w:p>
          <w:p w:rsidR="00626A21" w:rsidRPr="002566B1" w:rsidRDefault="00626A21" w:rsidP="00626A21">
            <w:pPr>
              <w:pStyle w:val="Paragraphedeliste"/>
              <w:numPr>
                <w:ilvl w:val="0"/>
                <w:numId w:val="27"/>
              </w:numPr>
              <w:spacing w:before="60" w:after="0" w:line="240" w:lineRule="auto"/>
              <w:rPr>
                <w:rFonts w:ascii="Gill Sans MT" w:hAnsi="Gill Sans MT"/>
              </w:rPr>
            </w:pPr>
            <w:r w:rsidRPr="00D67FF9">
              <w:rPr>
                <w:rFonts w:ascii="Gill Sans MT" w:hAnsi="Gill Sans MT"/>
                <w:b/>
              </w:rPr>
              <w:t>l’activité n’est pas exercée</w:t>
            </w:r>
          </w:p>
        </w:tc>
      </w:tr>
      <w:tr w:rsidR="00626A21" w:rsidTr="00626A21">
        <w:tc>
          <w:tcPr>
            <w:tcW w:w="1384" w:type="dxa"/>
            <w:vAlign w:val="center"/>
          </w:tcPr>
          <w:p w:rsidR="00626A21" w:rsidRDefault="00626A21" w:rsidP="00626A21">
            <w:pPr>
              <w:jc w:val="center"/>
              <w:rPr>
                <w:rFonts w:ascii="Gill Sans MT" w:hAnsi="Gill Sans MT"/>
                <w:b/>
              </w:rPr>
            </w:pPr>
            <w:r>
              <w:rPr>
                <w:rFonts w:ascii="Gill Sans MT" w:hAnsi="Gill Sans MT"/>
                <w:b/>
              </w:rPr>
              <w:t>CODE</w:t>
            </w:r>
          </w:p>
        </w:tc>
        <w:tc>
          <w:tcPr>
            <w:tcW w:w="6521" w:type="dxa"/>
            <w:gridSpan w:val="2"/>
            <w:vAlign w:val="center"/>
          </w:tcPr>
          <w:p w:rsidR="00626A21" w:rsidRPr="00D67FF9" w:rsidRDefault="00626A21" w:rsidP="00626A21">
            <w:pPr>
              <w:jc w:val="center"/>
              <w:rPr>
                <w:rFonts w:ascii="Gill Sans MT" w:hAnsi="Gill Sans MT"/>
                <w:b/>
              </w:rPr>
            </w:pPr>
            <w:r w:rsidRPr="00D67FF9">
              <w:rPr>
                <w:rFonts w:ascii="Gill Sans MT" w:hAnsi="Gill Sans MT"/>
                <w:b/>
              </w:rPr>
              <w:t>DENOM</w:t>
            </w:r>
            <w:r>
              <w:rPr>
                <w:rFonts w:ascii="Gill Sans MT" w:hAnsi="Gill Sans MT"/>
                <w:b/>
              </w:rPr>
              <w:t>I</w:t>
            </w:r>
            <w:r w:rsidRPr="00D67FF9">
              <w:rPr>
                <w:rFonts w:ascii="Gill Sans MT" w:hAnsi="Gill Sans MT"/>
                <w:b/>
              </w:rPr>
              <w:t>NATION ACTIVITE</w:t>
            </w:r>
          </w:p>
        </w:tc>
        <w:tc>
          <w:tcPr>
            <w:tcW w:w="1647" w:type="dxa"/>
            <w:vAlign w:val="center"/>
          </w:tcPr>
          <w:p w:rsidR="00626A21" w:rsidRDefault="00626A21" w:rsidP="00626A21">
            <w:pPr>
              <w:jc w:val="center"/>
              <w:rPr>
                <w:rFonts w:ascii="Gill Sans MT" w:hAnsi="Gill Sans MT"/>
                <w:b/>
              </w:rPr>
            </w:pPr>
            <w:r>
              <w:rPr>
                <w:rFonts w:ascii="Gill Sans MT" w:hAnsi="Gill Sans MT"/>
                <w:b/>
              </w:rPr>
              <w:t>EXISTENCE</w:t>
            </w:r>
          </w:p>
        </w:tc>
      </w:tr>
      <w:tr w:rsidR="00626A21" w:rsidTr="00626A21">
        <w:tc>
          <w:tcPr>
            <w:tcW w:w="1384" w:type="dxa"/>
            <w:shd w:val="clear" w:color="auto" w:fill="D9D9D9" w:themeFill="background1" w:themeFillShade="D9"/>
            <w:vAlign w:val="center"/>
          </w:tcPr>
          <w:p w:rsidR="00626A21" w:rsidRDefault="00626A21" w:rsidP="00626A21">
            <w:pPr>
              <w:jc w:val="center"/>
              <w:rPr>
                <w:rFonts w:ascii="Gill Sans MT" w:hAnsi="Gill Sans MT"/>
                <w:b/>
              </w:rPr>
            </w:pPr>
            <w:r>
              <w:rPr>
                <w:rFonts w:ascii="Gill Sans MT" w:hAnsi="Gill Sans MT"/>
                <w:b/>
              </w:rPr>
              <w:t>1</w:t>
            </w:r>
          </w:p>
        </w:tc>
        <w:tc>
          <w:tcPr>
            <w:tcW w:w="6521" w:type="dxa"/>
            <w:gridSpan w:val="2"/>
            <w:shd w:val="clear" w:color="auto" w:fill="D9D9D9" w:themeFill="background1" w:themeFillShade="D9"/>
            <w:vAlign w:val="center"/>
          </w:tcPr>
          <w:p w:rsidR="00626A21" w:rsidRPr="00C84F2E" w:rsidRDefault="00626A21" w:rsidP="00626A21">
            <w:pPr>
              <w:jc w:val="center"/>
              <w:rPr>
                <w:rFonts w:ascii="Gill Sans MT" w:hAnsi="Gill Sans MT"/>
              </w:rPr>
            </w:pPr>
            <w:r w:rsidRPr="00C84F2E">
              <w:rPr>
                <w:rFonts w:ascii="Gill Sans MT" w:hAnsi="Gill Sans MT"/>
              </w:rPr>
              <w:t>2</w:t>
            </w:r>
          </w:p>
        </w:tc>
        <w:tc>
          <w:tcPr>
            <w:tcW w:w="1647" w:type="dxa"/>
            <w:shd w:val="clear" w:color="auto" w:fill="D9D9D9" w:themeFill="background1" w:themeFillShade="D9"/>
            <w:vAlign w:val="center"/>
          </w:tcPr>
          <w:p w:rsidR="00626A21" w:rsidRDefault="00626A21" w:rsidP="00626A21">
            <w:pPr>
              <w:jc w:val="center"/>
              <w:rPr>
                <w:rFonts w:ascii="Gill Sans MT" w:hAnsi="Gill Sans MT"/>
                <w:b/>
              </w:rPr>
            </w:pPr>
            <w:r>
              <w:rPr>
                <w:rFonts w:ascii="Gill Sans MT" w:hAnsi="Gill Sans MT"/>
                <w:b/>
              </w:rPr>
              <w:t>3</w:t>
            </w:r>
          </w:p>
        </w:tc>
      </w:tr>
      <w:tr w:rsidR="00626A21" w:rsidTr="00626A21">
        <w:trPr>
          <w:trHeight w:val="344"/>
        </w:trPr>
        <w:tc>
          <w:tcPr>
            <w:tcW w:w="1384" w:type="dxa"/>
            <w:vAlign w:val="center"/>
          </w:tcPr>
          <w:p w:rsidR="00626A21" w:rsidRDefault="00626A21" w:rsidP="00626A21">
            <w:pPr>
              <w:jc w:val="center"/>
              <w:rPr>
                <w:rFonts w:ascii="Gill Sans MT" w:hAnsi="Gill Sans MT"/>
                <w:b/>
              </w:rPr>
            </w:pPr>
            <w:r>
              <w:rPr>
                <w:rFonts w:ascii="Gill Sans MT" w:hAnsi="Gill Sans MT"/>
                <w:b/>
              </w:rPr>
              <w:t>01</w:t>
            </w:r>
          </w:p>
        </w:tc>
        <w:tc>
          <w:tcPr>
            <w:tcW w:w="6521" w:type="dxa"/>
            <w:gridSpan w:val="2"/>
            <w:vAlign w:val="center"/>
          </w:tcPr>
          <w:p w:rsidR="00626A21" w:rsidRPr="00C84F2E" w:rsidRDefault="00626A21" w:rsidP="00626A21">
            <w:pPr>
              <w:rPr>
                <w:rFonts w:ascii="Gill Sans MT" w:hAnsi="Gill Sans MT"/>
              </w:rPr>
            </w:pPr>
            <w:r w:rsidRPr="00C84F2E">
              <w:rPr>
                <w:rFonts w:ascii="Gill Sans MT" w:hAnsi="Gill Sans MT"/>
              </w:rPr>
              <w:t>Agriculture pluviale</w:t>
            </w: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44"/>
        </w:trPr>
        <w:tc>
          <w:tcPr>
            <w:tcW w:w="1384" w:type="dxa"/>
            <w:vAlign w:val="center"/>
          </w:tcPr>
          <w:p w:rsidR="00626A21" w:rsidRDefault="00626A21" w:rsidP="00626A21">
            <w:pPr>
              <w:jc w:val="center"/>
              <w:rPr>
                <w:rFonts w:ascii="Gill Sans MT" w:hAnsi="Gill Sans MT"/>
                <w:b/>
              </w:rPr>
            </w:pPr>
            <w:r>
              <w:rPr>
                <w:rFonts w:ascii="Gill Sans MT" w:hAnsi="Gill Sans MT"/>
                <w:b/>
              </w:rPr>
              <w:t>02</w:t>
            </w:r>
          </w:p>
        </w:tc>
        <w:tc>
          <w:tcPr>
            <w:tcW w:w="6521" w:type="dxa"/>
            <w:gridSpan w:val="2"/>
            <w:vAlign w:val="center"/>
          </w:tcPr>
          <w:p w:rsidR="00626A21" w:rsidRPr="00C84F2E" w:rsidRDefault="00626A21" w:rsidP="00626A21">
            <w:pPr>
              <w:rPr>
                <w:rFonts w:ascii="Gill Sans MT" w:hAnsi="Gill Sans MT"/>
              </w:rPr>
            </w:pPr>
            <w:r w:rsidRPr="00C84F2E">
              <w:rPr>
                <w:rFonts w:ascii="Gill Sans MT" w:hAnsi="Gill Sans MT"/>
              </w:rPr>
              <w:t>Maraîchage</w:t>
            </w: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44"/>
        </w:trPr>
        <w:tc>
          <w:tcPr>
            <w:tcW w:w="1384" w:type="dxa"/>
            <w:vAlign w:val="center"/>
          </w:tcPr>
          <w:p w:rsidR="00626A21" w:rsidRDefault="00626A21" w:rsidP="00626A21">
            <w:pPr>
              <w:jc w:val="center"/>
              <w:rPr>
                <w:rFonts w:ascii="Gill Sans MT" w:hAnsi="Gill Sans MT"/>
                <w:b/>
              </w:rPr>
            </w:pPr>
            <w:r>
              <w:rPr>
                <w:rFonts w:ascii="Gill Sans MT" w:hAnsi="Gill Sans MT"/>
                <w:b/>
              </w:rPr>
              <w:t>03</w:t>
            </w:r>
          </w:p>
        </w:tc>
        <w:tc>
          <w:tcPr>
            <w:tcW w:w="6521" w:type="dxa"/>
            <w:gridSpan w:val="2"/>
            <w:vAlign w:val="center"/>
          </w:tcPr>
          <w:p w:rsidR="00626A21" w:rsidRPr="00C84F2E" w:rsidRDefault="00626A21" w:rsidP="00626A21">
            <w:pPr>
              <w:rPr>
                <w:rFonts w:ascii="Gill Sans MT" w:hAnsi="Gill Sans MT"/>
              </w:rPr>
            </w:pPr>
            <w:r w:rsidRPr="00C84F2E">
              <w:rPr>
                <w:rFonts w:ascii="Gill Sans MT" w:hAnsi="Gill Sans MT"/>
              </w:rPr>
              <w:t>Arboriculture fruitière</w:t>
            </w: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44"/>
        </w:trPr>
        <w:tc>
          <w:tcPr>
            <w:tcW w:w="1384" w:type="dxa"/>
            <w:vAlign w:val="center"/>
          </w:tcPr>
          <w:p w:rsidR="00626A21" w:rsidRDefault="00626A21" w:rsidP="00626A21">
            <w:pPr>
              <w:jc w:val="center"/>
              <w:rPr>
                <w:rFonts w:ascii="Gill Sans MT" w:hAnsi="Gill Sans MT"/>
                <w:b/>
              </w:rPr>
            </w:pPr>
            <w:r>
              <w:rPr>
                <w:rFonts w:ascii="Gill Sans MT" w:hAnsi="Gill Sans MT"/>
                <w:b/>
              </w:rPr>
              <w:t>04</w:t>
            </w:r>
          </w:p>
        </w:tc>
        <w:tc>
          <w:tcPr>
            <w:tcW w:w="6521" w:type="dxa"/>
            <w:gridSpan w:val="2"/>
            <w:vAlign w:val="center"/>
          </w:tcPr>
          <w:p w:rsidR="00626A21" w:rsidRPr="00C84F2E" w:rsidRDefault="00626A21" w:rsidP="00626A21">
            <w:pPr>
              <w:rPr>
                <w:rFonts w:ascii="Gill Sans MT" w:hAnsi="Gill Sans MT"/>
              </w:rPr>
            </w:pPr>
            <w:r w:rsidRPr="00C84F2E">
              <w:rPr>
                <w:rFonts w:ascii="Gill Sans MT" w:hAnsi="Gill Sans MT"/>
              </w:rPr>
              <w:t>Exploitation des ressources forestières</w:t>
            </w: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44"/>
        </w:trPr>
        <w:tc>
          <w:tcPr>
            <w:tcW w:w="1384" w:type="dxa"/>
            <w:vAlign w:val="center"/>
          </w:tcPr>
          <w:p w:rsidR="00626A21" w:rsidRDefault="00626A21" w:rsidP="00626A21">
            <w:pPr>
              <w:jc w:val="center"/>
              <w:rPr>
                <w:rFonts w:ascii="Gill Sans MT" w:hAnsi="Gill Sans MT"/>
                <w:b/>
              </w:rPr>
            </w:pPr>
            <w:r>
              <w:rPr>
                <w:rFonts w:ascii="Gill Sans MT" w:hAnsi="Gill Sans MT"/>
                <w:b/>
              </w:rPr>
              <w:t>05</w:t>
            </w:r>
          </w:p>
        </w:tc>
        <w:tc>
          <w:tcPr>
            <w:tcW w:w="6521" w:type="dxa"/>
            <w:gridSpan w:val="2"/>
            <w:vAlign w:val="center"/>
          </w:tcPr>
          <w:p w:rsidR="00626A21" w:rsidRPr="00C84F2E" w:rsidRDefault="00626A21" w:rsidP="00626A21">
            <w:pPr>
              <w:rPr>
                <w:rFonts w:ascii="Gill Sans MT" w:hAnsi="Gill Sans MT"/>
              </w:rPr>
            </w:pPr>
            <w:r w:rsidRPr="00C84F2E">
              <w:rPr>
                <w:rFonts w:ascii="Gill Sans MT" w:hAnsi="Gill Sans MT"/>
              </w:rPr>
              <w:t>Aviculture</w:t>
            </w: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44"/>
        </w:trPr>
        <w:tc>
          <w:tcPr>
            <w:tcW w:w="1384" w:type="dxa"/>
            <w:vAlign w:val="center"/>
          </w:tcPr>
          <w:p w:rsidR="00626A21" w:rsidRDefault="00626A21" w:rsidP="00626A21">
            <w:pPr>
              <w:jc w:val="center"/>
              <w:rPr>
                <w:rFonts w:ascii="Gill Sans MT" w:hAnsi="Gill Sans MT"/>
                <w:b/>
              </w:rPr>
            </w:pPr>
            <w:r>
              <w:rPr>
                <w:rFonts w:ascii="Gill Sans MT" w:hAnsi="Gill Sans MT"/>
                <w:b/>
              </w:rPr>
              <w:t>06</w:t>
            </w:r>
          </w:p>
        </w:tc>
        <w:tc>
          <w:tcPr>
            <w:tcW w:w="6521" w:type="dxa"/>
            <w:gridSpan w:val="2"/>
            <w:vAlign w:val="center"/>
          </w:tcPr>
          <w:p w:rsidR="00626A21" w:rsidRPr="00C84F2E" w:rsidRDefault="00626A21" w:rsidP="00626A21">
            <w:pPr>
              <w:rPr>
                <w:rFonts w:ascii="Gill Sans MT" w:hAnsi="Gill Sans MT"/>
              </w:rPr>
            </w:pPr>
            <w:r w:rsidRPr="00C84F2E">
              <w:rPr>
                <w:rFonts w:ascii="Gill Sans MT" w:hAnsi="Gill Sans MT"/>
              </w:rPr>
              <w:t>Elevage bovin</w:t>
            </w: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44"/>
        </w:trPr>
        <w:tc>
          <w:tcPr>
            <w:tcW w:w="1384" w:type="dxa"/>
            <w:vAlign w:val="center"/>
          </w:tcPr>
          <w:p w:rsidR="00626A21" w:rsidRDefault="00626A21" w:rsidP="00626A21">
            <w:pPr>
              <w:jc w:val="center"/>
              <w:rPr>
                <w:rFonts w:ascii="Gill Sans MT" w:hAnsi="Gill Sans MT"/>
                <w:b/>
              </w:rPr>
            </w:pPr>
            <w:r>
              <w:rPr>
                <w:rFonts w:ascii="Gill Sans MT" w:hAnsi="Gill Sans MT"/>
                <w:b/>
              </w:rPr>
              <w:t>07</w:t>
            </w:r>
          </w:p>
        </w:tc>
        <w:tc>
          <w:tcPr>
            <w:tcW w:w="6521" w:type="dxa"/>
            <w:gridSpan w:val="2"/>
            <w:vAlign w:val="center"/>
          </w:tcPr>
          <w:p w:rsidR="00626A21" w:rsidRPr="00C84F2E" w:rsidRDefault="00626A21" w:rsidP="00626A21">
            <w:pPr>
              <w:rPr>
                <w:rFonts w:ascii="Gill Sans MT" w:hAnsi="Gill Sans MT"/>
              </w:rPr>
            </w:pPr>
            <w:r w:rsidRPr="00C84F2E">
              <w:rPr>
                <w:rFonts w:ascii="Gill Sans MT" w:hAnsi="Gill Sans MT"/>
              </w:rPr>
              <w:t>Elevage de petits ruminants</w:t>
            </w: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44"/>
        </w:trPr>
        <w:tc>
          <w:tcPr>
            <w:tcW w:w="1384" w:type="dxa"/>
            <w:vAlign w:val="center"/>
          </w:tcPr>
          <w:p w:rsidR="00626A21" w:rsidRDefault="00626A21" w:rsidP="00626A21">
            <w:pPr>
              <w:jc w:val="center"/>
              <w:rPr>
                <w:rFonts w:ascii="Gill Sans MT" w:hAnsi="Gill Sans MT"/>
                <w:b/>
              </w:rPr>
            </w:pPr>
            <w:r>
              <w:rPr>
                <w:rFonts w:ascii="Gill Sans MT" w:hAnsi="Gill Sans MT"/>
                <w:b/>
              </w:rPr>
              <w:t>08</w:t>
            </w:r>
          </w:p>
        </w:tc>
        <w:tc>
          <w:tcPr>
            <w:tcW w:w="6521" w:type="dxa"/>
            <w:gridSpan w:val="2"/>
            <w:vAlign w:val="center"/>
          </w:tcPr>
          <w:p w:rsidR="00626A21" w:rsidRPr="00C84F2E" w:rsidRDefault="00626A21" w:rsidP="00626A21">
            <w:pPr>
              <w:rPr>
                <w:rFonts w:ascii="Gill Sans MT" w:hAnsi="Gill Sans MT"/>
              </w:rPr>
            </w:pPr>
            <w:r w:rsidRPr="00C84F2E">
              <w:rPr>
                <w:rFonts w:ascii="Gill Sans MT" w:hAnsi="Gill Sans MT"/>
              </w:rPr>
              <w:t>Apiculture</w:t>
            </w: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44"/>
        </w:trPr>
        <w:tc>
          <w:tcPr>
            <w:tcW w:w="1384" w:type="dxa"/>
            <w:vAlign w:val="center"/>
          </w:tcPr>
          <w:p w:rsidR="00626A21" w:rsidRDefault="00626A21" w:rsidP="00626A21">
            <w:pPr>
              <w:jc w:val="center"/>
              <w:rPr>
                <w:rFonts w:ascii="Gill Sans MT" w:hAnsi="Gill Sans MT"/>
                <w:b/>
              </w:rPr>
            </w:pPr>
            <w:r>
              <w:rPr>
                <w:rFonts w:ascii="Gill Sans MT" w:hAnsi="Gill Sans MT"/>
                <w:b/>
              </w:rPr>
              <w:t>09</w:t>
            </w:r>
          </w:p>
        </w:tc>
        <w:tc>
          <w:tcPr>
            <w:tcW w:w="6521" w:type="dxa"/>
            <w:gridSpan w:val="2"/>
            <w:vAlign w:val="center"/>
          </w:tcPr>
          <w:p w:rsidR="00626A21" w:rsidRPr="00C84F2E" w:rsidRDefault="00626A21" w:rsidP="00626A21">
            <w:pPr>
              <w:rPr>
                <w:rFonts w:ascii="Gill Sans MT" w:hAnsi="Gill Sans MT"/>
              </w:rPr>
            </w:pPr>
            <w:r>
              <w:rPr>
                <w:rFonts w:ascii="Gill Sans MT" w:hAnsi="Gill Sans MT"/>
              </w:rPr>
              <w:t>Pêche</w:t>
            </w: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44"/>
        </w:trPr>
        <w:tc>
          <w:tcPr>
            <w:tcW w:w="1384" w:type="dxa"/>
            <w:vAlign w:val="center"/>
          </w:tcPr>
          <w:p w:rsidR="00626A21" w:rsidRDefault="00626A21" w:rsidP="00626A21">
            <w:pPr>
              <w:jc w:val="center"/>
              <w:rPr>
                <w:rFonts w:ascii="Gill Sans MT" w:hAnsi="Gill Sans MT"/>
                <w:b/>
              </w:rPr>
            </w:pPr>
            <w:r>
              <w:rPr>
                <w:rFonts w:ascii="Gill Sans MT" w:hAnsi="Gill Sans MT"/>
                <w:b/>
              </w:rPr>
              <w:t>10</w:t>
            </w:r>
          </w:p>
        </w:tc>
        <w:tc>
          <w:tcPr>
            <w:tcW w:w="6521" w:type="dxa"/>
            <w:gridSpan w:val="2"/>
            <w:vAlign w:val="center"/>
          </w:tcPr>
          <w:p w:rsidR="00626A21" w:rsidRPr="00C84F2E" w:rsidRDefault="00626A21" w:rsidP="00626A21">
            <w:pPr>
              <w:rPr>
                <w:rFonts w:ascii="Gill Sans MT" w:hAnsi="Gill Sans MT"/>
              </w:rPr>
            </w:pPr>
            <w:r w:rsidRPr="00C84F2E">
              <w:rPr>
                <w:rFonts w:ascii="Gill Sans MT" w:hAnsi="Gill Sans MT"/>
              </w:rPr>
              <w:t xml:space="preserve">Production de </w:t>
            </w:r>
            <w:r>
              <w:rPr>
                <w:rFonts w:ascii="Gill Sans MT" w:hAnsi="Gill Sans MT"/>
              </w:rPr>
              <w:t>maïs</w:t>
            </w:r>
            <w:r w:rsidRPr="00C84F2E">
              <w:rPr>
                <w:rFonts w:ascii="Gill Sans MT" w:hAnsi="Gill Sans MT"/>
              </w:rPr>
              <w:t xml:space="preserve"> ou </w:t>
            </w:r>
            <w:r>
              <w:rPr>
                <w:rFonts w:ascii="Gill Sans MT" w:hAnsi="Gill Sans MT"/>
              </w:rPr>
              <w:t>de sorgho</w:t>
            </w:r>
            <w:r w:rsidRPr="00C84F2E">
              <w:rPr>
                <w:rFonts w:ascii="Gill Sans MT" w:hAnsi="Gill Sans MT"/>
              </w:rPr>
              <w:t xml:space="preserve"> sous irrigation</w:t>
            </w: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44"/>
        </w:trPr>
        <w:tc>
          <w:tcPr>
            <w:tcW w:w="1384" w:type="dxa"/>
            <w:vAlign w:val="center"/>
          </w:tcPr>
          <w:p w:rsidR="00626A21" w:rsidRDefault="00626A21" w:rsidP="00626A21">
            <w:pPr>
              <w:jc w:val="center"/>
              <w:rPr>
                <w:rFonts w:ascii="Gill Sans MT" w:hAnsi="Gill Sans MT"/>
                <w:b/>
              </w:rPr>
            </w:pPr>
            <w:r>
              <w:rPr>
                <w:rFonts w:ascii="Gill Sans MT" w:hAnsi="Gill Sans MT"/>
                <w:b/>
              </w:rPr>
              <w:t>11</w:t>
            </w:r>
          </w:p>
        </w:tc>
        <w:tc>
          <w:tcPr>
            <w:tcW w:w="6521" w:type="dxa"/>
            <w:gridSpan w:val="2"/>
            <w:vAlign w:val="center"/>
          </w:tcPr>
          <w:p w:rsidR="00626A21" w:rsidRPr="00C84F2E" w:rsidRDefault="00626A21" w:rsidP="00626A21">
            <w:pPr>
              <w:rPr>
                <w:rFonts w:ascii="Gill Sans MT" w:hAnsi="Gill Sans MT"/>
              </w:rPr>
            </w:pPr>
            <w:r w:rsidRPr="00C84F2E">
              <w:rPr>
                <w:rFonts w:ascii="Gill Sans MT" w:hAnsi="Gill Sans MT"/>
              </w:rPr>
              <w:t>Production d’arachide sous irrigation</w:t>
            </w: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73"/>
        </w:trPr>
        <w:tc>
          <w:tcPr>
            <w:tcW w:w="9552" w:type="dxa"/>
            <w:gridSpan w:val="4"/>
            <w:vAlign w:val="center"/>
          </w:tcPr>
          <w:p w:rsidR="00626A21" w:rsidRPr="002326BB" w:rsidRDefault="00626A21" w:rsidP="00626A21">
            <w:pPr>
              <w:pStyle w:val="Paragraphedeliste"/>
              <w:numPr>
                <w:ilvl w:val="0"/>
                <w:numId w:val="26"/>
              </w:numPr>
              <w:spacing w:before="60" w:after="0" w:line="240" w:lineRule="auto"/>
              <w:rPr>
                <w:rFonts w:ascii="Gill Sans MT" w:hAnsi="Gill Sans MT"/>
                <w:b/>
                <w:sz w:val="24"/>
                <w:szCs w:val="24"/>
                <w:u w:val="single"/>
              </w:rPr>
            </w:pPr>
            <w:r w:rsidRPr="002326BB">
              <w:rPr>
                <w:rFonts w:ascii="Gill Sans MT" w:hAnsi="Gill Sans MT"/>
                <w:b/>
                <w:sz w:val="24"/>
                <w:szCs w:val="24"/>
                <w:u w:val="single"/>
              </w:rPr>
              <w:t>Principales activités exercées dans l’exploitation</w:t>
            </w:r>
          </w:p>
          <w:p w:rsidR="00626A21" w:rsidRPr="006F3DEE" w:rsidRDefault="00626A21" w:rsidP="00626A21">
            <w:pPr>
              <w:spacing w:before="60" w:after="60"/>
              <w:rPr>
                <w:rFonts w:ascii="Gill Sans MT" w:hAnsi="Gill Sans MT"/>
                <w:i/>
                <w:sz w:val="20"/>
                <w:szCs w:val="20"/>
              </w:rPr>
            </w:pPr>
            <w:r w:rsidRPr="00D67FF9">
              <w:rPr>
                <w:rFonts w:ascii="Gill Sans MT" w:hAnsi="Gill Sans MT"/>
                <w:i/>
                <w:sz w:val="20"/>
                <w:szCs w:val="20"/>
              </w:rPr>
              <w:t>Inscrire ci-dessous, le</w:t>
            </w:r>
            <w:r>
              <w:rPr>
                <w:rFonts w:ascii="Gill Sans MT" w:hAnsi="Gill Sans MT"/>
                <w:i/>
                <w:sz w:val="20"/>
                <w:szCs w:val="20"/>
              </w:rPr>
              <w:t xml:space="preserve"> code, la dénomination et le rang de priorité </w:t>
            </w:r>
            <w:r w:rsidRPr="00D67FF9">
              <w:rPr>
                <w:rFonts w:ascii="Gill Sans MT" w:hAnsi="Gill Sans MT"/>
                <w:i/>
                <w:sz w:val="20"/>
                <w:szCs w:val="20"/>
              </w:rPr>
              <w:t>(1, 2 ou 3)</w:t>
            </w:r>
            <w:r>
              <w:rPr>
                <w:rFonts w:ascii="Gill Sans MT" w:hAnsi="Gill Sans MT"/>
                <w:i/>
                <w:sz w:val="20"/>
                <w:szCs w:val="20"/>
              </w:rPr>
              <w:t xml:space="preserve"> de</w:t>
            </w:r>
            <w:r w:rsidRPr="00D67FF9">
              <w:rPr>
                <w:rFonts w:ascii="Gill Sans MT" w:hAnsi="Gill Sans MT"/>
                <w:i/>
                <w:sz w:val="20"/>
                <w:szCs w:val="20"/>
              </w:rPr>
              <w:t>s 3 principales activités exercées dans l’exploitation</w:t>
            </w:r>
            <w:r>
              <w:rPr>
                <w:rFonts w:ascii="Gill Sans MT" w:hAnsi="Gill Sans MT"/>
                <w:i/>
                <w:sz w:val="20"/>
                <w:szCs w:val="20"/>
              </w:rPr>
              <w:t>,</w:t>
            </w:r>
          </w:p>
        </w:tc>
      </w:tr>
      <w:tr w:rsidR="00626A21" w:rsidTr="00626A21">
        <w:trPr>
          <w:trHeight w:val="373"/>
        </w:trPr>
        <w:tc>
          <w:tcPr>
            <w:tcW w:w="3085" w:type="dxa"/>
            <w:gridSpan w:val="2"/>
            <w:vAlign w:val="center"/>
          </w:tcPr>
          <w:p w:rsidR="00626A21" w:rsidRDefault="00626A21" w:rsidP="00626A21">
            <w:pPr>
              <w:jc w:val="center"/>
              <w:rPr>
                <w:rFonts w:ascii="Gill Sans MT" w:hAnsi="Gill Sans MT"/>
                <w:b/>
              </w:rPr>
            </w:pPr>
            <w:r>
              <w:rPr>
                <w:rFonts w:ascii="Gill Sans MT" w:hAnsi="Gill Sans MT"/>
                <w:b/>
              </w:rPr>
              <w:t>CODE</w:t>
            </w:r>
          </w:p>
        </w:tc>
        <w:tc>
          <w:tcPr>
            <w:tcW w:w="4820" w:type="dxa"/>
            <w:vAlign w:val="center"/>
          </w:tcPr>
          <w:p w:rsidR="00626A21" w:rsidRPr="00D67FF9" w:rsidRDefault="00626A21" w:rsidP="00626A21">
            <w:pPr>
              <w:jc w:val="center"/>
              <w:rPr>
                <w:rFonts w:ascii="Gill Sans MT" w:hAnsi="Gill Sans MT"/>
                <w:b/>
              </w:rPr>
            </w:pPr>
            <w:r w:rsidRPr="00D67FF9">
              <w:rPr>
                <w:rFonts w:ascii="Gill Sans MT" w:hAnsi="Gill Sans MT"/>
                <w:b/>
              </w:rPr>
              <w:t>DENOM</w:t>
            </w:r>
            <w:r>
              <w:rPr>
                <w:rFonts w:ascii="Gill Sans MT" w:hAnsi="Gill Sans MT"/>
                <w:b/>
              </w:rPr>
              <w:t>I</w:t>
            </w:r>
            <w:r w:rsidRPr="00D67FF9">
              <w:rPr>
                <w:rFonts w:ascii="Gill Sans MT" w:hAnsi="Gill Sans MT"/>
                <w:b/>
              </w:rPr>
              <w:t>NATION ACTIVITE</w:t>
            </w:r>
          </w:p>
        </w:tc>
        <w:tc>
          <w:tcPr>
            <w:tcW w:w="1647" w:type="dxa"/>
            <w:vAlign w:val="center"/>
          </w:tcPr>
          <w:p w:rsidR="00626A21" w:rsidRDefault="00626A21" w:rsidP="00626A21">
            <w:pPr>
              <w:jc w:val="center"/>
              <w:rPr>
                <w:rFonts w:ascii="Gill Sans MT" w:hAnsi="Gill Sans MT"/>
                <w:b/>
              </w:rPr>
            </w:pPr>
            <w:r>
              <w:rPr>
                <w:rFonts w:ascii="Gill Sans MT" w:hAnsi="Gill Sans MT"/>
                <w:b/>
              </w:rPr>
              <w:t>RANG</w:t>
            </w:r>
          </w:p>
        </w:tc>
      </w:tr>
      <w:tr w:rsidR="00626A21" w:rsidTr="00626A21">
        <w:trPr>
          <w:trHeight w:val="169"/>
        </w:trPr>
        <w:tc>
          <w:tcPr>
            <w:tcW w:w="3085" w:type="dxa"/>
            <w:gridSpan w:val="2"/>
            <w:shd w:val="clear" w:color="auto" w:fill="D9D9D9" w:themeFill="background1" w:themeFillShade="D9"/>
            <w:vAlign w:val="center"/>
          </w:tcPr>
          <w:p w:rsidR="00626A21" w:rsidRPr="00D67FF9" w:rsidRDefault="00626A21" w:rsidP="00626A21">
            <w:pPr>
              <w:jc w:val="center"/>
              <w:rPr>
                <w:rFonts w:ascii="Gill Sans MT" w:hAnsi="Gill Sans MT"/>
                <w:b/>
              </w:rPr>
            </w:pPr>
            <w:r w:rsidRPr="00D67FF9">
              <w:rPr>
                <w:rFonts w:ascii="Gill Sans MT" w:hAnsi="Gill Sans MT"/>
                <w:b/>
              </w:rPr>
              <w:t>1</w:t>
            </w:r>
          </w:p>
        </w:tc>
        <w:tc>
          <w:tcPr>
            <w:tcW w:w="4820" w:type="dxa"/>
            <w:shd w:val="clear" w:color="auto" w:fill="D9D9D9" w:themeFill="background1" w:themeFillShade="D9"/>
            <w:vAlign w:val="center"/>
          </w:tcPr>
          <w:p w:rsidR="00626A21" w:rsidRPr="00D67FF9" w:rsidRDefault="00626A21" w:rsidP="00626A21">
            <w:pPr>
              <w:jc w:val="center"/>
              <w:rPr>
                <w:rFonts w:ascii="Gill Sans MT" w:hAnsi="Gill Sans MT"/>
                <w:b/>
              </w:rPr>
            </w:pPr>
            <w:r w:rsidRPr="00D67FF9">
              <w:rPr>
                <w:rFonts w:ascii="Gill Sans MT" w:hAnsi="Gill Sans MT"/>
                <w:b/>
              </w:rPr>
              <w:t>2</w:t>
            </w:r>
          </w:p>
        </w:tc>
        <w:tc>
          <w:tcPr>
            <w:tcW w:w="1647" w:type="dxa"/>
            <w:shd w:val="clear" w:color="auto" w:fill="D9D9D9" w:themeFill="background1" w:themeFillShade="D9"/>
            <w:vAlign w:val="center"/>
          </w:tcPr>
          <w:p w:rsidR="00626A21" w:rsidRPr="00D67FF9" w:rsidRDefault="00626A21" w:rsidP="00626A21">
            <w:pPr>
              <w:jc w:val="center"/>
              <w:rPr>
                <w:rFonts w:ascii="Gill Sans MT" w:hAnsi="Gill Sans MT"/>
                <w:b/>
              </w:rPr>
            </w:pPr>
            <w:r w:rsidRPr="00D67FF9">
              <w:rPr>
                <w:rFonts w:ascii="Gill Sans MT" w:hAnsi="Gill Sans MT"/>
                <w:b/>
              </w:rPr>
              <w:t>3</w:t>
            </w:r>
          </w:p>
        </w:tc>
      </w:tr>
      <w:tr w:rsidR="00626A21" w:rsidTr="00626A21">
        <w:trPr>
          <w:trHeight w:val="309"/>
        </w:trPr>
        <w:tc>
          <w:tcPr>
            <w:tcW w:w="3085" w:type="dxa"/>
            <w:gridSpan w:val="2"/>
            <w:vAlign w:val="center"/>
          </w:tcPr>
          <w:p w:rsidR="00626A21" w:rsidRDefault="00626A21" w:rsidP="00626A21">
            <w:pPr>
              <w:jc w:val="center"/>
              <w:rPr>
                <w:rFonts w:ascii="Gill Sans MT" w:hAnsi="Gill Sans MT"/>
                <w:b/>
              </w:rPr>
            </w:pPr>
          </w:p>
        </w:tc>
        <w:tc>
          <w:tcPr>
            <w:tcW w:w="4820" w:type="dxa"/>
            <w:vAlign w:val="center"/>
          </w:tcPr>
          <w:p w:rsidR="00626A21" w:rsidRDefault="00626A21" w:rsidP="00626A21">
            <w:pPr>
              <w:rPr>
                <w:rFonts w:ascii="Gill Sans MT" w:hAnsi="Gill Sans MT"/>
                <w:b/>
              </w:rPr>
            </w:pP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62"/>
        </w:trPr>
        <w:tc>
          <w:tcPr>
            <w:tcW w:w="3085" w:type="dxa"/>
            <w:gridSpan w:val="2"/>
            <w:vAlign w:val="center"/>
          </w:tcPr>
          <w:p w:rsidR="00626A21" w:rsidRDefault="00626A21" w:rsidP="00626A21">
            <w:pPr>
              <w:jc w:val="center"/>
              <w:rPr>
                <w:rFonts w:ascii="Gill Sans MT" w:hAnsi="Gill Sans MT"/>
                <w:b/>
              </w:rPr>
            </w:pPr>
          </w:p>
        </w:tc>
        <w:tc>
          <w:tcPr>
            <w:tcW w:w="4820" w:type="dxa"/>
            <w:vAlign w:val="center"/>
          </w:tcPr>
          <w:p w:rsidR="00626A21" w:rsidRDefault="00626A21" w:rsidP="00626A21">
            <w:pPr>
              <w:rPr>
                <w:rFonts w:ascii="Gill Sans MT" w:hAnsi="Gill Sans MT"/>
                <w:b/>
              </w:rPr>
            </w:pP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309"/>
        </w:trPr>
        <w:tc>
          <w:tcPr>
            <w:tcW w:w="3085" w:type="dxa"/>
            <w:gridSpan w:val="2"/>
            <w:vAlign w:val="center"/>
          </w:tcPr>
          <w:p w:rsidR="00626A21" w:rsidRDefault="00626A21" w:rsidP="00626A21">
            <w:pPr>
              <w:jc w:val="center"/>
              <w:rPr>
                <w:rFonts w:ascii="Gill Sans MT" w:hAnsi="Gill Sans MT"/>
                <w:b/>
              </w:rPr>
            </w:pPr>
          </w:p>
        </w:tc>
        <w:tc>
          <w:tcPr>
            <w:tcW w:w="4820" w:type="dxa"/>
            <w:vAlign w:val="center"/>
          </w:tcPr>
          <w:p w:rsidR="00626A21" w:rsidRDefault="00626A21" w:rsidP="00626A21">
            <w:pPr>
              <w:rPr>
                <w:rFonts w:ascii="Gill Sans MT" w:hAnsi="Gill Sans MT"/>
                <w:b/>
              </w:rPr>
            </w:pPr>
          </w:p>
        </w:tc>
        <w:tc>
          <w:tcPr>
            <w:tcW w:w="1647" w:type="dxa"/>
            <w:vAlign w:val="center"/>
          </w:tcPr>
          <w:p w:rsidR="00626A21" w:rsidRDefault="00626A21" w:rsidP="00626A21">
            <w:pPr>
              <w:jc w:val="center"/>
              <w:rPr>
                <w:rFonts w:ascii="Gill Sans MT" w:hAnsi="Gill Sans MT"/>
                <w:b/>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Tr="00626A21">
        <w:trPr>
          <w:trHeight w:val="271"/>
        </w:trPr>
        <w:tc>
          <w:tcPr>
            <w:tcW w:w="9552" w:type="dxa"/>
            <w:gridSpan w:val="4"/>
            <w:vAlign w:val="center"/>
          </w:tcPr>
          <w:p w:rsidR="00626A21" w:rsidRPr="002326BB" w:rsidRDefault="00626A21" w:rsidP="00626A21">
            <w:pPr>
              <w:pStyle w:val="Paragraphedeliste"/>
              <w:numPr>
                <w:ilvl w:val="0"/>
                <w:numId w:val="26"/>
              </w:numPr>
              <w:spacing w:before="60" w:after="0" w:line="240" w:lineRule="auto"/>
              <w:rPr>
                <w:rFonts w:ascii="Gill Sans MT" w:hAnsi="Gill Sans MT"/>
                <w:b/>
                <w:sz w:val="24"/>
                <w:szCs w:val="24"/>
                <w:u w:val="single"/>
              </w:rPr>
            </w:pPr>
            <w:r w:rsidRPr="002326BB">
              <w:rPr>
                <w:rFonts w:ascii="Gill Sans MT" w:hAnsi="Gill Sans MT"/>
                <w:b/>
                <w:sz w:val="24"/>
                <w:szCs w:val="24"/>
                <w:u w:val="single"/>
              </w:rPr>
              <w:t>Crédit d’investissement obtenu</w:t>
            </w:r>
          </w:p>
          <w:p w:rsidR="00626A21" w:rsidRPr="00D67FF9" w:rsidRDefault="00626A21" w:rsidP="00626A21">
            <w:pPr>
              <w:spacing w:before="60"/>
              <w:rPr>
                <w:rFonts w:ascii="Gill Sans MT" w:hAnsi="Gill Sans MT"/>
                <w:i/>
                <w:sz w:val="20"/>
                <w:szCs w:val="20"/>
              </w:rPr>
            </w:pPr>
            <w:r w:rsidRPr="002326BB">
              <w:rPr>
                <w:rFonts w:ascii="Gill Sans MT" w:hAnsi="Gill Sans MT"/>
              </w:rPr>
              <w:t>3.1</w:t>
            </w:r>
            <w:r>
              <w:rPr>
                <w:rFonts w:ascii="Gill Sans MT" w:hAnsi="Gill Sans MT"/>
                <w:i/>
                <w:sz w:val="20"/>
                <w:szCs w:val="20"/>
              </w:rPr>
              <w:t xml:space="preserve">  Au cours des 5 dernières années, avez-vous obtenu un crédit d’investissement pour votre installation, pour l’extension de votre exploitation, pour l’achat de matériel agricole ou pour la réalisation de travaux d’aménagement ?</w:t>
            </w:r>
          </w:p>
          <w:p w:rsidR="00626A21" w:rsidRPr="00D67FF9" w:rsidRDefault="00626A21" w:rsidP="00626A21">
            <w:pPr>
              <w:pStyle w:val="Paragraphedeliste"/>
              <w:numPr>
                <w:ilvl w:val="0"/>
                <w:numId w:val="28"/>
              </w:numPr>
              <w:spacing w:before="60" w:after="0" w:line="240" w:lineRule="auto"/>
              <w:rPr>
                <w:rFonts w:ascii="Gill Sans MT" w:hAnsi="Gill Sans MT"/>
                <w:b/>
              </w:rPr>
            </w:pPr>
            <w:r>
              <w:rPr>
                <w:rFonts w:ascii="Gill Sans MT" w:hAnsi="Gill Sans MT"/>
                <w:b/>
              </w:rPr>
              <w:t>Oui, j’ai obtenu un crédit</w:t>
            </w:r>
          </w:p>
          <w:p w:rsidR="00626A21" w:rsidRPr="00906B13" w:rsidRDefault="00626A21" w:rsidP="00626A21">
            <w:pPr>
              <w:pStyle w:val="Paragraphedeliste"/>
              <w:numPr>
                <w:ilvl w:val="0"/>
                <w:numId w:val="28"/>
              </w:numPr>
              <w:spacing w:before="60" w:after="0" w:line="240" w:lineRule="auto"/>
              <w:rPr>
                <w:rFonts w:ascii="Gill Sans MT" w:hAnsi="Gill Sans MT"/>
              </w:rPr>
            </w:pPr>
            <w:r>
              <w:rPr>
                <w:rFonts w:ascii="Gill Sans MT" w:hAnsi="Gill Sans MT"/>
                <w:b/>
              </w:rPr>
              <w:t>Non, je n’ai pas obtenu de crédit</w:t>
            </w:r>
            <w:r>
              <w:rPr>
                <w:rFonts w:ascii="Gill Sans MT" w:hAnsi="Gill Sans MT"/>
                <w:b/>
              </w:rPr>
              <w:tab/>
            </w:r>
            <w:r>
              <w:rPr>
                <w:rFonts w:ascii="Gill Sans MT" w:hAnsi="Gill Sans MT"/>
                <w:b/>
              </w:rPr>
              <w:tab/>
            </w:r>
            <w:r>
              <w:rPr>
                <w:rFonts w:ascii="Gill Sans MT" w:hAnsi="Gill Sans MT"/>
                <w:b/>
              </w:rPr>
              <w:tab/>
              <w:t xml:space="preserve">        </w:t>
            </w:r>
            <w:r w:rsidRPr="00061AB5">
              <w:rPr>
                <w:rFonts w:ascii="Gill Sans MT" w:hAnsi="Gill Sans MT" w:cs="Arial"/>
              </w:rPr>
              <w:t>|_</w:t>
            </w:r>
            <w:r>
              <w:rPr>
                <w:rFonts w:ascii="Gill Sans MT" w:hAnsi="Gill Sans MT" w:cs="Arial"/>
              </w:rPr>
              <w:t>__</w:t>
            </w:r>
            <w:r w:rsidRPr="00061AB5">
              <w:rPr>
                <w:rFonts w:ascii="Gill Sans MT" w:hAnsi="Gill Sans MT" w:cs="Arial"/>
              </w:rPr>
              <w:t>__|</w:t>
            </w:r>
          </w:p>
          <w:p w:rsidR="00626A21" w:rsidRPr="0095459C" w:rsidRDefault="00626A21" w:rsidP="00626A21">
            <w:pPr>
              <w:jc w:val="center"/>
              <w:rPr>
                <w:rFonts w:ascii="Gill Sans MT" w:hAnsi="Gill Sans MT"/>
              </w:rPr>
            </w:pP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sidRPr="0095459C">
              <w:rPr>
                <w:rFonts w:ascii="Gill Sans MT" w:hAnsi="Gill Sans MT"/>
              </w:rPr>
              <w:t xml:space="preserve">SI REPONSE = 2 ALLER à </w:t>
            </w:r>
            <w:r>
              <w:rPr>
                <w:rFonts w:ascii="Gill Sans MT" w:hAnsi="Gill Sans MT"/>
              </w:rPr>
              <w:t xml:space="preserve">Question </w:t>
            </w:r>
            <w:r w:rsidRPr="0095459C">
              <w:rPr>
                <w:rFonts w:ascii="Gill Sans MT" w:hAnsi="Gill Sans MT"/>
              </w:rPr>
              <w:t>4.</w:t>
            </w:r>
          </w:p>
          <w:p w:rsidR="00626A21" w:rsidRPr="002326BB" w:rsidRDefault="00626A21" w:rsidP="00626A21">
            <w:pPr>
              <w:rPr>
                <w:rFonts w:ascii="Gill Sans MT" w:hAnsi="Gill Sans MT"/>
                <w:b/>
                <w:i/>
              </w:rPr>
            </w:pPr>
            <w:r w:rsidRPr="002326BB">
              <w:rPr>
                <w:rFonts w:ascii="Gill Sans MT" w:hAnsi="Gill Sans MT"/>
                <w:b/>
                <w:i/>
              </w:rPr>
              <w:t xml:space="preserve">Si des crédits ont été obtenus, indiquez ci-dessous les modalités </w:t>
            </w:r>
            <w:r>
              <w:rPr>
                <w:rFonts w:ascii="Gill Sans MT" w:hAnsi="Gill Sans MT"/>
                <w:b/>
                <w:i/>
              </w:rPr>
              <w:t xml:space="preserve">d’octroi </w:t>
            </w:r>
            <w:r w:rsidRPr="002326BB">
              <w:rPr>
                <w:rFonts w:ascii="Gill Sans MT" w:hAnsi="Gill Sans MT"/>
                <w:b/>
                <w:i/>
              </w:rPr>
              <w:t>du dernier crédit obtenu :</w:t>
            </w:r>
          </w:p>
          <w:p w:rsidR="00626A21" w:rsidRPr="002566B1" w:rsidRDefault="00626A21" w:rsidP="00626A21">
            <w:pPr>
              <w:pStyle w:val="Paragraphedeliste"/>
              <w:numPr>
                <w:ilvl w:val="1"/>
                <w:numId w:val="29"/>
              </w:numPr>
              <w:spacing w:after="0" w:line="240" w:lineRule="auto"/>
              <w:rPr>
                <w:rFonts w:ascii="Gill Sans MT" w:hAnsi="Gill Sans MT"/>
              </w:rPr>
            </w:pPr>
            <w:r w:rsidRPr="002326BB">
              <w:rPr>
                <w:rFonts w:ascii="Gill Sans MT" w:hAnsi="Gill Sans MT"/>
              </w:rPr>
              <w:t>Montant du dernier crédit</w:t>
            </w:r>
            <w:r w:rsidRPr="002326BB">
              <w:rPr>
                <w:rFonts w:ascii="Gill Sans MT" w:hAnsi="Gill Sans MT"/>
              </w:rPr>
              <w:tab/>
              <w:t>(FCFA)</w:t>
            </w:r>
            <w:r w:rsidRPr="002326BB">
              <w:rPr>
                <w:rFonts w:ascii="Gill Sans MT" w:hAnsi="Gill Sans MT"/>
              </w:rPr>
              <w:tab/>
            </w:r>
            <w:r w:rsidRPr="002326BB">
              <w:rPr>
                <w:rFonts w:ascii="Gill Sans MT" w:hAnsi="Gill Sans MT"/>
              </w:rPr>
              <w:tab/>
            </w:r>
            <w:r w:rsidRPr="002326BB">
              <w:rPr>
                <w:rFonts w:ascii="Gill Sans MT" w:hAnsi="Gill Sans MT"/>
              </w:rPr>
              <w:tab/>
            </w:r>
            <w:r w:rsidRPr="002326BB">
              <w:rPr>
                <w:rFonts w:ascii="Gill Sans MT" w:hAnsi="Gill Sans MT" w:cs="Arial"/>
              </w:rPr>
              <w:t>|___|___|___|___|___|___|___|___|___|</w:t>
            </w:r>
          </w:p>
          <w:p w:rsidR="00626A21" w:rsidRPr="002566B1" w:rsidRDefault="00626A21" w:rsidP="00626A21">
            <w:pPr>
              <w:pStyle w:val="Paragraphedeliste"/>
              <w:ind w:left="360"/>
              <w:rPr>
                <w:rFonts w:ascii="Gill Sans MT" w:hAnsi="Gill Sans MT"/>
              </w:rPr>
            </w:pPr>
          </w:p>
          <w:p w:rsidR="00626A21" w:rsidRDefault="00626A21" w:rsidP="00626A21">
            <w:pPr>
              <w:pStyle w:val="Paragraphedeliste"/>
              <w:numPr>
                <w:ilvl w:val="1"/>
                <w:numId w:val="29"/>
              </w:numPr>
              <w:spacing w:after="0" w:line="240" w:lineRule="auto"/>
              <w:rPr>
                <w:rFonts w:ascii="Gill Sans MT" w:hAnsi="Gill Sans MT"/>
              </w:rPr>
            </w:pPr>
            <w:r>
              <w:rPr>
                <w:rFonts w:ascii="Gill Sans MT" w:hAnsi="Gill Sans MT"/>
              </w:rPr>
              <w:t xml:space="preserve">Source du crédit </w:t>
            </w:r>
            <w:r>
              <w:rPr>
                <w:rFonts w:ascii="Gill Sans MT" w:hAnsi="Gill Sans MT"/>
              </w:rPr>
              <w:tab/>
              <w:t>1.</w:t>
            </w:r>
            <w:r>
              <w:rPr>
                <w:rFonts w:ascii="Gill Sans MT" w:hAnsi="Gill Sans MT"/>
              </w:rPr>
              <w:tab/>
              <w:t>Banque</w:t>
            </w:r>
          </w:p>
          <w:p w:rsidR="00626A21" w:rsidRDefault="00626A21" w:rsidP="00626A21">
            <w:pPr>
              <w:pStyle w:val="Paragraphedeliste"/>
              <w:numPr>
                <w:ilvl w:val="0"/>
                <w:numId w:val="39"/>
              </w:numPr>
              <w:spacing w:after="0" w:line="240" w:lineRule="auto"/>
              <w:rPr>
                <w:rFonts w:ascii="Gill Sans MT" w:hAnsi="Gill Sans MT"/>
              </w:rPr>
            </w:pPr>
            <w:r w:rsidRPr="002566B1">
              <w:rPr>
                <w:rFonts w:ascii="Gill Sans MT" w:hAnsi="Gill Sans MT"/>
              </w:rPr>
              <w:t xml:space="preserve"> </w:t>
            </w:r>
            <w:r>
              <w:rPr>
                <w:rFonts w:ascii="Gill Sans MT" w:hAnsi="Gill Sans MT"/>
              </w:rPr>
              <w:tab/>
              <w:t>SFD</w:t>
            </w:r>
            <w:r>
              <w:rPr>
                <w:rFonts w:ascii="Gill Sans MT" w:hAnsi="Gill Sans MT"/>
              </w:rPr>
              <w:tab/>
            </w:r>
            <w:r w:rsidRPr="00A06EE8">
              <w:rPr>
                <w:rFonts w:ascii="Gill Sans MT" w:hAnsi="Gill Sans MT"/>
                <w:i/>
              </w:rPr>
              <w:t>(Si plusieurs sources, sommer les codes</w:t>
            </w:r>
            <w:r>
              <w:rPr>
                <w:rFonts w:ascii="Gill Sans MT" w:hAnsi="Gill Sans MT"/>
              </w:rPr>
              <w:t>)</w:t>
            </w:r>
            <w:r>
              <w:rPr>
                <w:rFonts w:ascii="Gill Sans MT" w:hAnsi="Gill Sans MT"/>
              </w:rPr>
              <w:tab/>
            </w:r>
            <w:r>
              <w:rPr>
                <w:rFonts w:ascii="Gill Sans MT" w:hAnsi="Gill Sans MT"/>
              </w:rPr>
              <w:tab/>
            </w:r>
            <w:r w:rsidRPr="00061AB5">
              <w:rPr>
                <w:rFonts w:ascii="Gill Sans MT" w:hAnsi="Gill Sans MT" w:cs="Arial"/>
              </w:rPr>
              <w:t>|_</w:t>
            </w:r>
            <w:r>
              <w:rPr>
                <w:rFonts w:ascii="Gill Sans MT" w:hAnsi="Gill Sans MT" w:cs="Arial"/>
              </w:rPr>
              <w:t>__</w:t>
            </w:r>
            <w:r w:rsidRPr="00061AB5">
              <w:rPr>
                <w:rFonts w:ascii="Gill Sans MT" w:hAnsi="Gill Sans MT" w:cs="Arial"/>
              </w:rPr>
              <w:t>__|</w:t>
            </w:r>
          </w:p>
          <w:p w:rsidR="00626A21" w:rsidRPr="002566B1" w:rsidRDefault="00626A21" w:rsidP="00626A21">
            <w:pPr>
              <w:ind w:left="2130"/>
              <w:rPr>
                <w:rFonts w:ascii="Gill Sans MT" w:hAnsi="Gill Sans MT"/>
              </w:rPr>
            </w:pPr>
            <w:r>
              <w:rPr>
                <w:rFonts w:ascii="Gill Sans MT" w:hAnsi="Gill Sans MT"/>
              </w:rPr>
              <w:t>4</w:t>
            </w:r>
            <w:r>
              <w:rPr>
                <w:rFonts w:ascii="Gill Sans MT" w:hAnsi="Gill Sans MT"/>
              </w:rPr>
              <w:tab/>
              <w:t>Projet (subvention)</w:t>
            </w:r>
          </w:p>
          <w:p w:rsidR="00626A21" w:rsidRPr="00A06EE8" w:rsidRDefault="00626A21" w:rsidP="00626A21">
            <w:pPr>
              <w:rPr>
                <w:rFonts w:ascii="Gill Sans MT" w:hAnsi="Gill Sans MT"/>
              </w:rPr>
            </w:pPr>
          </w:p>
          <w:p w:rsidR="00626A21" w:rsidRPr="00302228" w:rsidRDefault="00626A21" w:rsidP="00626A21">
            <w:pPr>
              <w:pStyle w:val="Paragraphedeliste"/>
              <w:numPr>
                <w:ilvl w:val="1"/>
                <w:numId w:val="29"/>
              </w:numPr>
              <w:spacing w:after="0" w:line="240" w:lineRule="auto"/>
              <w:rPr>
                <w:rFonts w:ascii="Gill Sans MT" w:hAnsi="Gill Sans MT"/>
              </w:rPr>
            </w:pPr>
            <w:r w:rsidRPr="00302228">
              <w:rPr>
                <w:rFonts w:ascii="Gill Sans MT" w:hAnsi="Gill Sans MT"/>
              </w:rPr>
              <w:t>Année d’obtention</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sidRPr="00061AB5">
              <w:rPr>
                <w:rFonts w:ascii="Gill Sans MT" w:hAnsi="Gill Sans MT" w:cs="Arial"/>
              </w:rPr>
              <w:t>|_</w:t>
            </w:r>
            <w:r>
              <w:rPr>
                <w:rFonts w:ascii="Gill Sans MT" w:hAnsi="Gill Sans MT" w:cs="Arial"/>
              </w:rPr>
              <w:t>_</w:t>
            </w:r>
            <w:r w:rsidRPr="00061AB5">
              <w:rPr>
                <w:rFonts w:ascii="Gill Sans MT" w:hAnsi="Gill Sans MT" w:cs="Arial"/>
              </w:rPr>
              <w:t>_|_</w:t>
            </w:r>
            <w:r>
              <w:rPr>
                <w:rFonts w:ascii="Gill Sans MT" w:hAnsi="Gill Sans MT" w:cs="Arial"/>
              </w:rPr>
              <w:t>_</w:t>
            </w:r>
            <w:r w:rsidRPr="00061AB5">
              <w:rPr>
                <w:rFonts w:ascii="Gill Sans MT" w:hAnsi="Gill Sans MT" w:cs="Arial"/>
              </w:rPr>
              <w:t>_|___|</w:t>
            </w:r>
            <w:r>
              <w:rPr>
                <w:rFonts w:ascii="Gill Sans MT" w:hAnsi="Gill Sans MT" w:cs="Arial"/>
              </w:rPr>
              <w:t>_</w:t>
            </w:r>
            <w:r w:rsidRPr="00061AB5">
              <w:rPr>
                <w:rFonts w:ascii="Gill Sans MT" w:hAnsi="Gill Sans MT" w:cs="Arial"/>
              </w:rPr>
              <w:t>__|</w:t>
            </w:r>
          </w:p>
          <w:p w:rsidR="00626A21" w:rsidRPr="00302228" w:rsidRDefault="00626A21" w:rsidP="00626A21">
            <w:pPr>
              <w:rPr>
                <w:rFonts w:ascii="Gill Sans MT" w:hAnsi="Gill Sans MT"/>
              </w:rPr>
            </w:pPr>
          </w:p>
          <w:p w:rsidR="00626A21" w:rsidRPr="00302228" w:rsidRDefault="00626A21" w:rsidP="00626A21">
            <w:pPr>
              <w:pStyle w:val="Paragraphedeliste"/>
              <w:numPr>
                <w:ilvl w:val="1"/>
                <w:numId w:val="29"/>
              </w:numPr>
              <w:spacing w:after="0" w:line="240" w:lineRule="auto"/>
              <w:rPr>
                <w:rFonts w:ascii="Gill Sans MT" w:hAnsi="Gill Sans MT"/>
              </w:rPr>
            </w:pPr>
            <w:r w:rsidRPr="00302228">
              <w:rPr>
                <w:rFonts w:ascii="Gill Sans MT" w:hAnsi="Gill Sans MT"/>
              </w:rPr>
              <w:t>Première année de remboursement</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sidRPr="00061AB5">
              <w:rPr>
                <w:rFonts w:ascii="Gill Sans MT" w:hAnsi="Gill Sans MT" w:cs="Arial"/>
              </w:rPr>
              <w:t>|_</w:t>
            </w:r>
            <w:r>
              <w:rPr>
                <w:rFonts w:ascii="Gill Sans MT" w:hAnsi="Gill Sans MT" w:cs="Arial"/>
              </w:rPr>
              <w:t>_</w:t>
            </w:r>
            <w:r w:rsidRPr="00061AB5">
              <w:rPr>
                <w:rFonts w:ascii="Gill Sans MT" w:hAnsi="Gill Sans MT" w:cs="Arial"/>
              </w:rPr>
              <w:t>_|_</w:t>
            </w:r>
            <w:r>
              <w:rPr>
                <w:rFonts w:ascii="Gill Sans MT" w:hAnsi="Gill Sans MT" w:cs="Arial"/>
              </w:rPr>
              <w:t>_</w:t>
            </w:r>
            <w:r w:rsidRPr="00061AB5">
              <w:rPr>
                <w:rFonts w:ascii="Gill Sans MT" w:hAnsi="Gill Sans MT" w:cs="Arial"/>
              </w:rPr>
              <w:t>_|___|</w:t>
            </w:r>
            <w:r>
              <w:rPr>
                <w:rFonts w:ascii="Gill Sans MT" w:hAnsi="Gill Sans MT" w:cs="Arial"/>
              </w:rPr>
              <w:t>_</w:t>
            </w:r>
            <w:r w:rsidRPr="00061AB5">
              <w:rPr>
                <w:rFonts w:ascii="Gill Sans MT" w:hAnsi="Gill Sans MT" w:cs="Arial"/>
              </w:rPr>
              <w:t>__|</w:t>
            </w:r>
          </w:p>
          <w:p w:rsidR="00626A21" w:rsidRPr="00302228" w:rsidRDefault="00626A21" w:rsidP="00626A21">
            <w:pPr>
              <w:rPr>
                <w:rFonts w:ascii="Gill Sans MT" w:hAnsi="Gill Sans MT"/>
              </w:rPr>
            </w:pPr>
          </w:p>
          <w:p w:rsidR="00626A21" w:rsidRDefault="00626A21" w:rsidP="00626A21">
            <w:pPr>
              <w:pStyle w:val="Paragraphedeliste"/>
              <w:numPr>
                <w:ilvl w:val="1"/>
                <w:numId w:val="29"/>
              </w:numPr>
              <w:spacing w:after="60" w:line="240" w:lineRule="auto"/>
              <w:rPr>
                <w:rFonts w:ascii="Gill Sans MT" w:hAnsi="Gill Sans MT"/>
                <w:b/>
              </w:rPr>
            </w:pPr>
            <w:r w:rsidRPr="00302228">
              <w:rPr>
                <w:rFonts w:ascii="Gill Sans MT" w:hAnsi="Gill Sans MT"/>
              </w:rPr>
              <w:t>Dernière année de remboursement</w:t>
            </w:r>
            <w:r w:rsidRPr="00302228">
              <w:rPr>
                <w:rFonts w:ascii="Gill Sans MT" w:hAnsi="Gill Sans MT"/>
              </w:rPr>
              <w:tab/>
            </w:r>
            <w:r w:rsidRPr="00302228">
              <w:rPr>
                <w:rFonts w:ascii="Gill Sans MT" w:hAnsi="Gill Sans MT"/>
              </w:rPr>
              <w:tab/>
            </w:r>
            <w:r w:rsidRPr="00302228">
              <w:rPr>
                <w:rFonts w:ascii="Gill Sans MT" w:hAnsi="Gill Sans MT"/>
              </w:rPr>
              <w:tab/>
            </w:r>
            <w:r w:rsidRPr="00302228">
              <w:rPr>
                <w:rFonts w:ascii="Gill Sans MT" w:hAnsi="Gill Sans MT"/>
              </w:rPr>
              <w:tab/>
            </w:r>
            <w:r w:rsidRPr="00302228">
              <w:rPr>
                <w:rFonts w:ascii="Gill Sans MT" w:hAnsi="Gill Sans MT"/>
              </w:rPr>
              <w:tab/>
            </w:r>
            <w:r w:rsidRPr="00302228">
              <w:rPr>
                <w:rFonts w:ascii="Gill Sans MT" w:hAnsi="Gill Sans MT"/>
              </w:rPr>
              <w:tab/>
            </w:r>
            <w:r w:rsidRPr="00302228">
              <w:rPr>
                <w:rFonts w:ascii="Gill Sans MT" w:hAnsi="Gill Sans MT" w:cs="Arial"/>
              </w:rPr>
              <w:t>|___|___|___|___|</w:t>
            </w:r>
          </w:p>
        </w:tc>
      </w:tr>
      <w:tr w:rsidR="00626A21" w:rsidRPr="006B29E4" w:rsidTr="00626A21">
        <w:tc>
          <w:tcPr>
            <w:tcW w:w="9552" w:type="dxa"/>
            <w:gridSpan w:val="4"/>
          </w:tcPr>
          <w:p w:rsidR="00626A21" w:rsidRPr="006B29E4" w:rsidRDefault="00626A21" w:rsidP="00626A21">
            <w:pPr>
              <w:spacing w:before="60" w:after="60"/>
              <w:rPr>
                <w:rFonts w:ascii="Gill Sans MT" w:hAnsi="Gill Sans MT"/>
              </w:rPr>
            </w:pPr>
            <w:r w:rsidRPr="006B29E4">
              <w:rPr>
                <w:rFonts w:ascii="Gill Sans MT" w:hAnsi="Gill Sans MT"/>
              </w:rPr>
              <w:t>3.</w:t>
            </w:r>
            <w:r>
              <w:rPr>
                <w:rFonts w:ascii="Gill Sans MT" w:hAnsi="Gill Sans MT"/>
              </w:rPr>
              <w:t>7</w:t>
            </w:r>
            <w:r w:rsidRPr="006B29E4">
              <w:rPr>
                <w:rFonts w:ascii="Gill Sans MT" w:hAnsi="Gill Sans MT"/>
              </w:rPr>
              <w:t xml:space="preserve">  Destination du crédit d’investissement obtenu</w:t>
            </w:r>
          </w:p>
          <w:p w:rsidR="00626A21" w:rsidRPr="006B29E4" w:rsidRDefault="00626A21" w:rsidP="00626A21">
            <w:pPr>
              <w:spacing w:before="60" w:after="60"/>
              <w:rPr>
                <w:rFonts w:ascii="Gill Sans MT" w:hAnsi="Gill Sans MT"/>
                <w:i/>
                <w:sz w:val="20"/>
                <w:szCs w:val="20"/>
              </w:rPr>
            </w:pPr>
            <w:r w:rsidRPr="006B29E4">
              <w:rPr>
                <w:rFonts w:ascii="Gill Sans MT" w:hAnsi="Gill Sans MT"/>
                <w:i/>
                <w:sz w:val="20"/>
                <w:szCs w:val="20"/>
              </w:rPr>
              <w:t xml:space="preserve">        (faire la somme des codes des modalités observées et l’inscrire dans la case ci-contre)</w:t>
            </w:r>
          </w:p>
          <w:p w:rsidR="00626A21" w:rsidRDefault="00626A21" w:rsidP="00626A21">
            <w:pPr>
              <w:pStyle w:val="Paragraphedeliste"/>
              <w:numPr>
                <w:ilvl w:val="0"/>
                <w:numId w:val="30"/>
              </w:numPr>
              <w:spacing w:before="60" w:after="60" w:line="240" w:lineRule="auto"/>
              <w:ind w:left="1776"/>
              <w:rPr>
                <w:rFonts w:ascii="Gill Sans MT" w:hAnsi="Gill Sans MT"/>
              </w:rPr>
            </w:pPr>
            <w:r>
              <w:rPr>
                <w:rFonts w:ascii="Gill Sans MT" w:hAnsi="Gill Sans MT"/>
              </w:rPr>
              <w:tab/>
            </w:r>
            <w:r w:rsidRPr="006B29E4">
              <w:rPr>
                <w:rFonts w:ascii="Gill Sans MT" w:hAnsi="Gill Sans MT"/>
              </w:rPr>
              <w:t>Extension de l’exploitation</w:t>
            </w:r>
            <w:r>
              <w:rPr>
                <w:rFonts w:ascii="Gill Sans MT" w:hAnsi="Gill Sans MT"/>
              </w:rPr>
              <w:tab/>
            </w:r>
            <w:r>
              <w:rPr>
                <w:rFonts w:ascii="Gill Sans MT" w:hAnsi="Gill Sans MT"/>
              </w:rPr>
              <w:tab/>
            </w:r>
            <w:r>
              <w:rPr>
                <w:rFonts w:ascii="Gill Sans MT" w:hAnsi="Gill Sans MT"/>
              </w:rPr>
              <w:tab/>
            </w: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w:t>
            </w:r>
            <w:r w:rsidRPr="00061AB5">
              <w:rPr>
                <w:rFonts w:ascii="Gill Sans MT" w:hAnsi="Gill Sans MT" w:cs="Arial"/>
              </w:rPr>
              <w:t>__|</w:t>
            </w:r>
          </w:p>
          <w:p w:rsidR="00626A21" w:rsidRDefault="00626A21" w:rsidP="00626A21">
            <w:pPr>
              <w:pStyle w:val="Paragraphedeliste"/>
              <w:spacing w:before="60" w:after="60"/>
              <w:ind w:left="1416"/>
              <w:rPr>
                <w:rFonts w:ascii="Gill Sans MT" w:hAnsi="Gill Sans MT"/>
              </w:rPr>
            </w:pPr>
            <w:r>
              <w:rPr>
                <w:rFonts w:ascii="Gill Sans MT" w:hAnsi="Gill Sans MT"/>
              </w:rPr>
              <w:t>2</w:t>
            </w:r>
            <w:r>
              <w:rPr>
                <w:rFonts w:ascii="Gill Sans MT" w:hAnsi="Gill Sans MT"/>
              </w:rPr>
              <w:tab/>
            </w:r>
            <w:r w:rsidRPr="006B29E4">
              <w:rPr>
                <w:rFonts w:ascii="Gill Sans MT" w:hAnsi="Gill Sans MT"/>
              </w:rPr>
              <w:t>Travaux d’aménagement des terres</w:t>
            </w:r>
          </w:p>
          <w:p w:rsidR="00626A21" w:rsidRDefault="00626A21" w:rsidP="00626A21">
            <w:pPr>
              <w:pStyle w:val="Paragraphedeliste"/>
              <w:spacing w:before="60" w:after="60"/>
              <w:ind w:left="1416"/>
              <w:rPr>
                <w:rFonts w:ascii="Gill Sans MT" w:hAnsi="Gill Sans MT"/>
              </w:rPr>
            </w:pPr>
            <w:r>
              <w:rPr>
                <w:rFonts w:ascii="Gill Sans MT" w:hAnsi="Gill Sans MT"/>
              </w:rPr>
              <w:t>4</w:t>
            </w:r>
            <w:r>
              <w:rPr>
                <w:rFonts w:ascii="Gill Sans MT" w:hAnsi="Gill Sans MT"/>
              </w:rPr>
              <w:tab/>
              <w:t>Installation de systèmes d’irrigation</w:t>
            </w:r>
          </w:p>
          <w:p w:rsidR="00626A21" w:rsidRDefault="00626A21" w:rsidP="00626A21">
            <w:pPr>
              <w:pStyle w:val="Paragraphedeliste"/>
              <w:spacing w:before="60" w:after="60"/>
              <w:ind w:left="1416"/>
              <w:rPr>
                <w:rFonts w:ascii="Gill Sans MT" w:hAnsi="Gill Sans MT"/>
              </w:rPr>
            </w:pPr>
            <w:r>
              <w:rPr>
                <w:rFonts w:ascii="Gill Sans MT" w:hAnsi="Gill Sans MT"/>
              </w:rPr>
              <w:t>8</w:t>
            </w:r>
            <w:r>
              <w:rPr>
                <w:rFonts w:ascii="Gill Sans MT" w:hAnsi="Gill Sans MT"/>
              </w:rPr>
              <w:tab/>
            </w:r>
            <w:r w:rsidRPr="006B29E4">
              <w:rPr>
                <w:rFonts w:ascii="Gill Sans MT" w:hAnsi="Gill Sans MT"/>
              </w:rPr>
              <w:t>Construction d’in</w:t>
            </w:r>
            <w:r>
              <w:rPr>
                <w:rFonts w:ascii="Gill Sans MT" w:hAnsi="Gill Sans MT"/>
              </w:rPr>
              <w:t>frastructures</w:t>
            </w:r>
            <w:r w:rsidRPr="006B29E4">
              <w:rPr>
                <w:rFonts w:ascii="Gill Sans MT" w:hAnsi="Gill Sans MT"/>
              </w:rPr>
              <w:t xml:space="preserve"> </w:t>
            </w:r>
            <w:r>
              <w:rPr>
                <w:rFonts w:ascii="Gill Sans MT" w:hAnsi="Gill Sans MT"/>
              </w:rPr>
              <w:t xml:space="preserve">post-récoltes (ex : unité de </w:t>
            </w:r>
            <w:r>
              <w:rPr>
                <w:rFonts w:ascii="Gill Sans MT" w:hAnsi="Gill Sans MT"/>
              </w:rPr>
              <w:tab/>
              <w:t>conditionnement, magasin de stockage, etc.).</w:t>
            </w:r>
          </w:p>
          <w:p w:rsidR="00626A21" w:rsidRDefault="00626A21" w:rsidP="00626A21">
            <w:pPr>
              <w:pStyle w:val="Paragraphedeliste"/>
              <w:spacing w:before="60" w:after="60"/>
              <w:ind w:left="1056"/>
              <w:rPr>
                <w:rFonts w:ascii="Gill Sans MT" w:hAnsi="Gill Sans MT"/>
              </w:rPr>
            </w:pPr>
            <w:r>
              <w:rPr>
                <w:rFonts w:ascii="Gill Sans MT" w:hAnsi="Gill Sans MT"/>
              </w:rPr>
              <w:t xml:space="preserve">    16</w:t>
            </w:r>
            <w:r>
              <w:rPr>
                <w:rFonts w:ascii="Gill Sans MT" w:hAnsi="Gill Sans MT"/>
              </w:rPr>
              <w:tab/>
            </w:r>
            <w:r w:rsidRPr="006B29E4">
              <w:rPr>
                <w:rFonts w:ascii="Gill Sans MT" w:hAnsi="Gill Sans MT"/>
              </w:rPr>
              <w:t>Achat de matériel agricole</w:t>
            </w:r>
            <w:r>
              <w:rPr>
                <w:rFonts w:ascii="Gill Sans MT" w:hAnsi="Gill Sans MT"/>
              </w:rPr>
              <w:t xml:space="preserve"> d’exploitation</w:t>
            </w:r>
          </w:p>
          <w:p w:rsidR="00626A21" w:rsidRPr="006B29E4" w:rsidRDefault="00626A21" w:rsidP="00626A21">
            <w:pPr>
              <w:pStyle w:val="Paragraphedeliste"/>
              <w:spacing w:before="60" w:after="60"/>
              <w:ind w:left="1056"/>
              <w:rPr>
                <w:rFonts w:ascii="Gill Sans MT" w:hAnsi="Gill Sans MT"/>
              </w:rPr>
            </w:pPr>
            <w:r>
              <w:rPr>
                <w:rFonts w:ascii="Gill Sans MT" w:hAnsi="Gill Sans MT"/>
              </w:rPr>
              <w:t xml:space="preserve">    32</w:t>
            </w:r>
            <w:r>
              <w:rPr>
                <w:rFonts w:ascii="Gill Sans MT" w:hAnsi="Gill Sans MT"/>
              </w:rPr>
              <w:tab/>
              <w:t>Achat de matériel de mise en marché (camion frigo, etc.)</w:t>
            </w:r>
          </w:p>
        </w:tc>
      </w:tr>
      <w:tr w:rsidR="00626A21" w:rsidRPr="006B29E4" w:rsidTr="00626A21">
        <w:trPr>
          <w:trHeight w:val="6134"/>
        </w:trPr>
        <w:tc>
          <w:tcPr>
            <w:tcW w:w="9552" w:type="dxa"/>
            <w:gridSpan w:val="4"/>
          </w:tcPr>
          <w:p w:rsidR="00626A21" w:rsidRPr="00A06EE8" w:rsidRDefault="00626A21" w:rsidP="00626A21">
            <w:pPr>
              <w:spacing w:after="60"/>
              <w:rPr>
                <w:rFonts w:ascii="Gill Sans MT" w:hAnsi="Gill Sans MT"/>
                <w:b/>
                <w:u w:val="single"/>
              </w:rPr>
            </w:pPr>
            <w:r w:rsidRPr="0078195B">
              <w:rPr>
                <w:rFonts w:ascii="Gill Sans MT" w:hAnsi="Gill Sans MT"/>
                <w:b/>
              </w:rPr>
              <w:t xml:space="preserve">4. </w:t>
            </w:r>
            <w:r>
              <w:rPr>
                <w:rFonts w:ascii="Gill Sans MT" w:hAnsi="Gill Sans MT"/>
                <w:b/>
              </w:rPr>
              <w:t xml:space="preserve">  </w:t>
            </w:r>
            <w:r w:rsidRPr="00795F62">
              <w:rPr>
                <w:rFonts w:ascii="Gill Sans MT" w:hAnsi="Gill Sans MT"/>
                <w:b/>
                <w:u w:val="single"/>
              </w:rPr>
              <w:t>Crédit de campagne obtenu</w:t>
            </w:r>
          </w:p>
          <w:p w:rsidR="00626A21" w:rsidRDefault="00626A21" w:rsidP="00626A21">
            <w:pPr>
              <w:spacing w:after="60"/>
              <w:rPr>
                <w:rFonts w:ascii="Gill Sans MT" w:hAnsi="Gill Sans MT"/>
              </w:rPr>
            </w:pPr>
            <w:r>
              <w:rPr>
                <w:rFonts w:ascii="Gill Sans MT" w:hAnsi="Gill Sans MT"/>
              </w:rPr>
              <w:t xml:space="preserve">4.1 </w:t>
            </w:r>
            <w:r>
              <w:rPr>
                <w:rFonts w:ascii="Gill Sans MT" w:hAnsi="Gill Sans MT"/>
              </w:rPr>
              <w:tab/>
            </w:r>
            <w:r w:rsidRPr="006B29E4">
              <w:rPr>
                <w:rFonts w:ascii="Gill Sans MT" w:hAnsi="Gill Sans MT"/>
              </w:rPr>
              <w:t xml:space="preserve">Avez-vous obtenu un crédit de campagne au cours de la campagne </w:t>
            </w:r>
            <w:r>
              <w:rPr>
                <w:rFonts w:ascii="Gill Sans MT" w:hAnsi="Gill Sans MT"/>
              </w:rPr>
              <w:t>2011/2012</w:t>
            </w:r>
          </w:p>
          <w:p w:rsidR="00626A21" w:rsidRPr="001A264A" w:rsidRDefault="00626A21" w:rsidP="00626A21">
            <w:pPr>
              <w:spacing w:after="60"/>
              <w:rPr>
                <w:rFonts w:ascii="Gill Sans MT" w:hAnsi="Gill Sans MT"/>
                <w:i/>
              </w:rPr>
            </w:pPr>
            <w:r>
              <w:rPr>
                <w:rFonts w:ascii="Gill Sans MT" w:hAnsi="Gill Sans MT"/>
              </w:rPr>
              <w:tab/>
              <w:t>o</w:t>
            </w:r>
            <w:r w:rsidRPr="006B29E4">
              <w:rPr>
                <w:rFonts w:ascii="Gill Sans MT" w:hAnsi="Gill Sans MT"/>
              </w:rPr>
              <w:t xml:space="preserve">u au cours de la campagne </w:t>
            </w:r>
            <w:r>
              <w:rPr>
                <w:rFonts w:ascii="Gill Sans MT" w:hAnsi="Gill Sans MT"/>
              </w:rPr>
              <w:t>2010/2011</w:t>
            </w:r>
            <w:r w:rsidRPr="006B29E4">
              <w:rPr>
                <w:rFonts w:ascii="Gill Sans MT" w:hAnsi="Gill Sans MT"/>
              </w:rPr>
              <w:t xml:space="preserve"> ? </w:t>
            </w:r>
            <w:r w:rsidRPr="001A264A">
              <w:rPr>
                <w:rFonts w:ascii="Gill Sans MT" w:hAnsi="Gill Sans MT"/>
                <w:i/>
              </w:rPr>
              <w:t xml:space="preserve">(encercler le code de la </w:t>
            </w:r>
            <w:r>
              <w:rPr>
                <w:rFonts w:ascii="Gill Sans MT" w:hAnsi="Gill Sans MT"/>
                <w:i/>
              </w:rPr>
              <w:t>réponse</w:t>
            </w:r>
            <w:r w:rsidRPr="001A264A">
              <w:rPr>
                <w:rFonts w:ascii="Gill Sans MT" w:hAnsi="Gill Sans MT"/>
                <w:i/>
              </w:rPr>
              <w:t xml:space="preserve"> </w:t>
            </w:r>
            <w:r>
              <w:rPr>
                <w:rFonts w:ascii="Gill Sans MT" w:hAnsi="Gill Sans MT"/>
                <w:i/>
              </w:rPr>
              <w:t>donnée</w:t>
            </w:r>
          </w:p>
          <w:p w:rsidR="00626A21" w:rsidRDefault="00626A21" w:rsidP="00626A21">
            <w:pPr>
              <w:spacing w:after="60"/>
              <w:rPr>
                <w:rFonts w:ascii="Gill Sans MT" w:hAnsi="Gill Sans MT"/>
                <w:i/>
              </w:rPr>
            </w:pPr>
            <w:r w:rsidRPr="001A264A">
              <w:rPr>
                <w:rFonts w:ascii="Gill Sans MT" w:hAnsi="Gill Sans MT"/>
                <w:i/>
              </w:rPr>
              <w:tab/>
              <w:t>et l’inscrire dans la case ci-contre)</w:t>
            </w:r>
          </w:p>
          <w:p w:rsidR="00626A21" w:rsidRDefault="00626A21" w:rsidP="00626A21">
            <w:pPr>
              <w:pStyle w:val="Paragraphedeliste"/>
              <w:numPr>
                <w:ilvl w:val="0"/>
                <w:numId w:val="33"/>
              </w:numPr>
              <w:spacing w:after="60" w:line="240" w:lineRule="auto"/>
              <w:rPr>
                <w:rFonts w:ascii="Gill Sans MT" w:hAnsi="Gill Sans MT"/>
              </w:rPr>
            </w:pPr>
            <w:r>
              <w:rPr>
                <w:rFonts w:ascii="Gill Sans MT" w:hAnsi="Gill Sans MT"/>
              </w:rPr>
              <w:t>Oui</w:t>
            </w:r>
          </w:p>
          <w:p w:rsidR="00626A21" w:rsidRPr="00795F62" w:rsidRDefault="00626A21" w:rsidP="00626A21">
            <w:pPr>
              <w:pStyle w:val="Paragraphedeliste"/>
              <w:numPr>
                <w:ilvl w:val="0"/>
                <w:numId w:val="33"/>
              </w:numPr>
              <w:spacing w:after="60" w:line="240" w:lineRule="auto"/>
              <w:rPr>
                <w:rFonts w:ascii="Gill Sans MT" w:hAnsi="Gill Sans MT"/>
              </w:rPr>
            </w:pPr>
            <w:r>
              <w:rPr>
                <w:rFonts w:ascii="Gill Sans MT" w:hAnsi="Gill Sans MT"/>
              </w:rPr>
              <w:t>Non</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sidRPr="00061AB5">
              <w:rPr>
                <w:rFonts w:ascii="Gill Sans MT" w:hAnsi="Gill Sans MT" w:cs="Arial"/>
              </w:rPr>
              <w:t>|_</w:t>
            </w:r>
            <w:r>
              <w:rPr>
                <w:rFonts w:ascii="Gill Sans MT" w:hAnsi="Gill Sans MT" w:cs="Arial"/>
              </w:rPr>
              <w:t>__</w:t>
            </w:r>
            <w:r w:rsidRPr="00061AB5">
              <w:rPr>
                <w:rFonts w:ascii="Gill Sans MT" w:hAnsi="Gill Sans MT" w:cs="Arial"/>
              </w:rPr>
              <w:t>__|</w:t>
            </w:r>
          </w:p>
          <w:p w:rsidR="00626A21" w:rsidRPr="006B29E4" w:rsidRDefault="00626A21" w:rsidP="00626A21">
            <w:pPr>
              <w:tabs>
                <w:tab w:val="left" w:pos="1050"/>
              </w:tabs>
              <w:spacing w:after="60"/>
              <w:rPr>
                <w:rFonts w:ascii="Gill Sans MT" w:hAnsi="Gill Sans MT"/>
              </w:rPr>
            </w:pPr>
            <w:r>
              <w:rPr>
                <w:rFonts w:ascii="Gill Sans MT" w:hAnsi="Gill Sans MT" w:cs="Arial"/>
              </w:rPr>
              <w:tab/>
            </w:r>
            <w:r>
              <w:rPr>
                <w:rFonts w:ascii="Gill Sans MT" w:hAnsi="Gill Sans MT" w:cs="Arial"/>
              </w:rPr>
              <w:tab/>
            </w:r>
            <w:r>
              <w:rPr>
                <w:rFonts w:ascii="Gill Sans MT" w:hAnsi="Gill Sans MT" w:cs="Arial"/>
              </w:rPr>
              <w:tab/>
            </w:r>
            <w:r>
              <w:rPr>
                <w:rFonts w:ascii="Gill Sans MT" w:hAnsi="Gill Sans MT" w:cs="Arial"/>
              </w:rPr>
              <w:tab/>
            </w:r>
            <w:r>
              <w:rPr>
                <w:rFonts w:ascii="Gill Sans MT" w:hAnsi="Gill Sans MT" w:cs="Arial"/>
              </w:rPr>
              <w:tab/>
            </w:r>
            <w:r>
              <w:rPr>
                <w:rFonts w:ascii="Gill Sans MT" w:hAnsi="Gill Sans MT" w:cs="Arial"/>
              </w:rPr>
              <w:tab/>
            </w:r>
            <w:r>
              <w:rPr>
                <w:rFonts w:ascii="Gill Sans MT" w:hAnsi="Gill Sans MT" w:cs="Arial"/>
              </w:rPr>
              <w:tab/>
            </w:r>
            <w:r>
              <w:rPr>
                <w:rFonts w:ascii="Gill Sans MT" w:hAnsi="Gill Sans MT" w:cs="Arial"/>
              </w:rPr>
              <w:tab/>
            </w:r>
            <w:r w:rsidRPr="0095459C">
              <w:rPr>
                <w:rFonts w:ascii="Gill Sans MT" w:hAnsi="Gill Sans MT"/>
              </w:rPr>
              <w:t xml:space="preserve">SI REPONSE = 2 ALLER à </w:t>
            </w:r>
            <w:r w:rsidR="007B01FD">
              <w:rPr>
                <w:rFonts w:ascii="Gill Sans MT" w:hAnsi="Gill Sans MT"/>
              </w:rPr>
              <w:t xml:space="preserve">Question </w:t>
            </w:r>
          </w:p>
          <w:p w:rsidR="00626A21" w:rsidRDefault="00626A21" w:rsidP="00626A21">
            <w:pPr>
              <w:tabs>
                <w:tab w:val="left" w:pos="1050"/>
              </w:tabs>
              <w:spacing w:after="60"/>
              <w:rPr>
                <w:rFonts w:ascii="Gill Sans MT" w:hAnsi="Gill Sans MT"/>
                <w:b/>
              </w:rPr>
            </w:pPr>
            <w:r>
              <w:rPr>
                <w:rFonts w:ascii="Gill Sans MT" w:hAnsi="Gill Sans MT"/>
              </w:rPr>
              <w:t xml:space="preserve"> </w:t>
            </w:r>
            <w:r w:rsidRPr="001A264A">
              <w:rPr>
                <w:rFonts w:ascii="Gill Sans MT" w:hAnsi="Gill Sans MT"/>
                <w:b/>
              </w:rPr>
              <w:t xml:space="preserve">Si un crédit a été obtenu, procéder aux observations ci-après pour le dernier </w:t>
            </w:r>
          </w:p>
          <w:p w:rsidR="00626A21" w:rsidRPr="001A264A" w:rsidRDefault="00626A21" w:rsidP="00626A21">
            <w:pPr>
              <w:tabs>
                <w:tab w:val="left" w:pos="1050"/>
              </w:tabs>
              <w:spacing w:after="60"/>
              <w:rPr>
                <w:rFonts w:ascii="Gill Sans MT" w:hAnsi="Gill Sans MT"/>
                <w:b/>
              </w:rPr>
            </w:pPr>
            <w:r>
              <w:rPr>
                <w:rFonts w:ascii="Gill Sans MT" w:hAnsi="Gill Sans MT"/>
                <w:b/>
              </w:rPr>
              <w:t xml:space="preserve">            </w:t>
            </w:r>
            <w:r w:rsidRPr="001A264A">
              <w:rPr>
                <w:rFonts w:ascii="Gill Sans MT" w:hAnsi="Gill Sans MT"/>
                <w:b/>
              </w:rPr>
              <w:t>Crédit</w:t>
            </w:r>
            <w:r>
              <w:rPr>
                <w:rFonts w:ascii="Gill Sans MT" w:hAnsi="Gill Sans MT"/>
                <w:b/>
              </w:rPr>
              <w:t xml:space="preserve"> </w:t>
            </w:r>
            <w:r w:rsidRPr="001A264A">
              <w:rPr>
                <w:rFonts w:ascii="Gill Sans MT" w:hAnsi="Gill Sans MT"/>
                <w:b/>
              </w:rPr>
              <w:t>obtenu.</w:t>
            </w:r>
          </w:p>
          <w:p w:rsidR="00626A21" w:rsidRPr="00795F62" w:rsidRDefault="00626A21" w:rsidP="00626A21">
            <w:pPr>
              <w:tabs>
                <w:tab w:val="left" w:pos="1050"/>
              </w:tabs>
              <w:spacing w:after="60"/>
              <w:rPr>
                <w:rFonts w:ascii="Gill Sans MT" w:hAnsi="Gill Sans MT"/>
                <w:sz w:val="16"/>
                <w:szCs w:val="16"/>
              </w:rPr>
            </w:pPr>
          </w:p>
          <w:p w:rsidR="00626A21" w:rsidRDefault="00626A21" w:rsidP="00626A21">
            <w:pPr>
              <w:tabs>
                <w:tab w:val="left" w:pos="1050"/>
              </w:tabs>
              <w:spacing w:after="60"/>
              <w:rPr>
                <w:rFonts w:ascii="Gill Sans MT" w:hAnsi="Gill Sans MT"/>
              </w:rPr>
            </w:pPr>
            <w:r w:rsidRPr="006B29E4">
              <w:rPr>
                <w:rFonts w:ascii="Gill Sans MT" w:hAnsi="Gill Sans MT"/>
              </w:rPr>
              <w:t xml:space="preserve">4.2        Montant du crédit    --------------------------------------------  FCFA </w:t>
            </w:r>
            <w:r>
              <w:rPr>
                <w:rFonts w:ascii="Gill Sans MT" w:hAnsi="Gill Sans MT"/>
              </w:rPr>
              <w:tab/>
            </w:r>
          </w:p>
          <w:p w:rsidR="00626A21" w:rsidRDefault="00626A21" w:rsidP="00626A21">
            <w:pPr>
              <w:tabs>
                <w:tab w:val="left" w:pos="1050"/>
              </w:tabs>
              <w:spacing w:after="60"/>
              <w:rPr>
                <w:rFonts w:ascii="Gill Sans MT" w:hAnsi="Gill Sans MT"/>
              </w:rPr>
            </w:pPr>
          </w:p>
          <w:p w:rsidR="00626A21" w:rsidRPr="00A06EE8" w:rsidRDefault="00626A21" w:rsidP="00626A21">
            <w:pPr>
              <w:pStyle w:val="Paragraphedeliste"/>
              <w:numPr>
                <w:ilvl w:val="1"/>
                <w:numId w:val="40"/>
              </w:numPr>
              <w:spacing w:after="0" w:line="240" w:lineRule="auto"/>
              <w:rPr>
                <w:rFonts w:ascii="Gill Sans MT" w:hAnsi="Gill Sans MT"/>
              </w:rPr>
            </w:pPr>
            <w:r w:rsidRPr="00A06EE8">
              <w:rPr>
                <w:rFonts w:ascii="Gill Sans MT" w:hAnsi="Gill Sans MT"/>
              </w:rPr>
              <w:t xml:space="preserve">       Source du crédit </w:t>
            </w:r>
            <w:r w:rsidRPr="00A06EE8">
              <w:rPr>
                <w:rFonts w:ascii="Gill Sans MT" w:hAnsi="Gill Sans MT"/>
              </w:rPr>
              <w:tab/>
              <w:t>1.</w:t>
            </w:r>
            <w:r w:rsidRPr="00A06EE8">
              <w:rPr>
                <w:rFonts w:ascii="Gill Sans MT" w:hAnsi="Gill Sans MT"/>
              </w:rPr>
              <w:tab/>
              <w:t>Banque</w:t>
            </w:r>
          </w:p>
          <w:p w:rsidR="00626A21" w:rsidRPr="00A06EE8" w:rsidRDefault="00626A21" w:rsidP="00626A21">
            <w:pPr>
              <w:ind w:left="2832"/>
              <w:rPr>
                <w:rFonts w:ascii="Gill Sans MT" w:hAnsi="Gill Sans MT"/>
              </w:rPr>
            </w:pPr>
            <w:r>
              <w:rPr>
                <w:rFonts w:ascii="Gill Sans MT" w:hAnsi="Gill Sans MT"/>
              </w:rPr>
              <w:t>2.</w:t>
            </w:r>
            <w:r w:rsidRPr="00A06EE8">
              <w:rPr>
                <w:rFonts w:ascii="Gill Sans MT" w:hAnsi="Gill Sans MT"/>
              </w:rPr>
              <w:t xml:space="preserve"> </w:t>
            </w:r>
            <w:r w:rsidRPr="00A06EE8">
              <w:rPr>
                <w:rFonts w:ascii="Gill Sans MT" w:hAnsi="Gill Sans MT"/>
              </w:rPr>
              <w:tab/>
              <w:t>SFD</w:t>
            </w:r>
            <w:r w:rsidRPr="00FD262F">
              <w:rPr>
                <w:rFonts w:ascii="Gill Sans MT" w:hAnsi="Gill Sans MT"/>
                <w:sz w:val="20"/>
                <w:szCs w:val="20"/>
              </w:rPr>
              <w:tab/>
            </w:r>
            <w:r w:rsidRPr="00FD262F">
              <w:rPr>
                <w:rFonts w:ascii="Gill Sans MT" w:hAnsi="Gill Sans MT"/>
                <w:i/>
                <w:sz w:val="20"/>
                <w:szCs w:val="20"/>
              </w:rPr>
              <w:t>(Si plusieurs sources, sommer les codes</w:t>
            </w:r>
            <w:r w:rsidRPr="00FD262F">
              <w:rPr>
                <w:rFonts w:ascii="Gill Sans MT" w:hAnsi="Gill Sans MT"/>
                <w:sz w:val="20"/>
                <w:szCs w:val="20"/>
              </w:rPr>
              <w:t>)</w:t>
            </w:r>
            <w:r w:rsidRPr="00A06EE8">
              <w:rPr>
                <w:rFonts w:ascii="Gill Sans MT" w:hAnsi="Gill Sans MT"/>
              </w:rPr>
              <w:tab/>
            </w:r>
            <w:r w:rsidRPr="00A06EE8">
              <w:rPr>
                <w:rFonts w:ascii="Gill Sans MT" w:hAnsi="Gill Sans MT" w:cs="Arial"/>
              </w:rPr>
              <w:t>|_____|</w:t>
            </w:r>
          </w:p>
          <w:p w:rsidR="00626A21" w:rsidRPr="002566B1" w:rsidRDefault="00626A21" w:rsidP="00626A21">
            <w:pPr>
              <w:ind w:left="2832"/>
              <w:rPr>
                <w:rFonts w:ascii="Gill Sans MT" w:hAnsi="Gill Sans MT"/>
              </w:rPr>
            </w:pPr>
            <w:r>
              <w:rPr>
                <w:rFonts w:ascii="Gill Sans MT" w:hAnsi="Gill Sans MT"/>
              </w:rPr>
              <w:t>4.</w:t>
            </w:r>
            <w:r>
              <w:rPr>
                <w:rFonts w:ascii="Gill Sans MT" w:hAnsi="Gill Sans MT"/>
              </w:rPr>
              <w:tab/>
              <w:t>Projet (subvention)</w:t>
            </w:r>
          </w:p>
          <w:p w:rsidR="00626A21" w:rsidRPr="00795F62" w:rsidRDefault="00626A21" w:rsidP="00626A21">
            <w:pPr>
              <w:tabs>
                <w:tab w:val="left" w:pos="1050"/>
              </w:tabs>
              <w:spacing w:after="60"/>
              <w:ind w:left="702"/>
              <w:rPr>
                <w:rFonts w:ascii="Gill Sans MT" w:hAnsi="Gill Sans MT"/>
                <w:sz w:val="16"/>
                <w:szCs w:val="16"/>
              </w:rPr>
            </w:pPr>
          </w:p>
          <w:p w:rsidR="00626A21" w:rsidRPr="006B29E4" w:rsidRDefault="00626A21" w:rsidP="00626A21">
            <w:pPr>
              <w:tabs>
                <w:tab w:val="left" w:pos="1050"/>
              </w:tabs>
              <w:spacing w:after="60"/>
              <w:rPr>
                <w:rFonts w:ascii="Gill Sans MT" w:hAnsi="Gill Sans MT"/>
              </w:rPr>
            </w:pPr>
            <w:r>
              <w:rPr>
                <w:rFonts w:ascii="Gill Sans MT" w:hAnsi="Gill Sans MT"/>
              </w:rPr>
              <w:t>4.4</w:t>
            </w:r>
            <w:r w:rsidRPr="006B29E4">
              <w:rPr>
                <w:rFonts w:ascii="Gill Sans MT" w:hAnsi="Gill Sans MT"/>
              </w:rPr>
              <w:t xml:space="preserve">        Destination du crédit de campagne obtenu</w:t>
            </w:r>
          </w:p>
          <w:p w:rsidR="00626A21" w:rsidRPr="001A264A" w:rsidRDefault="00626A21" w:rsidP="00626A21">
            <w:pPr>
              <w:tabs>
                <w:tab w:val="left" w:pos="1050"/>
              </w:tabs>
              <w:spacing w:after="60"/>
              <w:rPr>
                <w:rFonts w:ascii="Gill Sans MT" w:hAnsi="Gill Sans MT"/>
                <w:i/>
              </w:rPr>
            </w:pPr>
            <w:r w:rsidRPr="001A264A">
              <w:rPr>
                <w:rFonts w:ascii="Gill Sans MT" w:hAnsi="Gill Sans MT"/>
                <w:i/>
              </w:rPr>
              <w:t xml:space="preserve">             (encercler les codes des modalités observées, faire la somme des ces codes et   </w:t>
            </w:r>
          </w:p>
          <w:p w:rsidR="00626A21" w:rsidRPr="001A264A" w:rsidRDefault="00626A21" w:rsidP="00626A21">
            <w:pPr>
              <w:tabs>
                <w:tab w:val="left" w:pos="1050"/>
              </w:tabs>
              <w:spacing w:after="60"/>
              <w:rPr>
                <w:rFonts w:ascii="Gill Sans MT" w:hAnsi="Gill Sans MT"/>
                <w:i/>
              </w:rPr>
            </w:pPr>
            <w:r w:rsidRPr="001A264A">
              <w:rPr>
                <w:rFonts w:ascii="Gill Sans MT" w:hAnsi="Gill Sans MT"/>
                <w:i/>
              </w:rPr>
              <w:t xml:space="preserve">             Dans la case ci-contre)</w:t>
            </w:r>
          </w:p>
          <w:p w:rsidR="00626A21" w:rsidRPr="006B29E4" w:rsidRDefault="00626A21" w:rsidP="00626A21">
            <w:pPr>
              <w:pStyle w:val="Paragraphedeliste"/>
              <w:numPr>
                <w:ilvl w:val="0"/>
                <w:numId w:val="31"/>
              </w:numPr>
              <w:tabs>
                <w:tab w:val="left" w:pos="1050"/>
              </w:tabs>
              <w:spacing w:after="60" w:line="240" w:lineRule="auto"/>
              <w:rPr>
                <w:rFonts w:ascii="Gill Sans MT" w:hAnsi="Gill Sans MT"/>
              </w:rPr>
            </w:pPr>
            <w:r w:rsidRPr="006B29E4">
              <w:rPr>
                <w:rFonts w:ascii="Gill Sans MT" w:hAnsi="Gill Sans MT"/>
              </w:rPr>
              <w:t>Achat de semences</w:t>
            </w:r>
          </w:p>
          <w:p w:rsidR="00626A21" w:rsidRPr="006B29E4" w:rsidRDefault="00626A21" w:rsidP="00626A21">
            <w:pPr>
              <w:pStyle w:val="Paragraphedeliste"/>
              <w:numPr>
                <w:ilvl w:val="0"/>
                <w:numId w:val="31"/>
              </w:numPr>
              <w:tabs>
                <w:tab w:val="left" w:pos="1050"/>
              </w:tabs>
              <w:spacing w:after="60" w:line="240" w:lineRule="auto"/>
              <w:rPr>
                <w:rFonts w:ascii="Gill Sans MT" w:hAnsi="Gill Sans MT"/>
              </w:rPr>
            </w:pPr>
            <w:r w:rsidRPr="006B29E4">
              <w:rPr>
                <w:rFonts w:ascii="Gill Sans MT" w:hAnsi="Gill Sans MT"/>
              </w:rPr>
              <w:t>Achat d’engrais</w:t>
            </w:r>
          </w:p>
          <w:p w:rsidR="00626A21" w:rsidRPr="006B29E4" w:rsidRDefault="00626A21" w:rsidP="00626A21">
            <w:pPr>
              <w:pStyle w:val="Paragraphedeliste"/>
              <w:tabs>
                <w:tab w:val="left" w:pos="1050"/>
              </w:tabs>
              <w:spacing w:after="60"/>
              <w:ind w:left="2484"/>
              <w:rPr>
                <w:rFonts w:ascii="Gill Sans MT" w:hAnsi="Gill Sans MT"/>
              </w:rPr>
            </w:pPr>
            <w:r>
              <w:rPr>
                <w:rFonts w:ascii="Gill Sans MT" w:hAnsi="Gill Sans MT"/>
              </w:rPr>
              <w:t>4.</w:t>
            </w:r>
            <w:r>
              <w:rPr>
                <w:rFonts w:ascii="Gill Sans MT" w:hAnsi="Gill Sans MT"/>
              </w:rPr>
              <w:tab/>
            </w:r>
            <w:r w:rsidRPr="006B29E4">
              <w:rPr>
                <w:rFonts w:ascii="Gill Sans MT" w:hAnsi="Gill Sans MT"/>
              </w:rPr>
              <w:t>Achat de produits phytosanitaires</w:t>
            </w:r>
            <w:r>
              <w:rPr>
                <w:rFonts w:ascii="Gill Sans MT" w:hAnsi="Gill Sans MT"/>
              </w:rPr>
              <w:t xml:space="preserve">     </w:t>
            </w:r>
            <w:r>
              <w:rPr>
                <w:rFonts w:ascii="Gill Sans MT" w:hAnsi="Gill Sans MT"/>
              </w:rPr>
              <w:tab/>
            </w:r>
            <w:r>
              <w:rPr>
                <w:rFonts w:ascii="Gill Sans MT" w:hAnsi="Gill Sans MT"/>
              </w:rPr>
              <w:tab/>
            </w: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w:t>
            </w:r>
            <w:r w:rsidRPr="00061AB5">
              <w:rPr>
                <w:rFonts w:ascii="Gill Sans MT" w:hAnsi="Gill Sans MT" w:cs="Arial"/>
              </w:rPr>
              <w:t>__|</w:t>
            </w:r>
          </w:p>
          <w:p w:rsidR="00626A21" w:rsidRDefault="00626A21" w:rsidP="00626A21">
            <w:pPr>
              <w:pStyle w:val="Paragraphedeliste"/>
              <w:tabs>
                <w:tab w:val="left" w:pos="1050"/>
              </w:tabs>
              <w:spacing w:after="60"/>
              <w:rPr>
                <w:rFonts w:ascii="Gill Sans MT" w:hAnsi="Gill Sans MT"/>
              </w:rPr>
            </w:pPr>
            <w:r>
              <w:rPr>
                <w:rFonts w:ascii="Gill Sans MT" w:hAnsi="Gill Sans MT"/>
              </w:rPr>
              <w:tab/>
            </w:r>
            <w:r>
              <w:rPr>
                <w:rFonts w:ascii="Gill Sans MT" w:hAnsi="Gill Sans MT"/>
              </w:rPr>
              <w:tab/>
            </w:r>
            <w:r>
              <w:rPr>
                <w:rFonts w:ascii="Gill Sans MT" w:hAnsi="Gill Sans MT"/>
              </w:rPr>
              <w:tab/>
              <w:t xml:space="preserve">      8.   </w:t>
            </w:r>
            <w:r w:rsidRPr="006B29E4">
              <w:rPr>
                <w:rFonts w:ascii="Gill Sans MT" w:hAnsi="Gill Sans MT"/>
              </w:rPr>
              <w:t>Charges salariales</w:t>
            </w:r>
          </w:p>
          <w:p w:rsidR="00626A21" w:rsidRPr="006B29E4" w:rsidRDefault="00626A21" w:rsidP="00626A21">
            <w:pPr>
              <w:pStyle w:val="Paragraphedeliste"/>
              <w:tabs>
                <w:tab w:val="left" w:pos="1050"/>
              </w:tabs>
              <w:spacing w:after="60"/>
              <w:rPr>
                <w:rFonts w:ascii="Gill Sans MT" w:hAnsi="Gill Sans MT"/>
              </w:rPr>
            </w:pPr>
            <w:r>
              <w:rPr>
                <w:rFonts w:ascii="Gill Sans MT" w:hAnsi="Gill Sans MT"/>
              </w:rPr>
              <w:tab/>
            </w:r>
            <w:r>
              <w:rPr>
                <w:rFonts w:ascii="Gill Sans MT" w:hAnsi="Gill Sans MT"/>
              </w:rPr>
              <w:tab/>
            </w:r>
            <w:r>
              <w:rPr>
                <w:rFonts w:ascii="Gill Sans MT" w:hAnsi="Gill Sans MT"/>
              </w:rPr>
              <w:tab/>
              <w:t xml:space="preserve">    16.</w:t>
            </w:r>
            <w:r>
              <w:rPr>
                <w:rFonts w:ascii="Gill Sans MT" w:hAnsi="Gill Sans MT"/>
              </w:rPr>
              <w:tab/>
              <w:t>Achat de carburant</w:t>
            </w:r>
          </w:p>
          <w:p w:rsidR="00626A21" w:rsidRPr="006B29E4" w:rsidRDefault="00626A21" w:rsidP="00626A21">
            <w:pPr>
              <w:pStyle w:val="Paragraphedeliste"/>
              <w:tabs>
                <w:tab w:val="left" w:pos="1050"/>
              </w:tabs>
              <w:spacing w:after="60"/>
              <w:ind w:left="2124"/>
              <w:rPr>
                <w:rFonts w:ascii="Gill Sans MT" w:hAnsi="Gill Sans MT"/>
              </w:rPr>
            </w:pPr>
            <w:r>
              <w:rPr>
                <w:rFonts w:ascii="Gill Sans MT" w:hAnsi="Gill Sans MT"/>
              </w:rPr>
              <w:t xml:space="preserve">    32.    </w:t>
            </w:r>
            <w:r w:rsidRPr="006B29E4">
              <w:rPr>
                <w:rFonts w:ascii="Gill Sans MT" w:hAnsi="Gill Sans MT"/>
              </w:rPr>
              <w:t>Autres charges de fonctionnement</w:t>
            </w:r>
          </w:p>
        </w:tc>
      </w:tr>
      <w:tr w:rsidR="00626A21" w:rsidRPr="006B29E4" w:rsidTr="00626A21">
        <w:tc>
          <w:tcPr>
            <w:tcW w:w="9552" w:type="dxa"/>
            <w:gridSpan w:val="4"/>
          </w:tcPr>
          <w:p w:rsidR="00626A21" w:rsidRPr="006B29E4" w:rsidRDefault="00626A21" w:rsidP="00626A21">
            <w:pPr>
              <w:rPr>
                <w:rFonts w:ascii="Gill Sans MT" w:hAnsi="Gill Sans MT"/>
              </w:rPr>
            </w:pPr>
          </w:p>
          <w:p w:rsidR="00626A21" w:rsidRPr="00A06EE8" w:rsidRDefault="00626A21" w:rsidP="00626A21">
            <w:pPr>
              <w:rPr>
                <w:rFonts w:ascii="Gill Sans MT" w:hAnsi="Gill Sans MT"/>
                <w:b/>
                <w:u w:val="single"/>
              </w:rPr>
            </w:pPr>
            <w:r w:rsidRPr="0078195B">
              <w:rPr>
                <w:rFonts w:ascii="Gill Sans MT" w:hAnsi="Gill Sans MT"/>
                <w:b/>
              </w:rPr>
              <w:t xml:space="preserve">5.   </w:t>
            </w:r>
            <w:r w:rsidRPr="00795F62">
              <w:rPr>
                <w:rFonts w:ascii="Gill Sans MT" w:hAnsi="Gill Sans MT"/>
                <w:b/>
                <w:u w:val="single"/>
              </w:rPr>
              <w:t>Mode de commercialisation de la production</w:t>
            </w:r>
          </w:p>
          <w:p w:rsidR="00626A21" w:rsidRDefault="00626A21" w:rsidP="00626A21">
            <w:pPr>
              <w:rPr>
                <w:rFonts w:ascii="Gill Sans MT" w:hAnsi="Gill Sans MT"/>
                <w:i/>
              </w:rPr>
            </w:pPr>
            <w:r w:rsidRPr="00795F62">
              <w:rPr>
                <w:rFonts w:ascii="Gill Sans MT" w:hAnsi="Gill Sans MT"/>
                <w:i/>
              </w:rPr>
              <w:t>Indiquer la destination de la production de l’exploitation</w:t>
            </w:r>
            <w:r>
              <w:rPr>
                <w:rFonts w:ascii="Gill Sans MT" w:hAnsi="Gill Sans MT"/>
                <w:i/>
              </w:rPr>
              <w:t>,</w:t>
            </w:r>
            <w:r w:rsidRPr="00795F62">
              <w:rPr>
                <w:rFonts w:ascii="Gill Sans MT" w:hAnsi="Gill Sans MT"/>
                <w:i/>
              </w:rPr>
              <w:t xml:space="preserve"> en </w:t>
            </w:r>
            <w:r>
              <w:rPr>
                <w:rFonts w:ascii="Gill Sans MT" w:hAnsi="Gill Sans MT"/>
                <w:i/>
              </w:rPr>
              <w:t>encerclant les codes des réponses de l’exploitant, puis faire</w:t>
            </w:r>
            <w:r w:rsidRPr="00795F62">
              <w:rPr>
                <w:rFonts w:ascii="Gill Sans MT" w:hAnsi="Gill Sans MT"/>
                <w:i/>
              </w:rPr>
              <w:t xml:space="preserve"> la somme des codes des </w:t>
            </w:r>
            <w:r>
              <w:rPr>
                <w:rFonts w:ascii="Gill Sans MT" w:hAnsi="Gill Sans MT"/>
                <w:i/>
              </w:rPr>
              <w:t>destinations</w:t>
            </w:r>
            <w:r w:rsidRPr="00795F62">
              <w:rPr>
                <w:rFonts w:ascii="Gill Sans MT" w:hAnsi="Gill Sans MT"/>
                <w:i/>
              </w:rPr>
              <w:t xml:space="preserve"> </w:t>
            </w:r>
            <w:r>
              <w:rPr>
                <w:rFonts w:ascii="Gill Sans MT" w:hAnsi="Gill Sans MT"/>
                <w:i/>
              </w:rPr>
              <w:t>déclarées</w:t>
            </w:r>
            <w:r w:rsidRPr="00795F62">
              <w:rPr>
                <w:rFonts w:ascii="Gill Sans MT" w:hAnsi="Gill Sans MT"/>
                <w:i/>
              </w:rPr>
              <w:t xml:space="preserve"> </w:t>
            </w:r>
            <w:r>
              <w:rPr>
                <w:rFonts w:ascii="Gill Sans MT" w:hAnsi="Gill Sans MT"/>
                <w:i/>
              </w:rPr>
              <w:t xml:space="preserve">et inscrire le total </w:t>
            </w:r>
            <w:r w:rsidRPr="00795F62">
              <w:rPr>
                <w:rFonts w:ascii="Gill Sans MT" w:hAnsi="Gill Sans MT"/>
                <w:i/>
              </w:rPr>
              <w:t>dans la case ci-contre.</w:t>
            </w:r>
          </w:p>
          <w:p w:rsidR="00626A21" w:rsidRDefault="00626A21" w:rsidP="00626A21">
            <w:pPr>
              <w:spacing w:before="60" w:after="60"/>
              <w:ind w:left="1416"/>
              <w:rPr>
                <w:rFonts w:ascii="Gill Sans MT" w:hAnsi="Gill Sans MT"/>
              </w:rPr>
            </w:pPr>
            <w:r>
              <w:rPr>
                <w:rFonts w:ascii="Gill Sans MT" w:hAnsi="Gill Sans MT"/>
              </w:rPr>
              <w:t>1.</w:t>
            </w:r>
            <w:r>
              <w:rPr>
                <w:rFonts w:ascii="Gill Sans MT" w:hAnsi="Gill Sans MT"/>
              </w:rPr>
              <w:tab/>
              <w:t>Bord champ (o</w:t>
            </w:r>
            <w:r w:rsidRPr="006B29E4">
              <w:rPr>
                <w:rFonts w:ascii="Gill Sans MT" w:hAnsi="Gill Sans MT"/>
              </w:rPr>
              <w:t>rganisme d’achat ou acheteur de produits</w:t>
            </w:r>
            <w:r>
              <w:rPr>
                <w:rFonts w:ascii="Gill Sans MT" w:hAnsi="Gill Sans MT"/>
              </w:rPr>
              <w:t>)</w:t>
            </w:r>
          </w:p>
          <w:p w:rsidR="00626A21" w:rsidRPr="006205E6" w:rsidRDefault="00626A21" w:rsidP="00626A21">
            <w:pPr>
              <w:spacing w:before="60" w:after="60"/>
              <w:ind w:left="1416"/>
              <w:rPr>
                <w:rFonts w:ascii="Gill Sans MT" w:hAnsi="Gill Sans MT"/>
              </w:rPr>
            </w:pPr>
            <w:r>
              <w:rPr>
                <w:rFonts w:ascii="Gill Sans MT" w:hAnsi="Gill Sans MT"/>
              </w:rPr>
              <w:t>2.</w:t>
            </w:r>
            <w:r>
              <w:rPr>
                <w:rFonts w:ascii="Gill Sans MT" w:hAnsi="Gill Sans MT"/>
              </w:rPr>
              <w:tab/>
              <w:t>V</w:t>
            </w:r>
            <w:r w:rsidRPr="006205E6">
              <w:rPr>
                <w:rFonts w:ascii="Gill Sans MT" w:hAnsi="Gill Sans MT"/>
              </w:rPr>
              <w:t>ente</w:t>
            </w:r>
            <w:r>
              <w:rPr>
                <w:rFonts w:ascii="Gill Sans MT" w:hAnsi="Gill Sans MT"/>
              </w:rPr>
              <w:t>s</w:t>
            </w:r>
            <w:r w:rsidRPr="006205E6">
              <w:rPr>
                <w:rFonts w:ascii="Gill Sans MT" w:hAnsi="Gill Sans MT"/>
              </w:rPr>
              <w:t xml:space="preserve"> groupée</w:t>
            </w:r>
            <w:r>
              <w:rPr>
                <w:rFonts w:ascii="Gill Sans MT" w:hAnsi="Gill Sans MT"/>
              </w:rPr>
              <w:t>s</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sidRPr="000025EB">
              <w:rPr>
                <w:rFonts w:ascii="Gill Sans MT" w:hAnsi="Gill Sans MT" w:cs="Arial"/>
              </w:rPr>
              <w:t>|_____|_____|</w:t>
            </w:r>
          </w:p>
          <w:p w:rsidR="00626A21" w:rsidRDefault="00626A21" w:rsidP="00626A21">
            <w:pPr>
              <w:spacing w:before="60" w:after="60"/>
              <w:ind w:left="1416"/>
              <w:rPr>
                <w:rFonts w:ascii="Gill Sans MT" w:hAnsi="Gill Sans MT"/>
              </w:rPr>
            </w:pPr>
            <w:r>
              <w:rPr>
                <w:rFonts w:ascii="Gill Sans MT" w:hAnsi="Gill Sans MT"/>
              </w:rPr>
              <w:t>4.</w:t>
            </w:r>
            <w:r>
              <w:rPr>
                <w:rFonts w:ascii="Gill Sans MT" w:hAnsi="Gill Sans MT"/>
              </w:rPr>
              <w:tab/>
              <w:t>Ventes directes (m</w:t>
            </w:r>
            <w:r w:rsidRPr="000025EB">
              <w:rPr>
                <w:rFonts w:ascii="Gill Sans MT" w:hAnsi="Gill Sans MT"/>
              </w:rPr>
              <w:t>arché intérieur pour la consommation des ménages</w:t>
            </w:r>
            <w:r>
              <w:rPr>
                <w:rFonts w:ascii="Gill Sans MT" w:hAnsi="Gill Sans MT"/>
              </w:rPr>
              <w:t>)</w:t>
            </w:r>
          </w:p>
          <w:p w:rsidR="00626A21" w:rsidRPr="000025EB" w:rsidRDefault="00626A21" w:rsidP="00626A21">
            <w:pPr>
              <w:spacing w:before="60" w:after="60"/>
              <w:ind w:left="1416"/>
              <w:rPr>
                <w:rFonts w:ascii="Gill Sans MT" w:hAnsi="Gill Sans MT"/>
              </w:rPr>
            </w:pPr>
            <w:r>
              <w:rPr>
                <w:rFonts w:ascii="Gill Sans MT" w:hAnsi="Gill Sans MT"/>
              </w:rPr>
              <w:t>8.</w:t>
            </w:r>
            <w:r>
              <w:rPr>
                <w:rFonts w:ascii="Gill Sans MT" w:hAnsi="Gill Sans MT"/>
              </w:rPr>
              <w:tab/>
              <w:t>Par commissions (coxeurs)</w:t>
            </w:r>
          </w:p>
          <w:p w:rsidR="00626A21" w:rsidRDefault="00626A21" w:rsidP="00626A21">
            <w:pPr>
              <w:spacing w:before="60" w:after="60"/>
              <w:rPr>
                <w:rFonts w:ascii="Gill Sans MT" w:hAnsi="Gill Sans MT"/>
              </w:rPr>
            </w:pPr>
            <w:r>
              <w:rPr>
                <w:rFonts w:ascii="Gill Sans MT" w:hAnsi="Gill Sans MT"/>
              </w:rPr>
              <w:tab/>
            </w:r>
            <w:r>
              <w:rPr>
                <w:rFonts w:ascii="Gill Sans MT" w:hAnsi="Gill Sans MT"/>
              </w:rPr>
              <w:tab/>
              <w:t>16.</w:t>
            </w:r>
            <w:r>
              <w:rPr>
                <w:rFonts w:ascii="Gill Sans MT" w:hAnsi="Gill Sans MT"/>
              </w:rPr>
              <w:tab/>
              <w:t>Contractualisation</w:t>
            </w:r>
            <w:r w:rsidRPr="000025EB">
              <w:rPr>
                <w:rFonts w:ascii="Gill Sans MT" w:hAnsi="Gill Sans MT"/>
              </w:rPr>
              <w:tab/>
            </w:r>
            <w:r w:rsidRPr="000025EB">
              <w:rPr>
                <w:rFonts w:ascii="Gill Sans MT" w:hAnsi="Gill Sans MT"/>
              </w:rPr>
              <w:tab/>
            </w:r>
            <w:r w:rsidRPr="000025EB">
              <w:rPr>
                <w:rFonts w:ascii="Gill Sans MT" w:hAnsi="Gill Sans MT"/>
              </w:rPr>
              <w:tab/>
            </w:r>
          </w:p>
          <w:p w:rsidR="00626A21" w:rsidRPr="00A06EE8" w:rsidRDefault="00626A21" w:rsidP="00626A21">
            <w:pPr>
              <w:spacing w:before="60" w:after="60"/>
              <w:ind w:left="1416"/>
              <w:rPr>
                <w:rFonts w:ascii="Gill Sans MT" w:hAnsi="Gill Sans MT"/>
              </w:rPr>
            </w:pPr>
            <w:r>
              <w:rPr>
                <w:rFonts w:ascii="Gill Sans MT" w:hAnsi="Gill Sans MT"/>
              </w:rPr>
              <w:t>32.</w:t>
            </w:r>
            <w:r>
              <w:rPr>
                <w:rFonts w:ascii="Gill Sans MT" w:hAnsi="Gill Sans MT"/>
              </w:rPr>
              <w:tab/>
            </w:r>
            <w:r w:rsidRPr="000025EB">
              <w:rPr>
                <w:rFonts w:ascii="Gill Sans MT" w:hAnsi="Gill Sans MT"/>
              </w:rPr>
              <w:t>Exportation</w:t>
            </w:r>
          </w:p>
        </w:tc>
      </w:tr>
    </w:tbl>
    <w:p w:rsidR="00626A21" w:rsidRPr="00017DE3" w:rsidRDefault="00626A21" w:rsidP="00626A21">
      <w:pPr>
        <w:rPr>
          <w:rFonts w:ascii="Gill Sans MT" w:hAnsi="Gill Sans MT"/>
          <w:b/>
        </w:rPr>
      </w:pPr>
    </w:p>
    <w:p w:rsidR="00626A21" w:rsidRDefault="00626A21" w:rsidP="00626A21">
      <w:pPr>
        <w:rPr>
          <w:rFonts w:ascii="Gill Sans MT" w:hAnsi="Gill Sans MT"/>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626A21" w:rsidRPr="006B29E4" w:rsidTr="00626A21">
        <w:trPr>
          <w:trHeight w:val="2898"/>
        </w:trPr>
        <w:tc>
          <w:tcPr>
            <w:tcW w:w="9212" w:type="dxa"/>
          </w:tcPr>
          <w:p w:rsidR="00626A21" w:rsidRDefault="00626A21" w:rsidP="00626A21">
            <w:pPr>
              <w:rPr>
                <w:rFonts w:ascii="Gill Sans MT" w:hAnsi="Gill Sans MT"/>
              </w:rPr>
            </w:pPr>
            <w:r w:rsidRPr="006B29E4">
              <w:rPr>
                <w:rFonts w:ascii="Gill Sans MT" w:hAnsi="Gill Sans MT"/>
              </w:rPr>
              <w:br w:type="page"/>
            </w:r>
          </w:p>
          <w:p w:rsidR="00626A21" w:rsidRPr="006B29E4" w:rsidRDefault="00626A21" w:rsidP="00626A21">
            <w:pPr>
              <w:rPr>
                <w:rFonts w:ascii="Gill Sans MT" w:hAnsi="Gill Sans MT"/>
              </w:rPr>
            </w:pPr>
            <w:r>
              <w:rPr>
                <w:rFonts w:ascii="Gill Sans MT" w:hAnsi="Gill Sans MT"/>
                <w:b/>
              </w:rPr>
              <w:t>6</w:t>
            </w:r>
            <w:r w:rsidRPr="00946B4A">
              <w:rPr>
                <w:rFonts w:ascii="Gill Sans MT" w:hAnsi="Gill Sans MT"/>
                <w:b/>
              </w:rPr>
              <w:t>.</w:t>
            </w:r>
            <w:r>
              <w:rPr>
                <w:rFonts w:ascii="Gill Sans MT" w:hAnsi="Gill Sans MT"/>
                <w:b/>
              </w:rPr>
              <w:t xml:space="preserve"> </w:t>
            </w:r>
            <w:r>
              <w:rPr>
                <w:rFonts w:ascii="Gill Sans MT" w:hAnsi="Gill Sans MT"/>
              </w:rPr>
              <w:t xml:space="preserve"> </w:t>
            </w:r>
            <w:r w:rsidRPr="006B29E4">
              <w:rPr>
                <w:rFonts w:ascii="Gill Sans MT" w:hAnsi="Gill Sans MT"/>
              </w:rPr>
              <w:t xml:space="preserve"> </w:t>
            </w:r>
            <w:r w:rsidRPr="006B29E4">
              <w:rPr>
                <w:rFonts w:ascii="Gill Sans MT" w:hAnsi="Gill Sans MT"/>
                <w:b/>
                <w:u w:val="single"/>
              </w:rPr>
              <w:t>Contraintes de production</w:t>
            </w:r>
          </w:p>
          <w:p w:rsidR="00626A21" w:rsidRDefault="00626A21" w:rsidP="00626A21">
            <w:pPr>
              <w:rPr>
                <w:rFonts w:ascii="Gill Sans MT" w:hAnsi="Gill Sans MT"/>
              </w:rPr>
            </w:pPr>
          </w:p>
          <w:p w:rsidR="00626A21" w:rsidRPr="007B01FD" w:rsidRDefault="00626A21" w:rsidP="00626A21">
            <w:pPr>
              <w:rPr>
                <w:rFonts w:ascii="Gill Sans MT" w:hAnsi="Gill Sans MT"/>
                <w:i/>
                <w:sz w:val="22"/>
                <w:szCs w:val="22"/>
              </w:rPr>
            </w:pPr>
            <w:r w:rsidRPr="007B01FD">
              <w:rPr>
                <w:rFonts w:ascii="Gill Sans MT" w:hAnsi="Gill Sans MT"/>
                <w:i/>
                <w:sz w:val="22"/>
                <w:szCs w:val="22"/>
              </w:rPr>
              <w:t>Observer les types de contraintes de production rencontrés.</w:t>
            </w:r>
          </w:p>
          <w:p w:rsidR="00626A21" w:rsidRPr="007B01FD" w:rsidRDefault="00626A21" w:rsidP="00626A21">
            <w:pPr>
              <w:rPr>
                <w:rFonts w:ascii="Gill Sans MT" w:hAnsi="Gill Sans MT"/>
                <w:i/>
                <w:sz w:val="22"/>
                <w:szCs w:val="22"/>
              </w:rPr>
            </w:pPr>
            <w:r w:rsidRPr="007B01FD">
              <w:rPr>
                <w:rFonts w:ascii="Gill Sans MT" w:hAnsi="Gill Sans MT"/>
                <w:i/>
                <w:sz w:val="22"/>
                <w:szCs w:val="22"/>
              </w:rPr>
              <w:t>(encercler les codes des modalités observées, faire la somme de ces codes et l’inscrire dans la case ci-contre)</w:t>
            </w:r>
          </w:p>
          <w:p w:rsidR="00626A21" w:rsidRPr="006B29E4" w:rsidRDefault="00626A21" w:rsidP="00626A21">
            <w:pPr>
              <w:spacing w:after="60"/>
              <w:rPr>
                <w:rFonts w:ascii="Gill Sans MT" w:hAnsi="Gill Sans MT"/>
              </w:rPr>
            </w:pPr>
            <w:r w:rsidRPr="006B29E4">
              <w:rPr>
                <w:rFonts w:ascii="Gill Sans MT" w:hAnsi="Gill Sans MT"/>
              </w:rPr>
              <w:t xml:space="preserve">                                           </w:t>
            </w:r>
            <w:r>
              <w:rPr>
                <w:rFonts w:ascii="Gill Sans MT" w:hAnsi="Gill Sans MT"/>
              </w:rPr>
              <w:t xml:space="preserve">0     </w:t>
            </w:r>
            <w:r w:rsidRPr="006B29E4">
              <w:rPr>
                <w:rFonts w:ascii="Gill Sans MT" w:hAnsi="Gill Sans MT"/>
              </w:rPr>
              <w:t>Aucune</w:t>
            </w:r>
            <w:r>
              <w:rPr>
                <w:rFonts w:ascii="Gill Sans MT" w:hAnsi="Gill Sans MT"/>
              </w:rPr>
              <w:t xml:space="preserve"> contrainte</w:t>
            </w:r>
          </w:p>
          <w:p w:rsidR="00626A21" w:rsidRPr="006B29E4" w:rsidRDefault="00626A21" w:rsidP="00626A21">
            <w:pPr>
              <w:spacing w:after="60"/>
              <w:rPr>
                <w:rFonts w:ascii="Gill Sans MT" w:hAnsi="Gill Sans MT"/>
              </w:rPr>
            </w:pPr>
            <w:r w:rsidRPr="006B29E4">
              <w:rPr>
                <w:rFonts w:ascii="Gill Sans MT" w:hAnsi="Gill Sans MT"/>
              </w:rPr>
              <w:t xml:space="preserve">                                           1     </w:t>
            </w:r>
            <w:r>
              <w:rPr>
                <w:rFonts w:ascii="Gill Sans MT" w:hAnsi="Gill Sans MT"/>
              </w:rPr>
              <w:t>Foncier</w:t>
            </w:r>
          </w:p>
          <w:p w:rsidR="00626A21" w:rsidRPr="006B29E4" w:rsidRDefault="00626A21" w:rsidP="00626A21">
            <w:pPr>
              <w:spacing w:after="60"/>
              <w:rPr>
                <w:rFonts w:ascii="Gill Sans MT" w:hAnsi="Gill Sans MT"/>
              </w:rPr>
            </w:pPr>
            <w:r w:rsidRPr="006B29E4">
              <w:rPr>
                <w:rFonts w:ascii="Gill Sans MT" w:hAnsi="Gill Sans MT"/>
              </w:rPr>
              <w:t xml:space="preserve">                                           2     </w:t>
            </w:r>
            <w:r>
              <w:rPr>
                <w:rFonts w:ascii="Gill Sans MT" w:hAnsi="Gill Sans MT"/>
              </w:rPr>
              <w:t>Ressources en eau</w:t>
            </w:r>
          </w:p>
          <w:p w:rsidR="00626A21" w:rsidRPr="006B29E4" w:rsidRDefault="00626A21" w:rsidP="00626A21">
            <w:pPr>
              <w:spacing w:after="60"/>
              <w:rPr>
                <w:rFonts w:ascii="Gill Sans MT" w:hAnsi="Gill Sans MT"/>
              </w:rPr>
            </w:pPr>
            <w:r w:rsidRPr="006B29E4">
              <w:rPr>
                <w:rFonts w:ascii="Gill Sans MT" w:hAnsi="Gill Sans MT"/>
              </w:rPr>
              <w:t xml:space="preserve">                                           4     Main d’œuvre</w:t>
            </w:r>
            <w:r>
              <w:rPr>
                <w:rFonts w:ascii="Gill Sans MT" w:hAnsi="Gill Sans MT"/>
              </w:rPr>
              <w:tab/>
            </w:r>
            <w:r>
              <w:rPr>
                <w:rFonts w:ascii="Gill Sans MT" w:hAnsi="Gill Sans MT"/>
              </w:rPr>
              <w:tab/>
            </w:r>
            <w:r>
              <w:rPr>
                <w:rFonts w:ascii="Gill Sans MT" w:hAnsi="Gill Sans MT"/>
              </w:rPr>
              <w:tab/>
            </w:r>
            <w:r>
              <w:rPr>
                <w:rFonts w:ascii="Gill Sans MT" w:hAnsi="Gill Sans MT"/>
              </w:rPr>
              <w:tab/>
            </w:r>
            <w:r w:rsidRPr="00061AB5">
              <w:rPr>
                <w:rFonts w:ascii="Gill Sans MT" w:hAnsi="Gill Sans MT" w:cs="Arial"/>
              </w:rPr>
              <w:t>|_</w:t>
            </w:r>
            <w:r>
              <w:rPr>
                <w:rFonts w:ascii="Gill Sans MT" w:hAnsi="Gill Sans MT" w:cs="Arial"/>
              </w:rPr>
              <w:t>____</w:t>
            </w:r>
            <w:r w:rsidRPr="00061AB5">
              <w:rPr>
                <w:rFonts w:ascii="Gill Sans MT" w:hAnsi="Gill Sans MT" w:cs="Arial"/>
              </w:rPr>
              <w:t>|_</w:t>
            </w:r>
            <w:r>
              <w:rPr>
                <w:rFonts w:ascii="Gill Sans MT" w:hAnsi="Gill Sans MT" w:cs="Arial"/>
              </w:rPr>
              <w:t>__</w:t>
            </w:r>
            <w:r w:rsidRPr="00061AB5">
              <w:rPr>
                <w:rFonts w:ascii="Gill Sans MT" w:hAnsi="Gill Sans MT" w:cs="Arial"/>
              </w:rPr>
              <w:t>__|</w:t>
            </w:r>
          </w:p>
          <w:p w:rsidR="00626A21" w:rsidRPr="006B29E4" w:rsidRDefault="00626A21" w:rsidP="00626A21">
            <w:pPr>
              <w:spacing w:after="60"/>
              <w:rPr>
                <w:rFonts w:ascii="Gill Sans MT" w:hAnsi="Gill Sans MT"/>
              </w:rPr>
            </w:pPr>
            <w:r w:rsidRPr="006B29E4">
              <w:rPr>
                <w:rFonts w:ascii="Gill Sans MT" w:hAnsi="Gill Sans MT"/>
              </w:rPr>
              <w:t xml:space="preserve">                                           8     Crédit</w:t>
            </w:r>
          </w:p>
          <w:p w:rsidR="00626A21" w:rsidRPr="006B29E4" w:rsidRDefault="00626A21" w:rsidP="007B01FD">
            <w:pPr>
              <w:spacing w:after="60"/>
              <w:rPr>
                <w:rFonts w:ascii="Gill Sans MT" w:hAnsi="Gill Sans MT"/>
              </w:rPr>
            </w:pPr>
            <w:r w:rsidRPr="006B29E4">
              <w:rPr>
                <w:rFonts w:ascii="Gill Sans MT" w:hAnsi="Gill Sans MT"/>
              </w:rPr>
              <w:t xml:space="preserve">           </w:t>
            </w:r>
            <w:r>
              <w:rPr>
                <w:rFonts w:ascii="Gill Sans MT" w:hAnsi="Gill Sans MT"/>
              </w:rPr>
              <w:t xml:space="preserve">                              </w:t>
            </w:r>
            <w:r w:rsidRPr="006B29E4">
              <w:rPr>
                <w:rFonts w:ascii="Gill Sans MT" w:hAnsi="Gill Sans MT"/>
              </w:rPr>
              <w:t xml:space="preserve">16     </w:t>
            </w:r>
            <w:r>
              <w:rPr>
                <w:rFonts w:ascii="Gill Sans MT" w:hAnsi="Gill Sans MT"/>
              </w:rPr>
              <w:t>Accès aux intrants (semences, engrais, produits phyto)</w:t>
            </w:r>
          </w:p>
        </w:tc>
      </w:tr>
      <w:tr w:rsidR="00626A21" w:rsidRPr="006B29E4" w:rsidTr="00626A21">
        <w:trPr>
          <w:trHeight w:val="3225"/>
        </w:trPr>
        <w:tc>
          <w:tcPr>
            <w:tcW w:w="9212" w:type="dxa"/>
          </w:tcPr>
          <w:p w:rsidR="00626A21" w:rsidRPr="006B29E4" w:rsidRDefault="00626A21" w:rsidP="00626A21">
            <w:pPr>
              <w:rPr>
                <w:rFonts w:ascii="Gill Sans MT" w:hAnsi="Gill Sans MT"/>
              </w:rPr>
            </w:pPr>
          </w:p>
          <w:p w:rsidR="00626A21" w:rsidRPr="006B29E4" w:rsidRDefault="00626A21" w:rsidP="00626A21">
            <w:pPr>
              <w:rPr>
                <w:rFonts w:ascii="Gill Sans MT" w:hAnsi="Gill Sans MT"/>
              </w:rPr>
            </w:pPr>
            <w:r>
              <w:rPr>
                <w:rFonts w:ascii="Gill Sans MT" w:hAnsi="Gill Sans MT"/>
                <w:b/>
              </w:rPr>
              <w:t>7</w:t>
            </w:r>
            <w:r w:rsidRPr="00946B4A">
              <w:rPr>
                <w:rFonts w:ascii="Gill Sans MT" w:hAnsi="Gill Sans MT"/>
                <w:b/>
              </w:rPr>
              <w:t>.</w:t>
            </w:r>
            <w:r>
              <w:rPr>
                <w:rFonts w:ascii="Gill Sans MT" w:hAnsi="Gill Sans MT"/>
                <w:b/>
              </w:rPr>
              <w:t xml:space="preserve"> </w:t>
            </w:r>
            <w:r w:rsidRPr="006B29E4">
              <w:rPr>
                <w:rFonts w:ascii="Gill Sans MT" w:hAnsi="Gill Sans MT"/>
              </w:rPr>
              <w:t xml:space="preserve">  </w:t>
            </w:r>
            <w:r w:rsidRPr="006B29E4">
              <w:rPr>
                <w:rFonts w:ascii="Gill Sans MT" w:hAnsi="Gill Sans MT"/>
                <w:b/>
                <w:u w:val="single"/>
              </w:rPr>
              <w:t>Contraintes de commercialisation</w:t>
            </w:r>
          </w:p>
          <w:p w:rsidR="00626A21" w:rsidRPr="006B29E4" w:rsidRDefault="00626A21" w:rsidP="00626A21">
            <w:pPr>
              <w:rPr>
                <w:rFonts w:ascii="Gill Sans MT" w:hAnsi="Gill Sans MT"/>
              </w:rPr>
            </w:pPr>
          </w:p>
          <w:p w:rsidR="00626A21" w:rsidRPr="007B01FD" w:rsidRDefault="00626A21" w:rsidP="00626A21">
            <w:pPr>
              <w:rPr>
                <w:rFonts w:ascii="Gill Sans MT" w:hAnsi="Gill Sans MT"/>
                <w:i/>
                <w:sz w:val="22"/>
                <w:szCs w:val="22"/>
              </w:rPr>
            </w:pPr>
            <w:r w:rsidRPr="007B01FD">
              <w:rPr>
                <w:rFonts w:ascii="Gill Sans MT" w:hAnsi="Gill Sans MT"/>
                <w:i/>
                <w:sz w:val="22"/>
                <w:szCs w:val="22"/>
              </w:rPr>
              <w:t>Observer les types de contraintes rencontrés dans la commercialisation de la production.</w:t>
            </w:r>
          </w:p>
          <w:p w:rsidR="00626A21" w:rsidRPr="007B01FD" w:rsidRDefault="00626A21" w:rsidP="00626A21">
            <w:pPr>
              <w:rPr>
                <w:rFonts w:ascii="Gill Sans MT" w:hAnsi="Gill Sans MT"/>
                <w:i/>
                <w:sz w:val="22"/>
                <w:szCs w:val="22"/>
              </w:rPr>
            </w:pPr>
            <w:r w:rsidRPr="007B01FD">
              <w:rPr>
                <w:rFonts w:ascii="Gill Sans MT" w:hAnsi="Gill Sans MT"/>
                <w:i/>
                <w:sz w:val="22"/>
                <w:szCs w:val="22"/>
              </w:rPr>
              <w:t>(encercler les codes des modalités observées, faire la somme de ces codes et l’inscrire dans la case ci-contre)</w:t>
            </w:r>
          </w:p>
          <w:p w:rsidR="00626A21" w:rsidRPr="006B29E4" w:rsidRDefault="00626A21" w:rsidP="00626A21">
            <w:pPr>
              <w:spacing w:before="60"/>
              <w:rPr>
                <w:rFonts w:ascii="Gill Sans MT" w:hAnsi="Gill Sans MT"/>
              </w:rPr>
            </w:pPr>
            <w:r w:rsidRPr="006B29E4">
              <w:rPr>
                <w:rFonts w:ascii="Gill Sans MT" w:hAnsi="Gill Sans MT"/>
              </w:rPr>
              <w:t xml:space="preserve">                                       </w:t>
            </w:r>
            <w:r>
              <w:rPr>
                <w:rFonts w:ascii="Gill Sans MT" w:hAnsi="Gill Sans MT"/>
              </w:rPr>
              <w:t xml:space="preserve">    </w:t>
            </w:r>
            <w:r w:rsidRPr="006B29E4">
              <w:rPr>
                <w:rFonts w:ascii="Gill Sans MT" w:hAnsi="Gill Sans MT"/>
              </w:rPr>
              <w:t>0     Aucune</w:t>
            </w:r>
            <w:r>
              <w:rPr>
                <w:rFonts w:ascii="Gill Sans MT" w:hAnsi="Gill Sans MT"/>
              </w:rPr>
              <w:t xml:space="preserve"> contrainte</w:t>
            </w:r>
          </w:p>
          <w:p w:rsidR="00626A21" w:rsidRDefault="00626A21" w:rsidP="00626A21">
            <w:pPr>
              <w:spacing w:before="60"/>
              <w:rPr>
                <w:rFonts w:ascii="Gill Sans MT" w:hAnsi="Gill Sans MT"/>
              </w:rPr>
            </w:pPr>
            <w:r w:rsidRPr="006B29E4">
              <w:rPr>
                <w:rFonts w:ascii="Gill Sans MT" w:hAnsi="Gill Sans MT"/>
              </w:rPr>
              <w:t xml:space="preserve">                                           </w:t>
            </w:r>
            <w:r>
              <w:rPr>
                <w:rFonts w:ascii="Gill Sans MT" w:hAnsi="Gill Sans MT"/>
              </w:rPr>
              <w:t>1     Forte disponibilité</w:t>
            </w:r>
          </w:p>
          <w:p w:rsidR="00626A21" w:rsidRPr="006B29E4" w:rsidRDefault="00626A21" w:rsidP="00626A21">
            <w:pPr>
              <w:spacing w:before="60"/>
              <w:rPr>
                <w:rFonts w:ascii="Gill Sans MT" w:hAnsi="Gill Sans MT"/>
              </w:rPr>
            </w:pPr>
            <w:r>
              <w:rPr>
                <w:rFonts w:ascii="Gill Sans MT" w:hAnsi="Gill Sans MT"/>
              </w:rPr>
              <w:t xml:space="preserve">       </w:t>
            </w:r>
            <w:r w:rsidRPr="006B29E4">
              <w:rPr>
                <w:rFonts w:ascii="Gill Sans MT" w:hAnsi="Gill Sans MT"/>
              </w:rPr>
              <w:t xml:space="preserve">                                    </w:t>
            </w:r>
            <w:r>
              <w:rPr>
                <w:rFonts w:ascii="Gill Sans MT" w:hAnsi="Gill Sans MT"/>
              </w:rPr>
              <w:t>2</w:t>
            </w:r>
            <w:r w:rsidRPr="006B29E4">
              <w:rPr>
                <w:rFonts w:ascii="Gill Sans MT" w:hAnsi="Gill Sans MT"/>
              </w:rPr>
              <w:t xml:space="preserve">     Con</w:t>
            </w:r>
            <w:r>
              <w:rPr>
                <w:rFonts w:ascii="Gill Sans MT" w:hAnsi="Gill Sans MT"/>
              </w:rPr>
              <w:t>servation/ transformation</w:t>
            </w:r>
            <w:r>
              <w:rPr>
                <w:rFonts w:ascii="Gill Sans MT" w:hAnsi="Gill Sans MT"/>
              </w:rPr>
              <w:tab/>
            </w:r>
            <w:r>
              <w:rPr>
                <w:rFonts w:ascii="Gill Sans MT" w:hAnsi="Gill Sans MT"/>
              </w:rPr>
              <w:tab/>
            </w: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w:t>
            </w:r>
            <w:r w:rsidRPr="00061AB5">
              <w:rPr>
                <w:rFonts w:ascii="Gill Sans MT" w:hAnsi="Gill Sans MT" w:cs="Arial"/>
              </w:rPr>
              <w:t>__|</w:t>
            </w:r>
          </w:p>
          <w:p w:rsidR="00626A21" w:rsidRDefault="00626A21" w:rsidP="00626A21">
            <w:pPr>
              <w:spacing w:before="60"/>
              <w:rPr>
                <w:rFonts w:ascii="Gill Sans MT" w:hAnsi="Gill Sans MT"/>
              </w:rPr>
            </w:pPr>
            <w:r w:rsidRPr="006B29E4">
              <w:rPr>
                <w:rFonts w:ascii="Gill Sans MT" w:hAnsi="Gill Sans MT"/>
              </w:rPr>
              <w:t xml:space="preserve">                                           </w:t>
            </w:r>
            <w:r>
              <w:rPr>
                <w:rFonts w:ascii="Gill Sans MT" w:hAnsi="Gill Sans MT"/>
              </w:rPr>
              <w:t>4</w:t>
            </w:r>
            <w:r w:rsidRPr="006B29E4">
              <w:rPr>
                <w:rFonts w:ascii="Gill Sans MT" w:hAnsi="Gill Sans MT"/>
              </w:rPr>
              <w:t xml:space="preserve">     </w:t>
            </w:r>
            <w:r>
              <w:rPr>
                <w:rFonts w:ascii="Gill Sans MT" w:hAnsi="Gill Sans MT"/>
              </w:rPr>
              <w:t>Conditionnement</w:t>
            </w:r>
          </w:p>
          <w:p w:rsidR="00626A21" w:rsidRPr="006B29E4" w:rsidRDefault="00626A21" w:rsidP="00626A21">
            <w:pPr>
              <w:spacing w:before="60"/>
              <w:rPr>
                <w:rFonts w:ascii="Gill Sans MT" w:hAnsi="Gill Sans MT"/>
              </w:rPr>
            </w:pPr>
            <w:r w:rsidRPr="006B29E4">
              <w:rPr>
                <w:rFonts w:ascii="Gill Sans MT" w:hAnsi="Gill Sans MT"/>
              </w:rPr>
              <w:t xml:space="preserve">                                          </w:t>
            </w:r>
            <w:r>
              <w:rPr>
                <w:rFonts w:ascii="Gill Sans MT" w:hAnsi="Gill Sans MT"/>
              </w:rPr>
              <w:t xml:space="preserve"> 8</w:t>
            </w:r>
            <w:r w:rsidRPr="006B29E4">
              <w:rPr>
                <w:rFonts w:ascii="Gill Sans MT" w:hAnsi="Gill Sans MT"/>
              </w:rPr>
              <w:t xml:space="preserve">     Transport</w:t>
            </w:r>
          </w:p>
          <w:p w:rsidR="00626A21" w:rsidRPr="006B29E4" w:rsidRDefault="00626A21" w:rsidP="00626A21">
            <w:pPr>
              <w:spacing w:before="60"/>
              <w:rPr>
                <w:rFonts w:ascii="Gill Sans MT" w:hAnsi="Gill Sans MT"/>
              </w:rPr>
            </w:pPr>
            <w:r w:rsidRPr="006B29E4">
              <w:rPr>
                <w:rFonts w:ascii="Gill Sans MT" w:hAnsi="Gill Sans MT"/>
              </w:rPr>
              <w:t xml:space="preserve">           </w:t>
            </w:r>
            <w:r>
              <w:rPr>
                <w:rFonts w:ascii="Gill Sans MT" w:hAnsi="Gill Sans MT"/>
              </w:rPr>
              <w:t xml:space="preserve">                              16</w:t>
            </w:r>
            <w:r w:rsidRPr="006B29E4">
              <w:rPr>
                <w:rFonts w:ascii="Gill Sans MT" w:hAnsi="Gill Sans MT"/>
              </w:rPr>
              <w:t xml:space="preserve">     Enclavement</w:t>
            </w:r>
          </w:p>
        </w:tc>
      </w:tr>
      <w:tr w:rsidR="00626A21" w:rsidRPr="006B29E4" w:rsidTr="00626A21">
        <w:trPr>
          <w:trHeight w:val="7330"/>
        </w:trPr>
        <w:tc>
          <w:tcPr>
            <w:tcW w:w="9212" w:type="dxa"/>
          </w:tcPr>
          <w:p w:rsidR="00626A21" w:rsidRPr="006B29E4" w:rsidRDefault="00626A21" w:rsidP="00626A21">
            <w:pPr>
              <w:rPr>
                <w:rFonts w:ascii="Gill Sans MT" w:hAnsi="Gill Sans MT"/>
              </w:rPr>
            </w:pPr>
          </w:p>
          <w:p w:rsidR="00626A21" w:rsidRPr="006B29E4" w:rsidRDefault="00626A21" w:rsidP="00626A21">
            <w:pPr>
              <w:rPr>
                <w:rFonts w:ascii="Gill Sans MT" w:hAnsi="Gill Sans MT"/>
              </w:rPr>
            </w:pPr>
            <w:r w:rsidRPr="00946B4A">
              <w:rPr>
                <w:rFonts w:ascii="Gill Sans MT" w:hAnsi="Gill Sans MT"/>
                <w:b/>
              </w:rPr>
              <w:t>8.</w:t>
            </w:r>
            <w:r>
              <w:rPr>
                <w:rFonts w:ascii="Gill Sans MT" w:hAnsi="Gill Sans MT"/>
              </w:rPr>
              <w:t xml:space="preserve">  </w:t>
            </w:r>
            <w:r w:rsidRPr="006B29E4">
              <w:rPr>
                <w:rFonts w:ascii="Gill Sans MT" w:hAnsi="Gill Sans MT"/>
              </w:rPr>
              <w:t xml:space="preserve"> </w:t>
            </w:r>
            <w:r w:rsidRPr="006B29E4">
              <w:rPr>
                <w:rFonts w:ascii="Gill Sans MT" w:hAnsi="Gill Sans MT"/>
                <w:b/>
                <w:u w:val="single"/>
              </w:rPr>
              <w:t>Conditionnement, conservation ou transformation de produits récoltés</w:t>
            </w:r>
          </w:p>
          <w:p w:rsidR="00626A21" w:rsidRPr="007B01FD" w:rsidRDefault="00626A21" w:rsidP="00626A21">
            <w:pPr>
              <w:spacing w:after="60"/>
              <w:rPr>
                <w:rFonts w:ascii="Gill Sans MT" w:hAnsi="Gill Sans MT"/>
                <w:i/>
                <w:sz w:val="22"/>
                <w:szCs w:val="22"/>
              </w:rPr>
            </w:pPr>
            <w:r w:rsidRPr="007B01FD">
              <w:rPr>
                <w:rFonts w:ascii="Gill Sans MT" w:hAnsi="Gill Sans MT"/>
                <w:i/>
                <w:sz w:val="22"/>
                <w:szCs w:val="22"/>
              </w:rPr>
              <w:t>Indiquer si l’exploitant horticole possède une unité fonctionnelle de conditionnement, de conservation ou de transformation de produits récoltés.</w:t>
            </w:r>
          </w:p>
          <w:p w:rsidR="00626A21" w:rsidRPr="007B01FD" w:rsidRDefault="00626A21" w:rsidP="00626A21">
            <w:pPr>
              <w:rPr>
                <w:rFonts w:ascii="Gill Sans MT" w:hAnsi="Gill Sans MT"/>
                <w:i/>
                <w:sz w:val="22"/>
                <w:szCs w:val="22"/>
              </w:rPr>
            </w:pPr>
            <w:r w:rsidRPr="007B01FD">
              <w:rPr>
                <w:rFonts w:ascii="Gill Sans MT" w:hAnsi="Gill Sans MT"/>
                <w:i/>
                <w:sz w:val="22"/>
                <w:szCs w:val="22"/>
              </w:rPr>
              <w:t>Pour chaque type d’unité concerné, on précisera dans la colonne 2 si elle existe ou non dans l’exploitation, en inscrivant le code de la réponse appropriée.</w:t>
            </w:r>
          </w:p>
          <w:p w:rsidR="00626A21" w:rsidRPr="006B29E4" w:rsidRDefault="00626A21" w:rsidP="00626A21">
            <w:pPr>
              <w:rPr>
                <w:rFonts w:ascii="Gill Sans MT" w:hAnsi="Gill Sans MT"/>
              </w:rPr>
            </w:pPr>
            <w:r w:rsidRPr="006B29E4">
              <w:rPr>
                <w:rFonts w:ascii="Gill Sans MT" w:hAnsi="Gill Sans MT"/>
              </w:rPr>
              <w:t xml:space="preserve">                                                                   </w:t>
            </w:r>
            <w:r>
              <w:rPr>
                <w:rFonts w:ascii="Gill Sans MT" w:hAnsi="Gill Sans MT"/>
              </w:rPr>
              <w:t xml:space="preserve"> </w:t>
            </w:r>
            <w:r w:rsidRPr="006B29E4">
              <w:rPr>
                <w:rFonts w:ascii="Gill Sans MT" w:hAnsi="Gill Sans MT"/>
              </w:rPr>
              <w:t xml:space="preserve"> 1           L’unité existe</w:t>
            </w:r>
          </w:p>
          <w:p w:rsidR="00626A21" w:rsidRPr="006B29E4" w:rsidRDefault="00626A21" w:rsidP="00626A21">
            <w:pPr>
              <w:rPr>
                <w:rFonts w:ascii="Gill Sans MT" w:hAnsi="Gill Sans MT"/>
              </w:rPr>
            </w:pPr>
            <w:r w:rsidRPr="006B29E4">
              <w:rPr>
                <w:rFonts w:ascii="Gill Sans MT" w:hAnsi="Gill Sans MT"/>
              </w:rPr>
              <w:t xml:space="preserve">                                                                    </w:t>
            </w:r>
            <w:r>
              <w:rPr>
                <w:rFonts w:ascii="Gill Sans MT" w:hAnsi="Gill Sans MT"/>
              </w:rPr>
              <w:t xml:space="preserve"> </w:t>
            </w:r>
            <w:r w:rsidRPr="006B29E4">
              <w:rPr>
                <w:rFonts w:ascii="Gill Sans MT" w:hAnsi="Gill Sans MT"/>
              </w:rPr>
              <w:t>2           L’unité n’existe pas</w:t>
            </w:r>
          </w:p>
          <w:p w:rsidR="00626A21" w:rsidRPr="006B29E4" w:rsidRDefault="00626A21" w:rsidP="00626A21">
            <w:pPr>
              <w:spacing w:after="60"/>
              <w:rPr>
                <w:rFonts w:ascii="Gill Sans MT" w:hAnsi="Gill Sans MT"/>
              </w:rPr>
            </w:pPr>
          </w:p>
          <w:p w:rsidR="00626A21" w:rsidRPr="00A962E0" w:rsidRDefault="00626A21" w:rsidP="00626A21">
            <w:pPr>
              <w:rPr>
                <w:rFonts w:ascii="Gill Sans MT" w:hAnsi="Gill Sans MT"/>
                <w:i/>
              </w:rPr>
            </w:pPr>
            <w:r w:rsidRPr="00A962E0">
              <w:rPr>
                <w:rFonts w:ascii="Gill Sans MT" w:hAnsi="Gill Sans MT"/>
                <w:i/>
              </w:rPr>
              <w:t>P</w:t>
            </w:r>
            <w:r>
              <w:rPr>
                <w:rFonts w:ascii="Gill Sans MT" w:hAnsi="Gill Sans MT"/>
                <w:i/>
              </w:rPr>
              <w:t>ar la suite, p</w:t>
            </w:r>
            <w:r w:rsidRPr="00A962E0">
              <w:rPr>
                <w:rFonts w:ascii="Gill Sans MT" w:hAnsi="Gill Sans MT"/>
                <w:i/>
              </w:rPr>
              <w:t xml:space="preserve">our </w:t>
            </w:r>
            <w:r>
              <w:rPr>
                <w:rFonts w:ascii="Gill Sans MT" w:hAnsi="Gill Sans MT"/>
                <w:i/>
              </w:rPr>
              <w:t xml:space="preserve">la ou les </w:t>
            </w:r>
            <w:r w:rsidRPr="00A962E0">
              <w:rPr>
                <w:rFonts w:ascii="Gill Sans MT" w:hAnsi="Gill Sans MT"/>
                <w:i/>
              </w:rPr>
              <w:t xml:space="preserve">catégories de produits faisant l’objet d’un conditionnement, d’une conservation ou d’une transformation, on inscrira dans la colonne 3 la somme des codes de </w:t>
            </w:r>
            <w:r>
              <w:rPr>
                <w:rFonts w:ascii="Gill Sans MT" w:hAnsi="Gill Sans MT"/>
                <w:i/>
              </w:rPr>
              <w:t>produits concernés</w:t>
            </w:r>
            <w:r w:rsidRPr="00A962E0">
              <w:rPr>
                <w:rFonts w:ascii="Gill Sans MT" w:hAnsi="Gill Sans MT"/>
                <w:i/>
              </w:rPr>
              <w:t>.</w:t>
            </w:r>
          </w:p>
          <w:p w:rsidR="00626A21" w:rsidRDefault="00626A21" w:rsidP="00626A21">
            <w:pPr>
              <w:rPr>
                <w:rFonts w:ascii="Gill Sans MT" w:hAnsi="Gill Sans MT"/>
              </w:rPr>
            </w:pP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t>0</w:t>
            </w:r>
            <w:r>
              <w:rPr>
                <w:rFonts w:ascii="Gill Sans MT" w:hAnsi="Gill Sans MT"/>
              </w:rPr>
              <w:tab/>
              <w:t>Aucune catégorie</w:t>
            </w:r>
          </w:p>
          <w:p w:rsidR="00626A21" w:rsidRDefault="00626A21" w:rsidP="00626A21">
            <w:pPr>
              <w:rPr>
                <w:rFonts w:ascii="Gill Sans MT" w:hAnsi="Gill Sans MT"/>
              </w:rPr>
            </w:pP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t>1</w:t>
            </w:r>
            <w:r>
              <w:rPr>
                <w:rFonts w:ascii="Gill Sans MT" w:hAnsi="Gill Sans MT"/>
              </w:rPr>
              <w:tab/>
              <w:t>Légumes</w:t>
            </w:r>
          </w:p>
          <w:p w:rsidR="00626A21" w:rsidRDefault="00626A21" w:rsidP="00626A21">
            <w:pPr>
              <w:rPr>
                <w:rFonts w:ascii="Gill Sans MT" w:hAnsi="Gill Sans MT"/>
              </w:rPr>
            </w:pP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t>2</w:t>
            </w:r>
            <w:r>
              <w:rPr>
                <w:rFonts w:ascii="Gill Sans MT" w:hAnsi="Gill Sans MT"/>
              </w:rPr>
              <w:tab/>
              <w:t>Fruits</w:t>
            </w:r>
          </w:p>
          <w:p w:rsidR="00626A21" w:rsidRDefault="00626A21" w:rsidP="00626A21">
            <w:pPr>
              <w:rPr>
                <w:rFonts w:ascii="Gill Sans MT" w:hAnsi="Gill Sans M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2315"/>
              <w:gridCol w:w="2315"/>
              <w:gridCol w:w="2316"/>
            </w:tblGrid>
            <w:tr w:rsidR="00626A21" w:rsidRPr="006B29E4" w:rsidTr="007B01FD">
              <w:trPr>
                <w:trHeight w:val="284"/>
              </w:trPr>
              <w:tc>
                <w:tcPr>
                  <w:tcW w:w="1980" w:type="dxa"/>
                  <w:vAlign w:val="center"/>
                </w:tcPr>
                <w:p w:rsidR="00626A21" w:rsidRPr="00946B4A" w:rsidRDefault="00626A21" w:rsidP="00626A21">
                  <w:pPr>
                    <w:jc w:val="center"/>
                    <w:rPr>
                      <w:rFonts w:ascii="Gill Sans MT" w:hAnsi="Gill Sans MT"/>
                      <w:i/>
                      <w:sz w:val="20"/>
                      <w:szCs w:val="20"/>
                    </w:rPr>
                  </w:pPr>
                  <w:r w:rsidRPr="00946B4A">
                    <w:rPr>
                      <w:rFonts w:ascii="Gill Sans MT" w:hAnsi="Gill Sans MT"/>
                      <w:i/>
                      <w:sz w:val="20"/>
                      <w:szCs w:val="20"/>
                    </w:rPr>
                    <w:t>Type d’unité</w:t>
                  </w:r>
                </w:p>
              </w:tc>
              <w:tc>
                <w:tcPr>
                  <w:tcW w:w="2315" w:type="dxa"/>
                  <w:vAlign w:val="center"/>
                </w:tcPr>
                <w:p w:rsidR="00626A21" w:rsidRPr="00946B4A" w:rsidRDefault="00626A21" w:rsidP="00626A21">
                  <w:pPr>
                    <w:jc w:val="center"/>
                    <w:rPr>
                      <w:rFonts w:ascii="Gill Sans MT" w:hAnsi="Gill Sans MT"/>
                      <w:i/>
                      <w:sz w:val="20"/>
                      <w:szCs w:val="20"/>
                    </w:rPr>
                  </w:pPr>
                  <w:r w:rsidRPr="00946B4A">
                    <w:rPr>
                      <w:rFonts w:ascii="Gill Sans MT" w:hAnsi="Gill Sans MT"/>
                      <w:i/>
                      <w:sz w:val="20"/>
                      <w:szCs w:val="20"/>
                    </w:rPr>
                    <w:t>Existence</w:t>
                  </w:r>
                </w:p>
              </w:tc>
              <w:tc>
                <w:tcPr>
                  <w:tcW w:w="2315" w:type="dxa"/>
                  <w:vAlign w:val="center"/>
                </w:tcPr>
                <w:p w:rsidR="00626A21" w:rsidRPr="00946B4A" w:rsidRDefault="00626A21" w:rsidP="00626A21">
                  <w:pPr>
                    <w:jc w:val="center"/>
                    <w:rPr>
                      <w:rFonts w:ascii="Gill Sans MT" w:hAnsi="Gill Sans MT"/>
                      <w:i/>
                      <w:sz w:val="20"/>
                      <w:szCs w:val="20"/>
                    </w:rPr>
                  </w:pPr>
                  <w:r w:rsidRPr="00946B4A">
                    <w:rPr>
                      <w:rFonts w:ascii="Gill Sans MT" w:hAnsi="Gill Sans MT"/>
                      <w:i/>
                      <w:sz w:val="20"/>
                      <w:szCs w:val="20"/>
                    </w:rPr>
                    <w:t>Catégorie de produits</w:t>
                  </w:r>
                  <w:r>
                    <w:rPr>
                      <w:rFonts w:ascii="Gill Sans MT" w:hAnsi="Gill Sans MT"/>
                      <w:i/>
                      <w:sz w:val="20"/>
                      <w:szCs w:val="20"/>
                    </w:rPr>
                    <w:t xml:space="preserve"> issus de l’exploitation</w:t>
                  </w:r>
                </w:p>
              </w:tc>
              <w:tc>
                <w:tcPr>
                  <w:tcW w:w="2316" w:type="dxa"/>
                  <w:vAlign w:val="center"/>
                </w:tcPr>
                <w:p w:rsidR="00626A21" w:rsidRPr="00946B4A" w:rsidRDefault="00626A21" w:rsidP="00626A21">
                  <w:pPr>
                    <w:jc w:val="center"/>
                    <w:rPr>
                      <w:rFonts w:ascii="Gill Sans MT" w:hAnsi="Gill Sans MT"/>
                      <w:i/>
                      <w:sz w:val="20"/>
                      <w:szCs w:val="20"/>
                    </w:rPr>
                  </w:pPr>
                  <w:r>
                    <w:rPr>
                      <w:rFonts w:ascii="Gill Sans MT" w:hAnsi="Gill Sans MT"/>
                      <w:i/>
                      <w:sz w:val="20"/>
                      <w:szCs w:val="20"/>
                    </w:rPr>
                    <w:t>Catégories de produits issus d’autres exploitations</w:t>
                  </w:r>
                </w:p>
              </w:tc>
            </w:tr>
            <w:tr w:rsidR="00626A21" w:rsidRPr="00946B4A" w:rsidTr="007B01FD">
              <w:trPr>
                <w:trHeight w:val="284"/>
              </w:trPr>
              <w:tc>
                <w:tcPr>
                  <w:tcW w:w="1980" w:type="dxa"/>
                  <w:vAlign w:val="center"/>
                </w:tcPr>
                <w:p w:rsidR="00626A21" w:rsidRPr="00946B4A" w:rsidRDefault="00626A21" w:rsidP="00626A21">
                  <w:pPr>
                    <w:jc w:val="center"/>
                    <w:rPr>
                      <w:rFonts w:ascii="Gill Sans MT" w:hAnsi="Gill Sans MT"/>
                      <w:b/>
                    </w:rPr>
                  </w:pPr>
                  <w:r>
                    <w:rPr>
                      <w:rFonts w:ascii="Gill Sans MT" w:hAnsi="Gill Sans MT"/>
                      <w:b/>
                    </w:rPr>
                    <w:t>1</w:t>
                  </w:r>
                </w:p>
              </w:tc>
              <w:tc>
                <w:tcPr>
                  <w:tcW w:w="2315" w:type="dxa"/>
                  <w:vAlign w:val="center"/>
                </w:tcPr>
                <w:p w:rsidR="00626A21" w:rsidRPr="00946B4A" w:rsidRDefault="00626A21" w:rsidP="00626A21">
                  <w:pPr>
                    <w:jc w:val="center"/>
                    <w:rPr>
                      <w:rFonts w:ascii="Gill Sans MT" w:hAnsi="Gill Sans MT"/>
                      <w:b/>
                    </w:rPr>
                  </w:pPr>
                  <w:r w:rsidRPr="00946B4A">
                    <w:rPr>
                      <w:rFonts w:ascii="Gill Sans MT" w:hAnsi="Gill Sans MT"/>
                      <w:b/>
                    </w:rPr>
                    <w:t>2</w:t>
                  </w:r>
                </w:p>
              </w:tc>
              <w:tc>
                <w:tcPr>
                  <w:tcW w:w="2315" w:type="dxa"/>
                  <w:vAlign w:val="center"/>
                </w:tcPr>
                <w:p w:rsidR="00626A21" w:rsidRPr="00946B4A" w:rsidRDefault="00626A21" w:rsidP="00626A21">
                  <w:pPr>
                    <w:jc w:val="center"/>
                    <w:rPr>
                      <w:rFonts w:ascii="Gill Sans MT" w:hAnsi="Gill Sans MT"/>
                      <w:b/>
                    </w:rPr>
                  </w:pPr>
                  <w:r w:rsidRPr="00946B4A">
                    <w:rPr>
                      <w:rFonts w:ascii="Gill Sans MT" w:hAnsi="Gill Sans MT"/>
                      <w:b/>
                    </w:rPr>
                    <w:t>3</w:t>
                  </w:r>
                </w:p>
              </w:tc>
              <w:tc>
                <w:tcPr>
                  <w:tcW w:w="2316" w:type="dxa"/>
                  <w:vAlign w:val="center"/>
                </w:tcPr>
                <w:p w:rsidR="00626A21" w:rsidRPr="00655415" w:rsidRDefault="00626A21" w:rsidP="00626A21">
                  <w:pPr>
                    <w:jc w:val="center"/>
                    <w:rPr>
                      <w:rFonts w:ascii="Gill Sans MT" w:hAnsi="Gill Sans MT"/>
                      <w:b/>
                    </w:rPr>
                  </w:pPr>
                  <w:r w:rsidRPr="00655415">
                    <w:rPr>
                      <w:rFonts w:ascii="Gill Sans MT" w:hAnsi="Gill Sans MT" w:cs="Arial"/>
                      <w:b/>
                    </w:rPr>
                    <w:t>4</w:t>
                  </w:r>
                </w:p>
              </w:tc>
            </w:tr>
            <w:tr w:rsidR="00626A21" w:rsidRPr="006B29E4" w:rsidTr="007B01FD">
              <w:trPr>
                <w:trHeight w:val="284"/>
              </w:trPr>
              <w:tc>
                <w:tcPr>
                  <w:tcW w:w="1980" w:type="dxa"/>
                  <w:vAlign w:val="center"/>
                </w:tcPr>
                <w:p w:rsidR="00626A21" w:rsidRPr="006B29E4" w:rsidRDefault="00626A21" w:rsidP="00626A21">
                  <w:pPr>
                    <w:rPr>
                      <w:rFonts w:ascii="Gill Sans MT" w:hAnsi="Gill Sans MT"/>
                    </w:rPr>
                  </w:pPr>
                  <w:r w:rsidRPr="006B29E4">
                    <w:rPr>
                      <w:rFonts w:ascii="Gill Sans MT" w:hAnsi="Gill Sans MT"/>
                    </w:rPr>
                    <w:t>Conditionnement</w:t>
                  </w:r>
                </w:p>
              </w:tc>
              <w:tc>
                <w:tcPr>
                  <w:tcW w:w="2315" w:type="dxa"/>
                  <w:vAlign w:val="center"/>
                </w:tcPr>
                <w:p w:rsidR="00626A21" w:rsidRPr="006B29E4" w:rsidRDefault="00626A21" w:rsidP="00626A21">
                  <w:pPr>
                    <w:jc w:val="cente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c>
                <w:tcPr>
                  <w:tcW w:w="2315" w:type="dxa"/>
                  <w:vAlign w:val="center"/>
                </w:tcPr>
                <w:p w:rsidR="00626A21" w:rsidRPr="006B29E4" w:rsidRDefault="00626A21" w:rsidP="00626A21">
                  <w:pPr>
                    <w:jc w:val="cente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c>
                <w:tcPr>
                  <w:tcW w:w="2316" w:type="dxa"/>
                  <w:vAlign w:val="center"/>
                </w:tcPr>
                <w:p w:rsidR="00626A21" w:rsidRPr="006B29E4" w:rsidRDefault="00626A21" w:rsidP="00626A21">
                  <w:pPr>
                    <w:jc w:val="cente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RPr="006B29E4" w:rsidTr="007B01FD">
              <w:trPr>
                <w:trHeight w:val="284"/>
              </w:trPr>
              <w:tc>
                <w:tcPr>
                  <w:tcW w:w="1980" w:type="dxa"/>
                  <w:vAlign w:val="center"/>
                </w:tcPr>
                <w:p w:rsidR="00626A21" w:rsidRPr="006B29E4" w:rsidRDefault="00626A21" w:rsidP="00626A21">
                  <w:pPr>
                    <w:rPr>
                      <w:rFonts w:ascii="Gill Sans MT" w:hAnsi="Gill Sans MT"/>
                    </w:rPr>
                  </w:pPr>
                  <w:r w:rsidRPr="006B29E4">
                    <w:rPr>
                      <w:rFonts w:ascii="Gill Sans MT" w:hAnsi="Gill Sans MT"/>
                    </w:rPr>
                    <w:t>Conservation</w:t>
                  </w:r>
                </w:p>
              </w:tc>
              <w:tc>
                <w:tcPr>
                  <w:tcW w:w="2315" w:type="dxa"/>
                  <w:vAlign w:val="center"/>
                </w:tcPr>
                <w:p w:rsidR="00626A21" w:rsidRPr="006B29E4" w:rsidRDefault="00626A21" w:rsidP="00626A21">
                  <w:pPr>
                    <w:jc w:val="cente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c>
                <w:tcPr>
                  <w:tcW w:w="2315" w:type="dxa"/>
                  <w:vAlign w:val="center"/>
                </w:tcPr>
                <w:p w:rsidR="00626A21" w:rsidRPr="006B29E4" w:rsidRDefault="00626A21" w:rsidP="00626A21">
                  <w:pPr>
                    <w:jc w:val="cente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c>
                <w:tcPr>
                  <w:tcW w:w="2316" w:type="dxa"/>
                  <w:vAlign w:val="center"/>
                </w:tcPr>
                <w:p w:rsidR="00626A21" w:rsidRPr="006B29E4" w:rsidRDefault="00626A21" w:rsidP="00626A21">
                  <w:pPr>
                    <w:jc w:val="cente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r w:rsidR="00626A21" w:rsidRPr="006B29E4" w:rsidTr="007B01FD">
              <w:trPr>
                <w:trHeight w:val="284"/>
              </w:trPr>
              <w:tc>
                <w:tcPr>
                  <w:tcW w:w="1980" w:type="dxa"/>
                  <w:vAlign w:val="center"/>
                </w:tcPr>
                <w:p w:rsidR="00626A21" w:rsidRPr="006B29E4" w:rsidRDefault="00626A21" w:rsidP="00626A21">
                  <w:pPr>
                    <w:rPr>
                      <w:rFonts w:ascii="Gill Sans MT" w:hAnsi="Gill Sans MT"/>
                    </w:rPr>
                  </w:pPr>
                  <w:r>
                    <w:rPr>
                      <w:rFonts w:ascii="Gill Sans MT" w:hAnsi="Gill Sans MT"/>
                    </w:rPr>
                    <w:t>T</w:t>
                  </w:r>
                  <w:r w:rsidRPr="006B29E4">
                    <w:rPr>
                      <w:rFonts w:ascii="Gill Sans MT" w:hAnsi="Gill Sans MT"/>
                    </w:rPr>
                    <w:t>ransformation</w:t>
                  </w:r>
                </w:p>
              </w:tc>
              <w:tc>
                <w:tcPr>
                  <w:tcW w:w="2315" w:type="dxa"/>
                  <w:vAlign w:val="center"/>
                </w:tcPr>
                <w:p w:rsidR="00626A21" w:rsidRPr="006B29E4" w:rsidRDefault="00626A21" w:rsidP="00626A21">
                  <w:pPr>
                    <w:jc w:val="cente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c>
                <w:tcPr>
                  <w:tcW w:w="2315" w:type="dxa"/>
                  <w:vAlign w:val="center"/>
                </w:tcPr>
                <w:p w:rsidR="00626A21" w:rsidRPr="006B29E4" w:rsidRDefault="00626A21" w:rsidP="00626A21">
                  <w:pPr>
                    <w:jc w:val="cente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c>
                <w:tcPr>
                  <w:tcW w:w="2316" w:type="dxa"/>
                  <w:vAlign w:val="center"/>
                </w:tcPr>
                <w:p w:rsidR="00626A21" w:rsidRPr="006B29E4" w:rsidRDefault="00626A21" w:rsidP="00626A21">
                  <w:pPr>
                    <w:jc w:val="cente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w:t>
                  </w:r>
                </w:p>
              </w:tc>
            </w:tr>
          </w:tbl>
          <w:p w:rsidR="00626A21" w:rsidRDefault="00626A21" w:rsidP="00626A21">
            <w:pPr>
              <w:rPr>
                <w:rFonts w:ascii="Gill Sans MT" w:hAnsi="Gill Sans MT"/>
              </w:rPr>
            </w:pPr>
          </w:p>
          <w:p w:rsidR="00626A21" w:rsidRPr="006B29E4" w:rsidRDefault="00626A21" w:rsidP="007B01FD">
            <w:pPr>
              <w:jc w:val="both"/>
              <w:rPr>
                <w:rFonts w:ascii="Gill Sans MT" w:hAnsi="Gill Sans MT"/>
              </w:rPr>
            </w:pPr>
            <w:r w:rsidRPr="00A34CD5">
              <w:rPr>
                <w:rFonts w:ascii="Gill Sans MT" w:hAnsi="Gill Sans MT"/>
                <w:b/>
              </w:rPr>
              <w:t>NB</w:t>
            </w:r>
            <w:r>
              <w:rPr>
                <w:rFonts w:ascii="Gill Sans MT" w:hAnsi="Gill Sans MT"/>
              </w:rPr>
              <w:t xml:space="preserve"> : </w:t>
            </w:r>
            <w:r w:rsidRPr="00F330F1">
              <w:rPr>
                <w:rFonts w:ascii="Gill Sans MT" w:hAnsi="Gill Sans MT"/>
                <w:i/>
              </w:rPr>
              <w:t xml:space="preserve">L’on notera que si l’on a inscrit 2 </w:t>
            </w:r>
            <w:r>
              <w:rPr>
                <w:rFonts w:ascii="Gill Sans MT" w:hAnsi="Gill Sans MT"/>
                <w:i/>
              </w:rPr>
              <w:t xml:space="preserve">(l’unité n’existe pas) </w:t>
            </w:r>
            <w:r w:rsidRPr="00F330F1">
              <w:rPr>
                <w:rFonts w:ascii="Gill Sans MT" w:hAnsi="Gill Sans MT"/>
                <w:i/>
              </w:rPr>
              <w:t>en colonne 2, l’on devra forcément inscrire 0</w:t>
            </w:r>
            <w:r>
              <w:rPr>
                <w:rFonts w:ascii="Gill Sans MT" w:hAnsi="Gill Sans MT"/>
                <w:i/>
              </w:rPr>
              <w:t xml:space="preserve"> (aucune catégorie)</w:t>
            </w:r>
            <w:r w:rsidRPr="00F330F1">
              <w:rPr>
                <w:rFonts w:ascii="Gill Sans MT" w:hAnsi="Gill Sans MT"/>
                <w:i/>
              </w:rPr>
              <w:t xml:space="preserve"> en colonne</w:t>
            </w:r>
            <w:r>
              <w:rPr>
                <w:rFonts w:ascii="Gill Sans MT" w:hAnsi="Gill Sans MT"/>
                <w:i/>
              </w:rPr>
              <w:t>s</w:t>
            </w:r>
            <w:r w:rsidRPr="00F330F1">
              <w:rPr>
                <w:rFonts w:ascii="Gill Sans MT" w:hAnsi="Gill Sans MT"/>
                <w:i/>
              </w:rPr>
              <w:t xml:space="preserve"> 3</w:t>
            </w:r>
            <w:r>
              <w:rPr>
                <w:rFonts w:ascii="Gill Sans MT" w:hAnsi="Gill Sans MT"/>
                <w:i/>
              </w:rPr>
              <w:t xml:space="preserve"> et 4.</w:t>
            </w:r>
            <w:r w:rsidRPr="00F330F1">
              <w:rPr>
                <w:rFonts w:ascii="Gill Sans MT" w:hAnsi="Gill Sans MT"/>
                <w:i/>
              </w:rPr>
              <w:t xml:space="preserve"> D’un autre côté, si l’on a inscrit 1 en colonne 2, on ne pourra pas inscrire 0</w:t>
            </w:r>
            <w:r>
              <w:rPr>
                <w:rFonts w:ascii="Gill Sans MT" w:hAnsi="Gill Sans MT"/>
                <w:i/>
              </w:rPr>
              <w:t xml:space="preserve"> au niveau des</w:t>
            </w:r>
            <w:r w:rsidRPr="00F330F1">
              <w:rPr>
                <w:rFonts w:ascii="Gill Sans MT" w:hAnsi="Gill Sans MT"/>
                <w:i/>
              </w:rPr>
              <w:t xml:space="preserve"> colonne</w:t>
            </w:r>
            <w:r>
              <w:rPr>
                <w:rFonts w:ascii="Gill Sans MT" w:hAnsi="Gill Sans MT"/>
                <w:i/>
              </w:rPr>
              <w:t>s</w:t>
            </w:r>
            <w:r w:rsidRPr="00F330F1">
              <w:rPr>
                <w:rFonts w:ascii="Gill Sans MT" w:hAnsi="Gill Sans MT"/>
                <w:i/>
              </w:rPr>
              <w:t xml:space="preserve"> 3</w:t>
            </w:r>
            <w:r>
              <w:rPr>
                <w:rFonts w:ascii="Gill Sans MT" w:hAnsi="Gill Sans MT"/>
                <w:i/>
              </w:rPr>
              <w:t xml:space="preserve"> et 4 à la fois</w:t>
            </w:r>
            <w:r w:rsidRPr="00F330F1">
              <w:rPr>
                <w:rFonts w:ascii="Gill Sans MT" w:hAnsi="Gill Sans MT"/>
                <w:i/>
              </w:rPr>
              <w:t>.</w:t>
            </w:r>
          </w:p>
        </w:tc>
      </w:tr>
    </w:tbl>
    <w:p w:rsidR="007B01FD" w:rsidRDefault="007B01FD" w:rsidP="00626A21">
      <w:pPr>
        <w:rPr>
          <w:rFonts w:ascii="Gill Sans MT" w:hAnsi="Gill Sans MT"/>
          <w:b/>
          <w:caps/>
          <w:sz w:val="20"/>
          <w:szCs w:val="20"/>
        </w:rPr>
      </w:pPr>
    </w:p>
    <w:p w:rsidR="00626A21" w:rsidRPr="008D6826" w:rsidRDefault="00626A21" w:rsidP="00626A21">
      <w:pPr>
        <w:rPr>
          <w:rFonts w:ascii="Gill Sans MT" w:hAnsi="Gill Sans MT"/>
          <w:b/>
          <w:caps/>
          <w:sz w:val="20"/>
          <w:szCs w:val="20"/>
        </w:rPr>
      </w:pPr>
      <w:r w:rsidRPr="008D6826">
        <w:rPr>
          <w:rFonts w:ascii="Gill Sans MT" w:hAnsi="Gill Sans MT"/>
          <w:b/>
          <w:caps/>
          <w:sz w:val="20"/>
          <w:szCs w:val="20"/>
        </w:rPr>
        <w:t>Section 3 : Main-d’œuvre de l’exploitation</w:t>
      </w:r>
    </w:p>
    <w:p w:rsidR="00626A21" w:rsidRDefault="00626A21" w:rsidP="00626A21">
      <w:pPr>
        <w:rPr>
          <w:rFonts w:ascii="Gill Sans MT" w:hAnsi="Gill Sans MT"/>
        </w:rPr>
      </w:pPr>
    </w:p>
    <w:p w:rsidR="00626A21" w:rsidRPr="004E723B" w:rsidRDefault="00626A21" w:rsidP="00626A21">
      <w:pPr>
        <w:rPr>
          <w:rFonts w:ascii="Gill Sans MT" w:hAnsi="Gill Sans MT"/>
          <w:i/>
        </w:rPr>
      </w:pPr>
      <w:r w:rsidRPr="004E723B">
        <w:rPr>
          <w:rFonts w:ascii="Gill Sans MT" w:hAnsi="Gill Sans MT"/>
          <w:i/>
        </w:rPr>
        <w:t xml:space="preserve">Observer les effectifs des travailleurs de chaque catégorie de main-d’œuvre utilisés sur l’exploitation au cours de la campagne horticole </w:t>
      </w:r>
      <w:r>
        <w:rPr>
          <w:rFonts w:ascii="Gill Sans MT" w:hAnsi="Gill Sans MT"/>
          <w:i/>
        </w:rPr>
        <w:t>2011/2012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4"/>
        <w:gridCol w:w="856"/>
        <w:gridCol w:w="2914"/>
        <w:gridCol w:w="1728"/>
        <w:gridCol w:w="1728"/>
      </w:tblGrid>
      <w:tr w:rsidR="00626A21" w:rsidRPr="006B29E4" w:rsidTr="00626A21">
        <w:trPr>
          <w:trHeight w:val="475"/>
        </w:trPr>
        <w:tc>
          <w:tcPr>
            <w:tcW w:w="2314" w:type="dxa"/>
            <w:vMerge w:val="restart"/>
            <w:vAlign w:val="center"/>
          </w:tcPr>
          <w:p w:rsidR="00626A21" w:rsidRPr="006B29E4" w:rsidRDefault="00626A21" w:rsidP="00626A21">
            <w:pPr>
              <w:jc w:val="center"/>
              <w:rPr>
                <w:rFonts w:ascii="Gill Sans MT" w:hAnsi="Gill Sans MT"/>
              </w:rPr>
            </w:pPr>
            <w:r w:rsidRPr="006B29E4">
              <w:rPr>
                <w:rFonts w:ascii="Gill Sans MT" w:hAnsi="Gill Sans MT"/>
              </w:rPr>
              <w:t>Catégorie de main-d’œuvre</w:t>
            </w:r>
          </w:p>
        </w:tc>
        <w:tc>
          <w:tcPr>
            <w:tcW w:w="3770" w:type="dxa"/>
            <w:gridSpan w:val="2"/>
            <w:vAlign w:val="center"/>
          </w:tcPr>
          <w:p w:rsidR="00626A21" w:rsidRPr="006B29E4" w:rsidRDefault="00626A21" w:rsidP="00626A21">
            <w:pPr>
              <w:jc w:val="center"/>
              <w:rPr>
                <w:rFonts w:ascii="Gill Sans MT" w:hAnsi="Gill Sans MT"/>
              </w:rPr>
            </w:pPr>
            <w:r w:rsidRPr="006B29E4">
              <w:rPr>
                <w:rFonts w:ascii="Gill Sans MT" w:hAnsi="Gill Sans MT"/>
              </w:rPr>
              <w:t>Type de travaux</w:t>
            </w:r>
          </w:p>
        </w:tc>
        <w:tc>
          <w:tcPr>
            <w:tcW w:w="1602" w:type="dxa"/>
            <w:vMerge w:val="restart"/>
            <w:vAlign w:val="center"/>
          </w:tcPr>
          <w:p w:rsidR="00626A21" w:rsidRPr="006B29E4" w:rsidRDefault="00626A21" w:rsidP="00626A21">
            <w:pPr>
              <w:jc w:val="center"/>
              <w:rPr>
                <w:rFonts w:ascii="Gill Sans MT" w:hAnsi="Gill Sans MT"/>
              </w:rPr>
            </w:pPr>
            <w:r w:rsidRPr="006B29E4">
              <w:rPr>
                <w:rFonts w:ascii="Gill Sans MT" w:hAnsi="Gill Sans MT"/>
              </w:rPr>
              <w:t>Effectif total</w:t>
            </w:r>
          </w:p>
        </w:tc>
        <w:tc>
          <w:tcPr>
            <w:tcW w:w="1602" w:type="dxa"/>
            <w:vMerge w:val="restart"/>
            <w:vAlign w:val="center"/>
          </w:tcPr>
          <w:p w:rsidR="00626A21" w:rsidRPr="006B29E4" w:rsidRDefault="00626A21" w:rsidP="00626A21">
            <w:pPr>
              <w:jc w:val="center"/>
              <w:rPr>
                <w:rFonts w:ascii="Gill Sans MT" w:hAnsi="Gill Sans MT"/>
              </w:rPr>
            </w:pPr>
            <w:r w:rsidRPr="006B29E4">
              <w:rPr>
                <w:rFonts w:ascii="Gill Sans MT" w:hAnsi="Gill Sans MT"/>
              </w:rPr>
              <w:t>Effectif féminin</w:t>
            </w:r>
          </w:p>
        </w:tc>
      </w:tr>
      <w:tr w:rsidR="00626A21" w:rsidRPr="006B29E4" w:rsidTr="00626A21">
        <w:trPr>
          <w:trHeight w:val="475"/>
        </w:trPr>
        <w:tc>
          <w:tcPr>
            <w:tcW w:w="2314" w:type="dxa"/>
            <w:vMerge/>
            <w:vAlign w:val="center"/>
          </w:tcPr>
          <w:p w:rsidR="00626A21" w:rsidRPr="006B29E4" w:rsidRDefault="00626A21" w:rsidP="00626A21">
            <w:pPr>
              <w:jc w:val="cente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C</w:t>
            </w:r>
            <w:r w:rsidRPr="006B29E4">
              <w:rPr>
                <w:rFonts w:ascii="Gill Sans MT" w:hAnsi="Gill Sans MT"/>
              </w:rPr>
              <w:t>ode</w:t>
            </w:r>
          </w:p>
        </w:tc>
        <w:tc>
          <w:tcPr>
            <w:tcW w:w="2914" w:type="dxa"/>
            <w:vAlign w:val="center"/>
          </w:tcPr>
          <w:p w:rsidR="00626A21" w:rsidRPr="006B29E4" w:rsidRDefault="00626A21" w:rsidP="00626A21">
            <w:pPr>
              <w:jc w:val="center"/>
              <w:rPr>
                <w:rFonts w:ascii="Gill Sans MT" w:hAnsi="Gill Sans MT"/>
              </w:rPr>
            </w:pPr>
            <w:r>
              <w:rPr>
                <w:rFonts w:ascii="Gill Sans MT" w:hAnsi="Gill Sans MT"/>
              </w:rPr>
              <w:t>D</w:t>
            </w:r>
            <w:r w:rsidRPr="006B29E4">
              <w:rPr>
                <w:rFonts w:ascii="Gill Sans MT" w:hAnsi="Gill Sans MT"/>
              </w:rPr>
              <w:t>énomination</w:t>
            </w:r>
          </w:p>
        </w:tc>
        <w:tc>
          <w:tcPr>
            <w:tcW w:w="1602" w:type="dxa"/>
            <w:vMerge/>
            <w:vAlign w:val="center"/>
          </w:tcPr>
          <w:p w:rsidR="00626A21" w:rsidRPr="006B29E4" w:rsidRDefault="00626A21" w:rsidP="00626A21">
            <w:pPr>
              <w:jc w:val="center"/>
              <w:rPr>
                <w:rFonts w:ascii="Gill Sans MT" w:hAnsi="Gill Sans MT"/>
              </w:rPr>
            </w:pPr>
          </w:p>
        </w:tc>
        <w:tc>
          <w:tcPr>
            <w:tcW w:w="1602" w:type="dxa"/>
            <w:vMerge/>
            <w:vAlign w:val="center"/>
          </w:tcPr>
          <w:p w:rsidR="00626A21" w:rsidRPr="006B29E4" w:rsidRDefault="00626A21" w:rsidP="00626A21">
            <w:pPr>
              <w:jc w:val="center"/>
              <w:rPr>
                <w:rFonts w:ascii="Gill Sans MT" w:hAnsi="Gill Sans MT"/>
              </w:rPr>
            </w:pPr>
          </w:p>
        </w:tc>
      </w:tr>
      <w:tr w:rsidR="00626A21" w:rsidRPr="008D6826" w:rsidTr="00626A21">
        <w:trPr>
          <w:trHeight w:val="322"/>
        </w:trPr>
        <w:tc>
          <w:tcPr>
            <w:tcW w:w="2314" w:type="dxa"/>
            <w:shd w:val="clear" w:color="auto" w:fill="D9D9D9" w:themeFill="background1" w:themeFillShade="D9"/>
            <w:vAlign w:val="center"/>
          </w:tcPr>
          <w:p w:rsidR="00626A21" w:rsidRPr="008D6826" w:rsidRDefault="00626A21" w:rsidP="00626A21">
            <w:pPr>
              <w:jc w:val="center"/>
              <w:rPr>
                <w:rFonts w:ascii="Gill Sans MT" w:hAnsi="Gill Sans MT"/>
                <w:b/>
              </w:rPr>
            </w:pPr>
            <w:r w:rsidRPr="008D6826">
              <w:rPr>
                <w:rFonts w:ascii="Gill Sans MT" w:hAnsi="Gill Sans MT"/>
                <w:b/>
              </w:rPr>
              <w:t>1</w:t>
            </w:r>
          </w:p>
        </w:tc>
        <w:tc>
          <w:tcPr>
            <w:tcW w:w="856" w:type="dxa"/>
            <w:shd w:val="clear" w:color="auto" w:fill="D9D9D9" w:themeFill="background1" w:themeFillShade="D9"/>
            <w:vAlign w:val="center"/>
          </w:tcPr>
          <w:p w:rsidR="00626A21" w:rsidRPr="008D6826" w:rsidRDefault="00626A21" w:rsidP="00626A21">
            <w:pPr>
              <w:jc w:val="center"/>
              <w:rPr>
                <w:rFonts w:ascii="Gill Sans MT" w:hAnsi="Gill Sans MT"/>
                <w:b/>
              </w:rPr>
            </w:pPr>
            <w:r w:rsidRPr="008D6826">
              <w:rPr>
                <w:rFonts w:ascii="Gill Sans MT" w:hAnsi="Gill Sans MT"/>
                <w:b/>
              </w:rPr>
              <w:t>2</w:t>
            </w:r>
          </w:p>
        </w:tc>
        <w:tc>
          <w:tcPr>
            <w:tcW w:w="2914" w:type="dxa"/>
            <w:shd w:val="clear" w:color="auto" w:fill="D9D9D9" w:themeFill="background1" w:themeFillShade="D9"/>
            <w:vAlign w:val="center"/>
          </w:tcPr>
          <w:p w:rsidR="00626A21" w:rsidRPr="008D6826" w:rsidRDefault="00626A21" w:rsidP="00626A21">
            <w:pPr>
              <w:jc w:val="center"/>
              <w:rPr>
                <w:rFonts w:ascii="Gill Sans MT" w:hAnsi="Gill Sans MT"/>
                <w:b/>
              </w:rPr>
            </w:pPr>
            <w:r w:rsidRPr="008D6826">
              <w:rPr>
                <w:rFonts w:ascii="Gill Sans MT" w:hAnsi="Gill Sans MT"/>
                <w:b/>
              </w:rPr>
              <w:t>3</w:t>
            </w:r>
          </w:p>
        </w:tc>
        <w:tc>
          <w:tcPr>
            <w:tcW w:w="1602" w:type="dxa"/>
            <w:shd w:val="clear" w:color="auto" w:fill="D9D9D9" w:themeFill="background1" w:themeFillShade="D9"/>
            <w:vAlign w:val="center"/>
          </w:tcPr>
          <w:p w:rsidR="00626A21" w:rsidRPr="008D6826" w:rsidRDefault="00626A21" w:rsidP="00626A21">
            <w:pPr>
              <w:jc w:val="center"/>
              <w:rPr>
                <w:rFonts w:ascii="Gill Sans MT" w:hAnsi="Gill Sans MT"/>
                <w:b/>
              </w:rPr>
            </w:pPr>
            <w:r w:rsidRPr="008D6826">
              <w:rPr>
                <w:rFonts w:ascii="Gill Sans MT" w:hAnsi="Gill Sans MT"/>
                <w:b/>
              </w:rPr>
              <w:t>4</w:t>
            </w:r>
          </w:p>
        </w:tc>
        <w:tc>
          <w:tcPr>
            <w:tcW w:w="1602" w:type="dxa"/>
            <w:shd w:val="clear" w:color="auto" w:fill="D9D9D9" w:themeFill="background1" w:themeFillShade="D9"/>
            <w:vAlign w:val="center"/>
          </w:tcPr>
          <w:p w:rsidR="00626A21" w:rsidRPr="008D6826" w:rsidRDefault="00626A21" w:rsidP="00626A21">
            <w:pPr>
              <w:jc w:val="center"/>
              <w:rPr>
                <w:rFonts w:ascii="Gill Sans MT" w:hAnsi="Gill Sans MT"/>
                <w:b/>
              </w:rPr>
            </w:pPr>
            <w:r w:rsidRPr="008D6826">
              <w:rPr>
                <w:rFonts w:ascii="Gill Sans MT" w:hAnsi="Gill Sans MT"/>
                <w:b/>
              </w:rPr>
              <w:t>5</w:t>
            </w:r>
          </w:p>
        </w:tc>
      </w:tr>
      <w:tr w:rsidR="00626A21" w:rsidRPr="006B29E4" w:rsidTr="00626A21">
        <w:trPr>
          <w:trHeight w:val="475"/>
        </w:trPr>
        <w:tc>
          <w:tcPr>
            <w:tcW w:w="2314" w:type="dxa"/>
            <w:vMerge w:val="restart"/>
            <w:vAlign w:val="center"/>
          </w:tcPr>
          <w:p w:rsidR="00626A21" w:rsidRPr="008D6826" w:rsidRDefault="00626A21" w:rsidP="00626A21">
            <w:pPr>
              <w:rPr>
                <w:rFonts w:ascii="Gill Sans MT" w:hAnsi="Gill Sans MT"/>
              </w:rPr>
            </w:pPr>
            <w:r w:rsidRPr="008D6826">
              <w:rPr>
                <w:rFonts w:ascii="Gill Sans MT" w:hAnsi="Gill Sans MT"/>
              </w:rPr>
              <w:t>Main-d’œuvre familiale</w:t>
            </w:r>
          </w:p>
        </w:tc>
        <w:tc>
          <w:tcPr>
            <w:tcW w:w="856" w:type="dxa"/>
            <w:vAlign w:val="center"/>
          </w:tcPr>
          <w:p w:rsidR="00626A21" w:rsidRPr="006B29E4" w:rsidRDefault="00626A21" w:rsidP="00626A21">
            <w:pPr>
              <w:jc w:val="center"/>
              <w:rPr>
                <w:rFonts w:ascii="Gill Sans MT" w:hAnsi="Gill Sans MT"/>
              </w:rPr>
            </w:pPr>
            <w:r>
              <w:rPr>
                <w:rFonts w:ascii="Gill Sans MT" w:hAnsi="Gill Sans MT"/>
              </w:rPr>
              <w:t>11</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Préparation des sols</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12</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Semis ou repiquage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sidRPr="006B29E4">
              <w:rPr>
                <w:rFonts w:ascii="Gill Sans MT" w:hAnsi="Gill Sans MT"/>
              </w:rPr>
              <w:t>13</w:t>
            </w:r>
          </w:p>
        </w:tc>
        <w:tc>
          <w:tcPr>
            <w:tcW w:w="2914" w:type="dxa"/>
            <w:vAlign w:val="center"/>
          </w:tcPr>
          <w:p w:rsidR="00626A21" w:rsidRPr="006B29E4" w:rsidRDefault="00626A21" w:rsidP="00626A21">
            <w:pPr>
              <w:rPr>
                <w:rFonts w:ascii="Gill Sans MT" w:hAnsi="Gill Sans MT"/>
              </w:rPr>
            </w:pPr>
            <w:r>
              <w:rPr>
                <w:rFonts w:ascii="Gill Sans MT" w:hAnsi="Gill Sans MT"/>
              </w:rPr>
              <w:t>Epandage de fumure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sidRPr="006B29E4">
              <w:rPr>
                <w:rFonts w:ascii="Gill Sans MT" w:hAnsi="Gill Sans MT"/>
              </w:rPr>
              <w:t>14</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Arrosage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sidRPr="006B29E4">
              <w:rPr>
                <w:rFonts w:ascii="Gill Sans MT" w:hAnsi="Gill Sans MT"/>
              </w:rPr>
              <w:t>15</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Traitement phytosanitaire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sidRPr="006B29E4">
              <w:rPr>
                <w:rFonts w:ascii="Gill Sans MT" w:hAnsi="Gill Sans MT"/>
              </w:rPr>
              <w:t>16</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Autres travaux d’entretien</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sidRPr="006B29E4">
              <w:rPr>
                <w:rFonts w:ascii="Gill Sans MT" w:hAnsi="Gill Sans MT"/>
              </w:rPr>
              <w:t>17</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Récolte ou conditionnement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sidRPr="006B29E4">
              <w:rPr>
                <w:rFonts w:ascii="Gill Sans MT" w:hAnsi="Gill Sans MT"/>
              </w:rPr>
              <w:t>1</w:t>
            </w:r>
            <w:r>
              <w:rPr>
                <w:rFonts w:ascii="Gill Sans MT" w:hAnsi="Gill Sans MT"/>
              </w:rPr>
              <w:t>8</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Autres travaux</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restart"/>
            <w:vAlign w:val="center"/>
          </w:tcPr>
          <w:p w:rsidR="00626A21" w:rsidRPr="008D6826" w:rsidRDefault="00626A21" w:rsidP="00626A21">
            <w:pPr>
              <w:rPr>
                <w:rFonts w:ascii="Gill Sans MT" w:hAnsi="Gill Sans MT"/>
              </w:rPr>
            </w:pPr>
            <w:r w:rsidRPr="008D6826">
              <w:rPr>
                <w:rFonts w:ascii="Gill Sans MT" w:hAnsi="Gill Sans MT"/>
              </w:rPr>
              <w:t>Salarié permanent</w:t>
            </w:r>
          </w:p>
        </w:tc>
        <w:tc>
          <w:tcPr>
            <w:tcW w:w="856" w:type="dxa"/>
            <w:vAlign w:val="center"/>
          </w:tcPr>
          <w:p w:rsidR="00626A21" w:rsidRPr="006B29E4" w:rsidRDefault="00626A21" w:rsidP="00626A21">
            <w:pPr>
              <w:jc w:val="center"/>
              <w:rPr>
                <w:rFonts w:ascii="Gill Sans MT" w:hAnsi="Gill Sans MT"/>
              </w:rPr>
            </w:pPr>
            <w:r>
              <w:rPr>
                <w:rFonts w:ascii="Gill Sans MT" w:hAnsi="Gill Sans MT"/>
              </w:rPr>
              <w:t>21</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Préparation des sols</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22</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Semis ou repiquage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2</w:t>
            </w:r>
            <w:r w:rsidRPr="006B29E4">
              <w:rPr>
                <w:rFonts w:ascii="Gill Sans MT" w:hAnsi="Gill Sans MT"/>
              </w:rPr>
              <w:t>3</w:t>
            </w:r>
          </w:p>
        </w:tc>
        <w:tc>
          <w:tcPr>
            <w:tcW w:w="2914" w:type="dxa"/>
            <w:vAlign w:val="center"/>
          </w:tcPr>
          <w:p w:rsidR="00626A21" w:rsidRPr="006B29E4" w:rsidRDefault="00626A21" w:rsidP="00626A21">
            <w:pPr>
              <w:rPr>
                <w:rFonts w:ascii="Gill Sans MT" w:hAnsi="Gill Sans MT"/>
              </w:rPr>
            </w:pPr>
            <w:r>
              <w:rPr>
                <w:rFonts w:ascii="Gill Sans MT" w:hAnsi="Gill Sans MT"/>
              </w:rPr>
              <w:t>Epandage de fumure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2</w:t>
            </w:r>
            <w:r w:rsidRPr="006B29E4">
              <w:rPr>
                <w:rFonts w:ascii="Gill Sans MT" w:hAnsi="Gill Sans MT"/>
              </w:rPr>
              <w:t>4</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Arrosage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2</w:t>
            </w:r>
            <w:r w:rsidRPr="006B29E4">
              <w:rPr>
                <w:rFonts w:ascii="Gill Sans MT" w:hAnsi="Gill Sans MT"/>
              </w:rPr>
              <w:t>5</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Traitement phytosanitaire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2</w:t>
            </w:r>
            <w:r w:rsidRPr="006B29E4">
              <w:rPr>
                <w:rFonts w:ascii="Gill Sans MT" w:hAnsi="Gill Sans MT"/>
              </w:rPr>
              <w:t>6</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Autres travaux d’entretient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2</w:t>
            </w:r>
            <w:r w:rsidRPr="006B29E4">
              <w:rPr>
                <w:rFonts w:ascii="Gill Sans MT" w:hAnsi="Gill Sans MT"/>
              </w:rPr>
              <w:t>7</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Récolte ou conditionnement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8D6826"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28</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Autres travaux</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restart"/>
            <w:vAlign w:val="center"/>
          </w:tcPr>
          <w:p w:rsidR="00626A21" w:rsidRPr="008D6826" w:rsidRDefault="00626A21" w:rsidP="00626A21">
            <w:pPr>
              <w:rPr>
                <w:rFonts w:ascii="Gill Sans MT" w:hAnsi="Gill Sans MT"/>
              </w:rPr>
            </w:pPr>
            <w:r w:rsidRPr="008D6826">
              <w:rPr>
                <w:rFonts w:ascii="Gill Sans MT" w:hAnsi="Gill Sans MT"/>
              </w:rPr>
              <w:t>Salarié temporaire</w:t>
            </w:r>
          </w:p>
        </w:tc>
        <w:tc>
          <w:tcPr>
            <w:tcW w:w="856" w:type="dxa"/>
            <w:vAlign w:val="center"/>
          </w:tcPr>
          <w:p w:rsidR="00626A21" w:rsidRPr="006B29E4" w:rsidRDefault="00626A21" w:rsidP="00626A21">
            <w:pPr>
              <w:jc w:val="center"/>
              <w:rPr>
                <w:rFonts w:ascii="Gill Sans MT" w:hAnsi="Gill Sans MT"/>
              </w:rPr>
            </w:pPr>
            <w:r>
              <w:rPr>
                <w:rFonts w:ascii="Gill Sans MT" w:hAnsi="Gill Sans MT"/>
              </w:rPr>
              <w:t>31</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Préparation des sols</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6B29E4"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32</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Semis ou repiquage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6B29E4"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3</w:t>
            </w:r>
            <w:r w:rsidRPr="006B29E4">
              <w:rPr>
                <w:rFonts w:ascii="Gill Sans MT" w:hAnsi="Gill Sans MT"/>
              </w:rPr>
              <w:t>3</w:t>
            </w:r>
          </w:p>
        </w:tc>
        <w:tc>
          <w:tcPr>
            <w:tcW w:w="2914" w:type="dxa"/>
            <w:vAlign w:val="center"/>
          </w:tcPr>
          <w:p w:rsidR="00626A21" w:rsidRPr="006B29E4" w:rsidRDefault="00626A21" w:rsidP="00626A21">
            <w:pPr>
              <w:rPr>
                <w:rFonts w:ascii="Gill Sans MT" w:hAnsi="Gill Sans MT"/>
              </w:rPr>
            </w:pPr>
            <w:r>
              <w:rPr>
                <w:rFonts w:ascii="Gill Sans MT" w:hAnsi="Gill Sans MT"/>
              </w:rPr>
              <w:t>Epandage de fumure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6B29E4"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3</w:t>
            </w:r>
            <w:r w:rsidRPr="006B29E4">
              <w:rPr>
                <w:rFonts w:ascii="Gill Sans MT" w:hAnsi="Gill Sans MT"/>
              </w:rPr>
              <w:t>4</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Arrosage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6B29E4"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3</w:t>
            </w:r>
            <w:r w:rsidRPr="006B29E4">
              <w:rPr>
                <w:rFonts w:ascii="Gill Sans MT" w:hAnsi="Gill Sans MT"/>
              </w:rPr>
              <w:t>5</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Traitement phytosanitaire</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6B29E4"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3</w:t>
            </w:r>
            <w:r w:rsidRPr="006B29E4">
              <w:rPr>
                <w:rFonts w:ascii="Gill Sans MT" w:hAnsi="Gill Sans MT"/>
              </w:rPr>
              <w:t>6</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Autres travaux d’entretient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6B29E4"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3</w:t>
            </w:r>
            <w:r w:rsidRPr="006B29E4">
              <w:rPr>
                <w:rFonts w:ascii="Gill Sans MT" w:hAnsi="Gill Sans MT"/>
              </w:rPr>
              <w:t>7</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Récolte ou conditionnement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r w:rsidR="00626A21" w:rsidRPr="006B29E4" w:rsidTr="00626A21">
        <w:trPr>
          <w:trHeight w:val="475"/>
        </w:trPr>
        <w:tc>
          <w:tcPr>
            <w:tcW w:w="2314" w:type="dxa"/>
            <w:vMerge/>
            <w:vAlign w:val="center"/>
          </w:tcPr>
          <w:p w:rsidR="00626A21" w:rsidRPr="006B29E4" w:rsidRDefault="00626A21" w:rsidP="00626A21">
            <w:pPr>
              <w:rPr>
                <w:rFonts w:ascii="Gill Sans MT" w:hAnsi="Gill Sans MT"/>
              </w:rPr>
            </w:pPr>
          </w:p>
        </w:tc>
        <w:tc>
          <w:tcPr>
            <w:tcW w:w="856" w:type="dxa"/>
            <w:vAlign w:val="center"/>
          </w:tcPr>
          <w:p w:rsidR="00626A21" w:rsidRPr="006B29E4" w:rsidRDefault="00626A21" w:rsidP="00626A21">
            <w:pPr>
              <w:jc w:val="center"/>
              <w:rPr>
                <w:rFonts w:ascii="Gill Sans MT" w:hAnsi="Gill Sans MT"/>
              </w:rPr>
            </w:pPr>
            <w:r>
              <w:rPr>
                <w:rFonts w:ascii="Gill Sans MT" w:hAnsi="Gill Sans MT"/>
              </w:rPr>
              <w:t>38</w:t>
            </w:r>
          </w:p>
        </w:tc>
        <w:tc>
          <w:tcPr>
            <w:tcW w:w="2914" w:type="dxa"/>
            <w:vAlign w:val="center"/>
          </w:tcPr>
          <w:p w:rsidR="00626A21" w:rsidRPr="006B29E4" w:rsidRDefault="00626A21" w:rsidP="00626A21">
            <w:pPr>
              <w:rPr>
                <w:rFonts w:ascii="Gill Sans MT" w:hAnsi="Gill Sans MT"/>
              </w:rPr>
            </w:pPr>
            <w:r w:rsidRPr="006B29E4">
              <w:rPr>
                <w:rFonts w:ascii="Gill Sans MT" w:hAnsi="Gill Sans MT"/>
              </w:rPr>
              <w:t>Autres travaux</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c>
          <w:tcPr>
            <w:tcW w:w="1602" w:type="dxa"/>
            <w:vAlign w:val="center"/>
          </w:tcPr>
          <w:p w:rsidR="00626A21" w:rsidRPr="006B29E4" w:rsidRDefault="00626A21" w:rsidP="00626A21">
            <w:pPr>
              <w:rPr>
                <w:rFonts w:ascii="Gill Sans MT" w:hAnsi="Gill Sans MT"/>
              </w:rPr>
            </w:pPr>
            <w:r w:rsidRPr="00061AB5">
              <w:rPr>
                <w:rFonts w:ascii="Gill Sans MT" w:hAnsi="Gill Sans MT" w:cs="Arial"/>
              </w:rPr>
              <w:t>|_</w:t>
            </w:r>
            <w:r>
              <w:rPr>
                <w:rFonts w:ascii="Gill Sans MT" w:hAnsi="Gill Sans MT" w:cs="Arial"/>
              </w:rPr>
              <w:t>__</w:t>
            </w:r>
            <w:r w:rsidRPr="00061AB5">
              <w:rPr>
                <w:rFonts w:ascii="Gill Sans MT" w:hAnsi="Gill Sans MT" w:cs="Arial"/>
              </w:rPr>
              <w:t>__|_</w:t>
            </w:r>
            <w:r>
              <w:rPr>
                <w:rFonts w:ascii="Gill Sans MT" w:hAnsi="Gill Sans MT" w:cs="Arial"/>
              </w:rPr>
              <w:t>____</w:t>
            </w:r>
            <w:r w:rsidRPr="00061AB5">
              <w:rPr>
                <w:rFonts w:ascii="Gill Sans MT" w:hAnsi="Gill Sans MT" w:cs="Arial"/>
              </w:rPr>
              <w:t>|</w:t>
            </w:r>
          </w:p>
        </w:tc>
      </w:tr>
    </w:tbl>
    <w:p w:rsidR="00626A21" w:rsidRDefault="00626A21" w:rsidP="00626A21">
      <w:pPr>
        <w:rPr>
          <w:rFonts w:ascii="Gill Sans MT" w:hAnsi="Gill Sans MT"/>
          <w:b/>
        </w:rPr>
      </w:pPr>
    </w:p>
    <w:p w:rsidR="00626A21" w:rsidRPr="004E723B" w:rsidRDefault="00626A21" w:rsidP="00626A21">
      <w:pPr>
        <w:rPr>
          <w:rFonts w:ascii="Gill Sans MT" w:hAnsi="Gill Sans MT"/>
          <w:b/>
          <w:caps/>
          <w:sz w:val="20"/>
          <w:szCs w:val="20"/>
        </w:rPr>
      </w:pPr>
      <w:r w:rsidRPr="004E723B">
        <w:rPr>
          <w:rFonts w:ascii="Gill Sans MT" w:hAnsi="Gill Sans MT"/>
          <w:b/>
          <w:caps/>
          <w:sz w:val="20"/>
          <w:szCs w:val="20"/>
        </w:rPr>
        <w:t>S</w:t>
      </w:r>
      <w:r>
        <w:rPr>
          <w:rFonts w:ascii="Gill Sans MT" w:hAnsi="Gill Sans MT"/>
          <w:b/>
          <w:caps/>
          <w:sz w:val="20"/>
          <w:szCs w:val="20"/>
        </w:rPr>
        <w:t xml:space="preserve">ection 4 : Matériel agricole, équipement ou </w:t>
      </w:r>
      <w:r w:rsidRPr="004E723B">
        <w:rPr>
          <w:rFonts w:ascii="Gill Sans MT" w:hAnsi="Gill Sans MT"/>
          <w:b/>
          <w:caps/>
          <w:sz w:val="20"/>
          <w:szCs w:val="20"/>
        </w:rPr>
        <w:t>installations fixes de l’exploitation horticole</w:t>
      </w:r>
    </w:p>
    <w:p w:rsidR="00626A21" w:rsidRDefault="00626A21" w:rsidP="00626A21">
      <w:pPr>
        <w:rPr>
          <w:rFonts w:ascii="Gill Sans MT" w:hAnsi="Gill Sans MT"/>
          <w:i/>
        </w:rPr>
      </w:pPr>
    </w:p>
    <w:p w:rsidR="00626A21" w:rsidRPr="00D942FA" w:rsidRDefault="00626A21" w:rsidP="00626A21">
      <w:pPr>
        <w:rPr>
          <w:rFonts w:ascii="Gill Sans MT" w:hAnsi="Gill Sans MT"/>
          <w:i/>
        </w:rPr>
      </w:pPr>
      <w:r w:rsidRPr="00D942FA">
        <w:rPr>
          <w:rFonts w:ascii="Gill Sans MT" w:hAnsi="Gill Sans MT"/>
          <w:i/>
        </w:rPr>
        <w:t>Observer les ef</w:t>
      </w:r>
      <w:r>
        <w:rPr>
          <w:rFonts w:ascii="Gill Sans MT" w:hAnsi="Gill Sans MT"/>
          <w:i/>
        </w:rPr>
        <w:t xml:space="preserve">fectifs de matériel agricole, des </w:t>
      </w:r>
      <w:r w:rsidRPr="00D942FA">
        <w:rPr>
          <w:rFonts w:ascii="Gill Sans MT" w:hAnsi="Gill Sans MT"/>
          <w:i/>
        </w:rPr>
        <w:t>équipement</w:t>
      </w:r>
      <w:r>
        <w:rPr>
          <w:rFonts w:ascii="Gill Sans MT" w:hAnsi="Gill Sans MT"/>
          <w:i/>
        </w:rPr>
        <w:t>s</w:t>
      </w:r>
      <w:r w:rsidRPr="00D942FA">
        <w:rPr>
          <w:rFonts w:ascii="Gill Sans MT" w:hAnsi="Gill Sans MT"/>
          <w:i/>
        </w:rPr>
        <w:t xml:space="preserve"> ou </w:t>
      </w:r>
      <w:r>
        <w:rPr>
          <w:rFonts w:ascii="Gill Sans MT" w:hAnsi="Gill Sans MT"/>
          <w:i/>
        </w:rPr>
        <w:t xml:space="preserve">des </w:t>
      </w:r>
      <w:r w:rsidRPr="00D942FA">
        <w:rPr>
          <w:rFonts w:ascii="Gill Sans MT" w:hAnsi="Gill Sans MT"/>
          <w:i/>
        </w:rPr>
        <w:t xml:space="preserve">installations fixes utilisées au cours de la campagne horticole </w:t>
      </w:r>
      <w:r>
        <w:rPr>
          <w:rFonts w:ascii="Gill Sans MT" w:hAnsi="Gill Sans MT"/>
          <w:i/>
        </w:rPr>
        <w:t>2011/2012</w:t>
      </w:r>
      <w:r w:rsidRPr="00D942FA">
        <w:rPr>
          <w:rFonts w:ascii="Gill Sans MT" w:hAnsi="Gill Sans MT"/>
          <w:i/>
        </w:rPr>
        <w:t xml:space="preserve"> selon le</w:t>
      </w:r>
      <w:r>
        <w:rPr>
          <w:rFonts w:ascii="Gill Sans MT" w:hAnsi="Gill Sans MT"/>
          <w:i/>
        </w:rPr>
        <w:t xml:space="preserve"> statut et l’âge</w:t>
      </w: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1984"/>
        <w:gridCol w:w="939"/>
        <w:gridCol w:w="939"/>
        <w:gridCol w:w="939"/>
        <w:gridCol w:w="939"/>
        <w:gridCol w:w="939"/>
        <w:gridCol w:w="939"/>
        <w:gridCol w:w="939"/>
        <w:gridCol w:w="940"/>
      </w:tblGrid>
      <w:tr w:rsidR="00626A21" w:rsidRPr="00D942FA" w:rsidTr="00626A21">
        <w:tc>
          <w:tcPr>
            <w:tcW w:w="568" w:type="dxa"/>
            <w:vMerge w:val="restart"/>
            <w:vAlign w:val="center"/>
          </w:tcPr>
          <w:p w:rsidR="00626A21" w:rsidRPr="00D942FA" w:rsidRDefault="00626A21" w:rsidP="00626A21">
            <w:pPr>
              <w:rPr>
                <w:rFonts w:ascii="Gill Sans MT" w:hAnsi="Gill Sans MT"/>
                <w:i/>
                <w:sz w:val="18"/>
                <w:szCs w:val="18"/>
              </w:rPr>
            </w:pPr>
            <w:r w:rsidRPr="00D942FA">
              <w:rPr>
                <w:rFonts w:ascii="Gill Sans MT" w:hAnsi="Gill Sans MT"/>
                <w:i/>
                <w:sz w:val="18"/>
                <w:szCs w:val="18"/>
              </w:rPr>
              <w:t>Code</w:t>
            </w:r>
          </w:p>
        </w:tc>
        <w:tc>
          <w:tcPr>
            <w:tcW w:w="1984" w:type="dxa"/>
            <w:vMerge w:val="restart"/>
            <w:vAlign w:val="center"/>
          </w:tcPr>
          <w:p w:rsidR="00626A21" w:rsidRPr="00D942FA" w:rsidRDefault="00626A21" w:rsidP="00626A21">
            <w:pPr>
              <w:jc w:val="center"/>
              <w:rPr>
                <w:rFonts w:ascii="Gill Sans MT" w:hAnsi="Gill Sans MT"/>
                <w:i/>
                <w:sz w:val="18"/>
                <w:szCs w:val="18"/>
              </w:rPr>
            </w:pPr>
            <w:r w:rsidRPr="00D942FA">
              <w:rPr>
                <w:rFonts w:ascii="Gill Sans MT" w:hAnsi="Gill Sans MT"/>
                <w:i/>
                <w:sz w:val="18"/>
                <w:szCs w:val="18"/>
              </w:rPr>
              <w:t>Dénomination du matériel, de l’équipement ou de l’installation fixe</w:t>
            </w:r>
          </w:p>
        </w:tc>
        <w:tc>
          <w:tcPr>
            <w:tcW w:w="3756" w:type="dxa"/>
            <w:gridSpan w:val="4"/>
            <w:vAlign w:val="center"/>
          </w:tcPr>
          <w:p w:rsidR="00626A21" w:rsidRPr="00D942FA" w:rsidRDefault="00626A21" w:rsidP="00626A21">
            <w:pPr>
              <w:jc w:val="center"/>
              <w:rPr>
                <w:rFonts w:ascii="Gill Sans MT" w:hAnsi="Gill Sans MT"/>
                <w:i/>
                <w:sz w:val="18"/>
                <w:szCs w:val="18"/>
              </w:rPr>
            </w:pPr>
            <w:r w:rsidRPr="00D942FA">
              <w:rPr>
                <w:rFonts w:ascii="Gill Sans MT" w:hAnsi="Gill Sans MT"/>
                <w:i/>
                <w:sz w:val="18"/>
                <w:szCs w:val="18"/>
              </w:rPr>
              <w:t>Statut</w:t>
            </w:r>
          </w:p>
        </w:tc>
        <w:tc>
          <w:tcPr>
            <w:tcW w:w="3757" w:type="dxa"/>
            <w:gridSpan w:val="4"/>
            <w:vAlign w:val="center"/>
          </w:tcPr>
          <w:p w:rsidR="00626A21" w:rsidRPr="00D942FA" w:rsidRDefault="00626A21" w:rsidP="00626A21">
            <w:pPr>
              <w:rPr>
                <w:rFonts w:ascii="Gill Sans MT" w:hAnsi="Gill Sans MT"/>
                <w:i/>
                <w:sz w:val="18"/>
                <w:szCs w:val="18"/>
              </w:rPr>
            </w:pPr>
            <w:r w:rsidRPr="00D942FA">
              <w:rPr>
                <w:rFonts w:ascii="Gill Sans MT" w:hAnsi="Gill Sans MT"/>
                <w:i/>
                <w:sz w:val="18"/>
                <w:szCs w:val="18"/>
              </w:rPr>
              <w:t>Année d’acquisition ou de construction</w:t>
            </w:r>
          </w:p>
        </w:tc>
      </w:tr>
      <w:tr w:rsidR="00626A21" w:rsidRPr="00D942FA" w:rsidTr="00626A21">
        <w:tc>
          <w:tcPr>
            <w:tcW w:w="568" w:type="dxa"/>
            <w:vMerge/>
            <w:vAlign w:val="center"/>
          </w:tcPr>
          <w:p w:rsidR="00626A21" w:rsidRPr="00D942FA" w:rsidRDefault="00626A21" w:rsidP="00626A21">
            <w:pPr>
              <w:rPr>
                <w:rFonts w:ascii="Gill Sans MT" w:hAnsi="Gill Sans MT"/>
                <w:i/>
                <w:sz w:val="18"/>
                <w:szCs w:val="18"/>
              </w:rPr>
            </w:pPr>
          </w:p>
        </w:tc>
        <w:tc>
          <w:tcPr>
            <w:tcW w:w="1984" w:type="dxa"/>
            <w:vMerge/>
            <w:vAlign w:val="center"/>
          </w:tcPr>
          <w:p w:rsidR="00626A21" w:rsidRPr="00D942FA" w:rsidRDefault="00626A21" w:rsidP="00626A21">
            <w:pPr>
              <w:rPr>
                <w:rFonts w:ascii="Gill Sans MT" w:hAnsi="Gill Sans MT"/>
                <w:i/>
                <w:sz w:val="18"/>
                <w:szCs w:val="18"/>
              </w:rPr>
            </w:pPr>
          </w:p>
        </w:tc>
        <w:tc>
          <w:tcPr>
            <w:tcW w:w="939" w:type="dxa"/>
            <w:vAlign w:val="center"/>
          </w:tcPr>
          <w:p w:rsidR="00626A21" w:rsidRPr="00D942FA" w:rsidRDefault="00626A21" w:rsidP="00626A21">
            <w:pPr>
              <w:jc w:val="center"/>
              <w:rPr>
                <w:rFonts w:ascii="Gill Sans MT" w:hAnsi="Gill Sans MT"/>
                <w:i/>
                <w:sz w:val="18"/>
                <w:szCs w:val="18"/>
              </w:rPr>
            </w:pPr>
            <w:r w:rsidRPr="00D942FA">
              <w:rPr>
                <w:rFonts w:ascii="Gill Sans MT" w:hAnsi="Gill Sans MT"/>
                <w:i/>
                <w:sz w:val="18"/>
                <w:szCs w:val="18"/>
              </w:rPr>
              <w:t>Propriété</w:t>
            </w:r>
          </w:p>
        </w:tc>
        <w:tc>
          <w:tcPr>
            <w:tcW w:w="939" w:type="dxa"/>
            <w:vAlign w:val="center"/>
          </w:tcPr>
          <w:p w:rsidR="00626A21" w:rsidRPr="00D942FA" w:rsidRDefault="00626A21" w:rsidP="00626A21">
            <w:pPr>
              <w:jc w:val="center"/>
              <w:rPr>
                <w:rFonts w:ascii="Gill Sans MT" w:hAnsi="Gill Sans MT"/>
                <w:i/>
                <w:sz w:val="18"/>
                <w:szCs w:val="18"/>
              </w:rPr>
            </w:pPr>
            <w:r w:rsidRPr="00D942FA">
              <w:rPr>
                <w:rFonts w:ascii="Gill Sans MT" w:hAnsi="Gill Sans MT"/>
                <w:i/>
                <w:sz w:val="18"/>
                <w:szCs w:val="18"/>
              </w:rPr>
              <w:t>Co- propriété</w:t>
            </w:r>
          </w:p>
        </w:tc>
        <w:tc>
          <w:tcPr>
            <w:tcW w:w="939" w:type="dxa"/>
            <w:vAlign w:val="center"/>
          </w:tcPr>
          <w:p w:rsidR="00626A21" w:rsidRPr="00D942FA" w:rsidRDefault="00626A21" w:rsidP="00626A21">
            <w:pPr>
              <w:jc w:val="center"/>
              <w:rPr>
                <w:rFonts w:ascii="Gill Sans MT" w:hAnsi="Gill Sans MT"/>
                <w:i/>
                <w:sz w:val="18"/>
                <w:szCs w:val="18"/>
              </w:rPr>
            </w:pPr>
            <w:r w:rsidRPr="00D942FA">
              <w:rPr>
                <w:rFonts w:ascii="Gill Sans MT" w:hAnsi="Gill Sans MT"/>
                <w:i/>
                <w:sz w:val="18"/>
                <w:szCs w:val="18"/>
              </w:rPr>
              <w:t>Location</w:t>
            </w:r>
          </w:p>
        </w:tc>
        <w:tc>
          <w:tcPr>
            <w:tcW w:w="939" w:type="dxa"/>
            <w:vAlign w:val="center"/>
          </w:tcPr>
          <w:p w:rsidR="00626A21" w:rsidRPr="00D942FA" w:rsidRDefault="00626A21" w:rsidP="00626A21">
            <w:pPr>
              <w:jc w:val="center"/>
              <w:rPr>
                <w:rFonts w:ascii="Gill Sans MT" w:hAnsi="Gill Sans MT"/>
                <w:i/>
                <w:sz w:val="18"/>
                <w:szCs w:val="18"/>
              </w:rPr>
            </w:pPr>
            <w:r w:rsidRPr="00D942FA">
              <w:rPr>
                <w:rFonts w:ascii="Gill Sans MT" w:hAnsi="Gill Sans MT"/>
                <w:i/>
                <w:sz w:val="18"/>
                <w:szCs w:val="18"/>
              </w:rPr>
              <w:t>Emprunt</w:t>
            </w:r>
          </w:p>
        </w:tc>
        <w:tc>
          <w:tcPr>
            <w:tcW w:w="939" w:type="dxa"/>
            <w:vAlign w:val="center"/>
          </w:tcPr>
          <w:p w:rsidR="00626A21" w:rsidRPr="00D942FA" w:rsidRDefault="00626A21" w:rsidP="00626A21">
            <w:pPr>
              <w:jc w:val="center"/>
              <w:rPr>
                <w:rFonts w:ascii="Gill Sans MT" w:hAnsi="Gill Sans MT"/>
                <w:i/>
                <w:sz w:val="18"/>
                <w:szCs w:val="18"/>
              </w:rPr>
            </w:pPr>
            <w:r w:rsidRPr="00D942FA">
              <w:rPr>
                <w:rFonts w:ascii="Gill Sans MT" w:hAnsi="Gill Sans MT"/>
                <w:i/>
                <w:sz w:val="18"/>
                <w:szCs w:val="18"/>
              </w:rPr>
              <w:t>Avant 2000</w:t>
            </w:r>
          </w:p>
        </w:tc>
        <w:tc>
          <w:tcPr>
            <w:tcW w:w="939" w:type="dxa"/>
            <w:vAlign w:val="center"/>
          </w:tcPr>
          <w:p w:rsidR="00626A21" w:rsidRPr="00D942FA" w:rsidRDefault="00626A21" w:rsidP="00626A21">
            <w:pPr>
              <w:jc w:val="center"/>
              <w:rPr>
                <w:rFonts w:ascii="Gill Sans MT" w:hAnsi="Gill Sans MT"/>
                <w:i/>
                <w:sz w:val="18"/>
                <w:szCs w:val="18"/>
              </w:rPr>
            </w:pPr>
            <w:r w:rsidRPr="00D942FA">
              <w:rPr>
                <w:rFonts w:ascii="Gill Sans MT" w:hAnsi="Gill Sans MT"/>
                <w:i/>
                <w:sz w:val="18"/>
                <w:szCs w:val="18"/>
              </w:rPr>
              <w:t>2000-05</w:t>
            </w:r>
          </w:p>
        </w:tc>
        <w:tc>
          <w:tcPr>
            <w:tcW w:w="939" w:type="dxa"/>
            <w:vAlign w:val="center"/>
          </w:tcPr>
          <w:p w:rsidR="00626A21" w:rsidRPr="00D942FA" w:rsidRDefault="00626A21" w:rsidP="00626A21">
            <w:pPr>
              <w:jc w:val="center"/>
              <w:rPr>
                <w:rFonts w:ascii="Gill Sans MT" w:hAnsi="Gill Sans MT"/>
                <w:i/>
                <w:sz w:val="18"/>
                <w:szCs w:val="18"/>
              </w:rPr>
            </w:pPr>
            <w:r w:rsidRPr="00D942FA">
              <w:rPr>
                <w:rFonts w:ascii="Gill Sans MT" w:hAnsi="Gill Sans MT"/>
                <w:i/>
                <w:sz w:val="18"/>
                <w:szCs w:val="18"/>
              </w:rPr>
              <w:t>2006-11</w:t>
            </w:r>
          </w:p>
        </w:tc>
        <w:tc>
          <w:tcPr>
            <w:tcW w:w="940" w:type="dxa"/>
            <w:vAlign w:val="center"/>
          </w:tcPr>
          <w:p w:rsidR="00626A21" w:rsidRPr="00D942FA" w:rsidRDefault="00626A21" w:rsidP="00626A21">
            <w:pPr>
              <w:jc w:val="center"/>
              <w:rPr>
                <w:rFonts w:ascii="Gill Sans MT" w:hAnsi="Gill Sans MT"/>
                <w:i/>
                <w:sz w:val="18"/>
                <w:szCs w:val="18"/>
              </w:rPr>
            </w:pPr>
            <w:r w:rsidRPr="00D942FA">
              <w:rPr>
                <w:rFonts w:ascii="Gill Sans MT" w:hAnsi="Gill Sans MT"/>
                <w:i/>
                <w:sz w:val="18"/>
                <w:szCs w:val="18"/>
              </w:rPr>
              <w:t>En</w:t>
            </w:r>
          </w:p>
          <w:p w:rsidR="00626A21" w:rsidRPr="00D942FA" w:rsidRDefault="00626A21" w:rsidP="00626A21">
            <w:pPr>
              <w:jc w:val="center"/>
              <w:rPr>
                <w:rFonts w:ascii="Gill Sans MT" w:hAnsi="Gill Sans MT"/>
                <w:i/>
                <w:sz w:val="18"/>
                <w:szCs w:val="18"/>
              </w:rPr>
            </w:pPr>
            <w:r w:rsidRPr="00D942FA">
              <w:rPr>
                <w:rFonts w:ascii="Gill Sans MT" w:hAnsi="Gill Sans MT"/>
                <w:i/>
                <w:sz w:val="18"/>
                <w:szCs w:val="18"/>
              </w:rPr>
              <w:t>201</w:t>
            </w:r>
            <w:r>
              <w:rPr>
                <w:rFonts w:ascii="Gill Sans MT" w:hAnsi="Gill Sans MT"/>
                <w:i/>
                <w:sz w:val="18"/>
                <w:szCs w:val="18"/>
              </w:rPr>
              <w:t>1-12</w:t>
            </w:r>
          </w:p>
        </w:tc>
      </w:tr>
      <w:tr w:rsidR="00626A21" w:rsidRPr="00D942FA" w:rsidTr="00626A21">
        <w:tc>
          <w:tcPr>
            <w:tcW w:w="568" w:type="dxa"/>
            <w:shd w:val="clear" w:color="auto" w:fill="D9D9D9" w:themeFill="background1" w:themeFillShade="D9"/>
            <w:vAlign w:val="center"/>
          </w:tcPr>
          <w:p w:rsidR="00626A21" w:rsidRPr="00D942FA" w:rsidRDefault="00626A21" w:rsidP="00626A21">
            <w:pPr>
              <w:jc w:val="center"/>
              <w:rPr>
                <w:rFonts w:ascii="Gill Sans MT" w:hAnsi="Gill Sans MT"/>
                <w:b/>
              </w:rPr>
            </w:pPr>
            <w:r w:rsidRPr="00D942FA">
              <w:rPr>
                <w:rFonts w:ascii="Gill Sans MT" w:hAnsi="Gill Sans MT"/>
                <w:b/>
              </w:rPr>
              <w:t>1</w:t>
            </w:r>
          </w:p>
        </w:tc>
        <w:tc>
          <w:tcPr>
            <w:tcW w:w="1984" w:type="dxa"/>
            <w:shd w:val="clear" w:color="auto" w:fill="D9D9D9" w:themeFill="background1" w:themeFillShade="D9"/>
            <w:vAlign w:val="center"/>
          </w:tcPr>
          <w:p w:rsidR="00626A21" w:rsidRPr="00D942FA" w:rsidRDefault="00626A21" w:rsidP="00626A21">
            <w:pPr>
              <w:jc w:val="center"/>
              <w:rPr>
                <w:rFonts w:ascii="Gill Sans MT" w:hAnsi="Gill Sans MT"/>
                <w:b/>
              </w:rPr>
            </w:pPr>
            <w:r w:rsidRPr="00D942FA">
              <w:rPr>
                <w:rFonts w:ascii="Gill Sans MT" w:hAnsi="Gill Sans MT"/>
                <w:b/>
              </w:rPr>
              <w:t>2</w:t>
            </w:r>
          </w:p>
        </w:tc>
        <w:tc>
          <w:tcPr>
            <w:tcW w:w="939" w:type="dxa"/>
            <w:shd w:val="clear" w:color="auto" w:fill="D9D9D9" w:themeFill="background1" w:themeFillShade="D9"/>
            <w:vAlign w:val="center"/>
          </w:tcPr>
          <w:p w:rsidR="00626A21" w:rsidRPr="00D942FA" w:rsidRDefault="00626A21" w:rsidP="00626A21">
            <w:pPr>
              <w:jc w:val="center"/>
              <w:rPr>
                <w:rFonts w:ascii="Gill Sans MT" w:hAnsi="Gill Sans MT"/>
                <w:b/>
              </w:rPr>
            </w:pPr>
            <w:r w:rsidRPr="00D942FA">
              <w:rPr>
                <w:rFonts w:ascii="Gill Sans MT" w:hAnsi="Gill Sans MT"/>
                <w:b/>
              </w:rPr>
              <w:t>3</w:t>
            </w:r>
          </w:p>
        </w:tc>
        <w:tc>
          <w:tcPr>
            <w:tcW w:w="939" w:type="dxa"/>
            <w:shd w:val="clear" w:color="auto" w:fill="D9D9D9" w:themeFill="background1" w:themeFillShade="D9"/>
            <w:vAlign w:val="center"/>
          </w:tcPr>
          <w:p w:rsidR="00626A21" w:rsidRPr="00D942FA" w:rsidRDefault="00626A21" w:rsidP="00626A21">
            <w:pPr>
              <w:jc w:val="center"/>
              <w:rPr>
                <w:rFonts w:ascii="Gill Sans MT" w:hAnsi="Gill Sans MT"/>
                <w:b/>
              </w:rPr>
            </w:pPr>
            <w:r w:rsidRPr="00D942FA">
              <w:rPr>
                <w:rFonts w:ascii="Gill Sans MT" w:hAnsi="Gill Sans MT"/>
                <w:b/>
              </w:rPr>
              <w:t>4</w:t>
            </w:r>
          </w:p>
        </w:tc>
        <w:tc>
          <w:tcPr>
            <w:tcW w:w="939" w:type="dxa"/>
            <w:shd w:val="clear" w:color="auto" w:fill="D9D9D9" w:themeFill="background1" w:themeFillShade="D9"/>
            <w:vAlign w:val="center"/>
          </w:tcPr>
          <w:p w:rsidR="00626A21" w:rsidRPr="00D942FA" w:rsidRDefault="00626A21" w:rsidP="00626A21">
            <w:pPr>
              <w:jc w:val="center"/>
              <w:rPr>
                <w:rFonts w:ascii="Gill Sans MT" w:hAnsi="Gill Sans MT"/>
                <w:b/>
              </w:rPr>
            </w:pPr>
            <w:r w:rsidRPr="00D942FA">
              <w:rPr>
                <w:rFonts w:ascii="Gill Sans MT" w:hAnsi="Gill Sans MT"/>
                <w:b/>
              </w:rPr>
              <w:t>5</w:t>
            </w:r>
          </w:p>
        </w:tc>
        <w:tc>
          <w:tcPr>
            <w:tcW w:w="939" w:type="dxa"/>
            <w:shd w:val="clear" w:color="auto" w:fill="D9D9D9" w:themeFill="background1" w:themeFillShade="D9"/>
            <w:vAlign w:val="center"/>
          </w:tcPr>
          <w:p w:rsidR="00626A21" w:rsidRPr="00D942FA" w:rsidRDefault="00626A21" w:rsidP="00626A21">
            <w:pPr>
              <w:jc w:val="center"/>
              <w:rPr>
                <w:rFonts w:ascii="Gill Sans MT" w:hAnsi="Gill Sans MT"/>
                <w:b/>
              </w:rPr>
            </w:pPr>
            <w:r w:rsidRPr="00D942FA">
              <w:rPr>
                <w:rFonts w:ascii="Gill Sans MT" w:hAnsi="Gill Sans MT"/>
                <w:b/>
              </w:rPr>
              <w:t>6</w:t>
            </w:r>
          </w:p>
        </w:tc>
        <w:tc>
          <w:tcPr>
            <w:tcW w:w="939" w:type="dxa"/>
            <w:shd w:val="clear" w:color="auto" w:fill="D9D9D9" w:themeFill="background1" w:themeFillShade="D9"/>
            <w:vAlign w:val="center"/>
          </w:tcPr>
          <w:p w:rsidR="00626A21" w:rsidRPr="00D942FA" w:rsidRDefault="00626A21" w:rsidP="00626A21">
            <w:pPr>
              <w:jc w:val="center"/>
              <w:rPr>
                <w:rFonts w:ascii="Gill Sans MT" w:hAnsi="Gill Sans MT"/>
                <w:b/>
              </w:rPr>
            </w:pPr>
            <w:r w:rsidRPr="00D942FA">
              <w:rPr>
                <w:rFonts w:ascii="Gill Sans MT" w:hAnsi="Gill Sans MT"/>
                <w:b/>
              </w:rPr>
              <w:t>7</w:t>
            </w:r>
          </w:p>
        </w:tc>
        <w:tc>
          <w:tcPr>
            <w:tcW w:w="939" w:type="dxa"/>
            <w:shd w:val="clear" w:color="auto" w:fill="D9D9D9" w:themeFill="background1" w:themeFillShade="D9"/>
            <w:vAlign w:val="center"/>
          </w:tcPr>
          <w:p w:rsidR="00626A21" w:rsidRPr="00D942FA" w:rsidRDefault="00626A21" w:rsidP="00626A21">
            <w:pPr>
              <w:jc w:val="center"/>
              <w:rPr>
                <w:rFonts w:ascii="Gill Sans MT" w:hAnsi="Gill Sans MT"/>
                <w:b/>
              </w:rPr>
            </w:pPr>
            <w:r w:rsidRPr="00D942FA">
              <w:rPr>
                <w:rFonts w:ascii="Gill Sans MT" w:hAnsi="Gill Sans MT"/>
                <w:b/>
              </w:rPr>
              <w:t>8</w:t>
            </w:r>
          </w:p>
        </w:tc>
        <w:tc>
          <w:tcPr>
            <w:tcW w:w="939" w:type="dxa"/>
            <w:shd w:val="clear" w:color="auto" w:fill="D9D9D9" w:themeFill="background1" w:themeFillShade="D9"/>
            <w:vAlign w:val="center"/>
          </w:tcPr>
          <w:p w:rsidR="00626A21" w:rsidRPr="00D942FA" w:rsidRDefault="00626A21" w:rsidP="00626A21">
            <w:pPr>
              <w:jc w:val="center"/>
              <w:rPr>
                <w:rFonts w:ascii="Gill Sans MT" w:hAnsi="Gill Sans MT"/>
                <w:b/>
              </w:rPr>
            </w:pPr>
            <w:r w:rsidRPr="00D942FA">
              <w:rPr>
                <w:rFonts w:ascii="Gill Sans MT" w:hAnsi="Gill Sans MT"/>
                <w:b/>
              </w:rPr>
              <w:t>9</w:t>
            </w:r>
          </w:p>
        </w:tc>
        <w:tc>
          <w:tcPr>
            <w:tcW w:w="940" w:type="dxa"/>
            <w:shd w:val="clear" w:color="auto" w:fill="D9D9D9" w:themeFill="background1" w:themeFillShade="D9"/>
            <w:vAlign w:val="center"/>
          </w:tcPr>
          <w:p w:rsidR="00626A21" w:rsidRPr="00D942FA" w:rsidRDefault="00626A21" w:rsidP="00626A21">
            <w:pPr>
              <w:jc w:val="center"/>
              <w:rPr>
                <w:rFonts w:ascii="Gill Sans MT" w:hAnsi="Gill Sans MT"/>
                <w:b/>
              </w:rPr>
            </w:pPr>
            <w:r w:rsidRPr="00D942FA">
              <w:rPr>
                <w:rFonts w:ascii="Gill Sans MT" w:hAnsi="Gill Sans MT"/>
                <w:b/>
              </w:rPr>
              <w:t>10</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sidRPr="00D942FA">
              <w:rPr>
                <w:rFonts w:ascii="Gill Sans MT" w:hAnsi="Gill Sans MT"/>
                <w:sz w:val="20"/>
                <w:szCs w:val="20"/>
              </w:rPr>
              <w:t>01</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Tracteur</w:t>
            </w:r>
            <w:r>
              <w:rPr>
                <w:rFonts w:ascii="Gill Sans MT" w:hAnsi="Gill Sans MT"/>
                <w:sz w:val="20"/>
                <w:szCs w:val="20"/>
              </w:rPr>
              <w:t xml:space="preserve"> équipé</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sidRPr="00D942FA">
              <w:rPr>
                <w:rFonts w:ascii="Gill Sans MT" w:hAnsi="Gill Sans MT"/>
                <w:sz w:val="20"/>
                <w:szCs w:val="20"/>
              </w:rPr>
              <w:t>02</w:t>
            </w:r>
          </w:p>
        </w:tc>
        <w:tc>
          <w:tcPr>
            <w:tcW w:w="1984" w:type="dxa"/>
            <w:vAlign w:val="center"/>
          </w:tcPr>
          <w:p w:rsidR="00626A21" w:rsidRPr="00D942FA" w:rsidRDefault="00626A21" w:rsidP="00626A21">
            <w:pPr>
              <w:rPr>
                <w:rFonts w:ascii="Gill Sans MT" w:hAnsi="Gill Sans MT"/>
                <w:sz w:val="20"/>
                <w:szCs w:val="20"/>
              </w:rPr>
            </w:pPr>
            <w:r>
              <w:rPr>
                <w:rFonts w:ascii="Gill Sans MT" w:hAnsi="Gill Sans MT"/>
                <w:sz w:val="20"/>
                <w:szCs w:val="20"/>
              </w:rPr>
              <w:t>Offset</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03</w:t>
            </w:r>
          </w:p>
        </w:tc>
        <w:tc>
          <w:tcPr>
            <w:tcW w:w="1984" w:type="dxa"/>
            <w:vAlign w:val="center"/>
          </w:tcPr>
          <w:p w:rsidR="00626A21" w:rsidRPr="00D942FA" w:rsidRDefault="00626A21" w:rsidP="00626A21">
            <w:pPr>
              <w:rPr>
                <w:rFonts w:ascii="Gill Sans MT" w:hAnsi="Gill Sans MT"/>
                <w:sz w:val="20"/>
                <w:szCs w:val="20"/>
              </w:rPr>
            </w:pPr>
            <w:r>
              <w:rPr>
                <w:rFonts w:ascii="Gill Sans MT" w:hAnsi="Gill Sans MT"/>
                <w:sz w:val="20"/>
                <w:szCs w:val="20"/>
              </w:rPr>
              <w:t>Billonneuse</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04</w:t>
            </w:r>
          </w:p>
        </w:tc>
        <w:tc>
          <w:tcPr>
            <w:tcW w:w="1984" w:type="dxa"/>
            <w:vAlign w:val="center"/>
          </w:tcPr>
          <w:p w:rsidR="00626A21" w:rsidRPr="00D942FA" w:rsidRDefault="00626A21" w:rsidP="00626A21">
            <w:pPr>
              <w:rPr>
                <w:rFonts w:ascii="Gill Sans MT" w:hAnsi="Gill Sans MT"/>
                <w:sz w:val="20"/>
                <w:szCs w:val="20"/>
              </w:rPr>
            </w:pPr>
            <w:r>
              <w:rPr>
                <w:rFonts w:ascii="Gill Sans MT" w:hAnsi="Gill Sans MT"/>
                <w:sz w:val="20"/>
                <w:szCs w:val="20"/>
              </w:rPr>
              <w:t>Pulvériseur</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Default="00626A21" w:rsidP="00626A21">
            <w:pPr>
              <w:jc w:val="center"/>
              <w:rPr>
                <w:rFonts w:ascii="Gill Sans MT" w:hAnsi="Gill Sans MT"/>
                <w:sz w:val="20"/>
                <w:szCs w:val="20"/>
              </w:rPr>
            </w:pPr>
            <w:r>
              <w:rPr>
                <w:rFonts w:ascii="Gill Sans MT" w:hAnsi="Gill Sans MT"/>
                <w:sz w:val="20"/>
                <w:szCs w:val="20"/>
              </w:rPr>
              <w:t>05</w:t>
            </w:r>
          </w:p>
        </w:tc>
        <w:tc>
          <w:tcPr>
            <w:tcW w:w="1984" w:type="dxa"/>
            <w:vAlign w:val="center"/>
          </w:tcPr>
          <w:p w:rsidR="00626A21" w:rsidRDefault="00626A21" w:rsidP="00626A21">
            <w:pPr>
              <w:rPr>
                <w:rFonts w:ascii="Gill Sans MT" w:hAnsi="Gill Sans MT"/>
                <w:sz w:val="20"/>
                <w:szCs w:val="20"/>
              </w:rPr>
            </w:pPr>
            <w:r>
              <w:rPr>
                <w:rFonts w:ascii="Gill Sans MT" w:hAnsi="Gill Sans MT"/>
                <w:sz w:val="20"/>
                <w:szCs w:val="20"/>
              </w:rPr>
              <w:t>Charrue</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06</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Camion frigorifique</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07</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Autre véhicule</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08</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Charrette</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09</w:t>
            </w:r>
          </w:p>
        </w:tc>
        <w:tc>
          <w:tcPr>
            <w:tcW w:w="1984" w:type="dxa"/>
            <w:vAlign w:val="center"/>
          </w:tcPr>
          <w:p w:rsidR="00626A21" w:rsidRPr="00D942FA" w:rsidRDefault="00626A21" w:rsidP="00626A21">
            <w:pPr>
              <w:rPr>
                <w:rFonts w:ascii="Gill Sans MT" w:hAnsi="Gill Sans MT"/>
                <w:sz w:val="20"/>
                <w:szCs w:val="20"/>
              </w:rPr>
            </w:pPr>
            <w:r>
              <w:rPr>
                <w:rFonts w:ascii="Gill Sans MT" w:hAnsi="Gill Sans MT"/>
                <w:sz w:val="20"/>
                <w:szCs w:val="20"/>
              </w:rPr>
              <w:t>Petit équipement</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10</w:t>
            </w:r>
          </w:p>
        </w:tc>
        <w:tc>
          <w:tcPr>
            <w:tcW w:w="1984" w:type="dxa"/>
            <w:vAlign w:val="center"/>
          </w:tcPr>
          <w:p w:rsidR="00626A21" w:rsidRPr="00D942FA" w:rsidRDefault="00626A21" w:rsidP="00626A21">
            <w:pPr>
              <w:rPr>
                <w:rFonts w:ascii="Gill Sans MT" w:hAnsi="Gill Sans MT"/>
                <w:sz w:val="20"/>
                <w:szCs w:val="20"/>
              </w:rPr>
            </w:pPr>
            <w:r>
              <w:rPr>
                <w:rFonts w:ascii="Gill Sans MT" w:hAnsi="Gill Sans MT"/>
                <w:sz w:val="20"/>
                <w:szCs w:val="20"/>
              </w:rPr>
              <w:t>M</w:t>
            </w:r>
            <w:r w:rsidRPr="00D942FA">
              <w:rPr>
                <w:rFonts w:ascii="Gill Sans MT" w:hAnsi="Gill Sans MT"/>
                <w:sz w:val="20"/>
                <w:szCs w:val="20"/>
              </w:rPr>
              <w:t>otopompe</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11</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Réseau d’irrigation</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12</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Rampe</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13</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Bassin d’eau</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14</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Chambre froide</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15</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Magasin de stockage</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16</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Hangar</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17</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Unité transformation</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r w:rsidR="00626A21" w:rsidRPr="00D942FA" w:rsidTr="00626A21">
        <w:trPr>
          <w:trHeight w:val="421"/>
        </w:trPr>
        <w:tc>
          <w:tcPr>
            <w:tcW w:w="568" w:type="dxa"/>
            <w:vAlign w:val="center"/>
          </w:tcPr>
          <w:p w:rsidR="00626A21" w:rsidRPr="00D942FA" w:rsidRDefault="00626A21" w:rsidP="00626A21">
            <w:pPr>
              <w:jc w:val="center"/>
              <w:rPr>
                <w:rFonts w:ascii="Gill Sans MT" w:hAnsi="Gill Sans MT"/>
                <w:sz w:val="20"/>
                <w:szCs w:val="20"/>
              </w:rPr>
            </w:pPr>
            <w:r>
              <w:rPr>
                <w:rFonts w:ascii="Gill Sans MT" w:hAnsi="Gill Sans MT"/>
                <w:sz w:val="20"/>
                <w:szCs w:val="20"/>
              </w:rPr>
              <w:t>18</w:t>
            </w:r>
          </w:p>
        </w:tc>
        <w:tc>
          <w:tcPr>
            <w:tcW w:w="1984" w:type="dxa"/>
            <w:vAlign w:val="center"/>
          </w:tcPr>
          <w:p w:rsidR="00626A21" w:rsidRPr="00D942FA" w:rsidRDefault="00626A21" w:rsidP="00626A21">
            <w:pPr>
              <w:rPr>
                <w:rFonts w:ascii="Gill Sans MT" w:hAnsi="Gill Sans MT"/>
                <w:sz w:val="20"/>
                <w:szCs w:val="20"/>
              </w:rPr>
            </w:pPr>
            <w:r w:rsidRPr="00D942FA">
              <w:rPr>
                <w:rFonts w:ascii="Gill Sans MT" w:hAnsi="Gill Sans MT"/>
                <w:sz w:val="20"/>
                <w:szCs w:val="20"/>
              </w:rPr>
              <w:t>Serre</w:t>
            </w:r>
            <w:r>
              <w:rPr>
                <w:rFonts w:ascii="Gill Sans MT" w:hAnsi="Gill Sans MT"/>
                <w:sz w:val="20"/>
                <w:szCs w:val="20"/>
              </w:rPr>
              <w:t xml:space="preserve"> ou tunnel</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39"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c>
          <w:tcPr>
            <w:tcW w:w="940" w:type="dxa"/>
            <w:vAlign w:val="center"/>
          </w:tcPr>
          <w:p w:rsidR="00626A21" w:rsidRPr="00D942FA" w:rsidRDefault="00626A21" w:rsidP="00626A21">
            <w:pPr>
              <w:rPr>
                <w:rFonts w:ascii="Gill Sans MT" w:hAnsi="Gill Sans MT"/>
                <w:sz w:val="20"/>
                <w:szCs w:val="20"/>
              </w:rPr>
            </w:pPr>
            <w:r w:rsidRPr="002326BB">
              <w:rPr>
                <w:rFonts w:ascii="Gill Sans MT" w:hAnsi="Gill Sans MT" w:cs="Arial"/>
              </w:rPr>
              <w:t>|__|__|</w:t>
            </w:r>
          </w:p>
        </w:tc>
      </w:tr>
    </w:tbl>
    <w:p w:rsidR="00626A21" w:rsidRDefault="00626A21" w:rsidP="00626A21">
      <w:pPr>
        <w:rPr>
          <w:rFonts w:ascii="Gill Sans MT" w:hAnsi="Gill Sans MT"/>
          <w:b/>
          <w:u w:val="single"/>
        </w:rPr>
      </w:pPr>
    </w:p>
    <w:p w:rsidR="00626A21" w:rsidRDefault="00626A21" w:rsidP="00626A21">
      <w:pPr>
        <w:rPr>
          <w:rFonts w:ascii="Gill Sans MT" w:hAnsi="Gill Sans MT"/>
          <w:b/>
          <w:caps/>
          <w:sz w:val="20"/>
          <w:szCs w:val="20"/>
        </w:rPr>
      </w:pPr>
      <w:r>
        <w:rPr>
          <w:rFonts w:ascii="Gill Sans MT" w:hAnsi="Gill Sans MT"/>
          <w:b/>
          <w:caps/>
          <w:sz w:val="20"/>
          <w:szCs w:val="20"/>
        </w:rPr>
        <w:br w:type="page"/>
      </w:r>
    </w:p>
    <w:p w:rsidR="00626A21" w:rsidRPr="00536301" w:rsidRDefault="00626A21" w:rsidP="00626A21">
      <w:pPr>
        <w:rPr>
          <w:rFonts w:ascii="Gill Sans MT" w:hAnsi="Gill Sans MT"/>
          <w:b/>
          <w:caps/>
          <w:sz w:val="20"/>
          <w:szCs w:val="20"/>
        </w:rPr>
      </w:pPr>
      <w:r w:rsidRPr="00536301">
        <w:rPr>
          <w:rFonts w:ascii="Gill Sans MT" w:hAnsi="Gill Sans MT"/>
          <w:b/>
          <w:caps/>
          <w:sz w:val="20"/>
          <w:szCs w:val="20"/>
        </w:rPr>
        <w:t>Section 5 : Superficie physique exploitée et superficie développée</w:t>
      </w:r>
    </w:p>
    <w:p w:rsidR="00626A21" w:rsidRPr="00536301" w:rsidRDefault="00626A21" w:rsidP="00626A21">
      <w:pPr>
        <w:rPr>
          <w:rFonts w:ascii="Gill Sans MT" w:hAnsi="Gill Sans MT"/>
          <w:i/>
        </w:rPr>
      </w:pPr>
      <w:r w:rsidRPr="00536301">
        <w:rPr>
          <w:rFonts w:ascii="Gill Sans MT" w:hAnsi="Gill Sans MT"/>
          <w:i/>
        </w:rPr>
        <w:t>Observer pour chaque exploitation, la superficie physique exploitée et la superficie totale développée au cours de la campagne horticole 2011/2012</w:t>
      </w:r>
    </w:p>
    <w:tbl>
      <w:tblPr>
        <w:tblW w:w="9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53"/>
      </w:tblGrid>
      <w:tr w:rsidR="00626A21" w:rsidRPr="006B29E4" w:rsidTr="00626A21">
        <w:trPr>
          <w:trHeight w:val="13480"/>
        </w:trPr>
        <w:tc>
          <w:tcPr>
            <w:tcW w:w="9653" w:type="dxa"/>
          </w:tcPr>
          <w:p w:rsidR="00626A21" w:rsidRPr="006B29E4" w:rsidRDefault="00626A21" w:rsidP="00626A21">
            <w:pPr>
              <w:pStyle w:val="Paragraphedeliste"/>
              <w:numPr>
                <w:ilvl w:val="0"/>
                <w:numId w:val="34"/>
              </w:numPr>
              <w:spacing w:before="120" w:after="0" w:line="240" w:lineRule="auto"/>
              <w:ind w:left="0"/>
              <w:rPr>
                <w:rFonts w:ascii="Gill Sans MT" w:hAnsi="Gill Sans MT"/>
                <w:b/>
                <w:u w:val="single"/>
              </w:rPr>
            </w:pPr>
            <w:r w:rsidRPr="00536301">
              <w:rPr>
                <w:rFonts w:ascii="Gill Sans MT" w:hAnsi="Gill Sans MT"/>
                <w:b/>
              </w:rPr>
              <w:t xml:space="preserve">1.  </w:t>
            </w:r>
            <w:r w:rsidRPr="006B29E4">
              <w:rPr>
                <w:rFonts w:ascii="Gill Sans MT" w:hAnsi="Gill Sans MT"/>
                <w:b/>
                <w:u w:val="single"/>
              </w:rPr>
              <w:t>Maraîchage</w:t>
            </w:r>
          </w:p>
          <w:p w:rsidR="00626A21" w:rsidRPr="006B29E4" w:rsidRDefault="00626A21" w:rsidP="00626A21">
            <w:pPr>
              <w:pStyle w:val="Paragraphedeliste"/>
              <w:numPr>
                <w:ilvl w:val="1"/>
                <w:numId w:val="34"/>
              </w:numPr>
              <w:spacing w:after="0" w:line="240" w:lineRule="auto"/>
              <w:ind w:left="0"/>
              <w:rPr>
                <w:rFonts w:ascii="Gill Sans MT" w:hAnsi="Gill Sans MT"/>
              </w:rPr>
            </w:pPr>
            <w:r>
              <w:rPr>
                <w:rFonts w:ascii="Gill Sans MT" w:hAnsi="Gill Sans MT"/>
              </w:rPr>
              <w:t xml:space="preserve">1.1 </w:t>
            </w:r>
            <w:r w:rsidRPr="006B29E4">
              <w:rPr>
                <w:rFonts w:ascii="Gill Sans MT" w:hAnsi="Gill Sans MT"/>
              </w:rPr>
              <w:t>L’exploitatio</w:t>
            </w:r>
            <w:r>
              <w:rPr>
                <w:rFonts w:ascii="Gill Sans MT" w:hAnsi="Gill Sans MT"/>
              </w:rPr>
              <w:t>n pratique-</w:t>
            </w:r>
            <w:r w:rsidRPr="006B29E4">
              <w:rPr>
                <w:rFonts w:ascii="Gill Sans MT" w:hAnsi="Gill Sans MT"/>
              </w:rPr>
              <w:t>t-elle des cultures maraîchères ?</w:t>
            </w:r>
          </w:p>
          <w:p w:rsidR="00626A21" w:rsidRDefault="00626A21" w:rsidP="00626A21">
            <w:pPr>
              <w:pStyle w:val="Paragraphedeliste"/>
              <w:spacing w:after="0" w:line="240" w:lineRule="auto"/>
              <w:ind w:left="0"/>
              <w:rPr>
                <w:rFonts w:ascii="Gill Sans MT" w:hAnsi="Gill Sans MT"/>
                <w:i/>
              </w:rPr>
            </w:pPr>
            <w:r>
              <w:rPr>
                <w:rFonts w:ascii="Gill Sans MT" w:hAnsi="Gill Sans MT"/>
                <w:i/>
              </w:rPr>
              <w:t xml:space="preserve">      </w:t>
            </w:r>
            <w:r w:rsidRPr="00536301">
              <w:rPr>
                <w:rFonts w:ascii="Gill Sans MT" w:hAnsi="Gill Sans MT"/>
                <w:i/>
              </w:rPr>
              <w:t xml:space="preserve">(encercler le code de la </w:t>
            </w:r>
            <w:r>
              <w:rPr>
                <w:rFonts w:ascii="Gill Sans MT" w:hAnsi="Gill Sans MT"/>
                <w:i/>
              </w:rPr>
              <w:t xml:space="preserve">bonne réponse </w:t>
            </w:r>
            <w:r w:rsidRPr="00536301">
              <w:rPr>
                <w:rFonts w:ascii="Gill Sans MT" w:hAnsi="Gill Sans MT"/>
                <w:i/>
              </w:rPr>
              <w:t>et l’inscrire dans la case ci-contre)</w:t>
            </w:r>
          </w:p>
          <w:p w:rsidR="00626A21" w:rsidRDefault="00626A21" w:rsidP="00626A21">
            <w:pPr>
              <w:pStyle w:val="Paragraphedeliste"/>
              <w:numPr>
                <w:ilvl w:val="0"/>
                <w:numId w:val="36"/>
              </w:numPr>
              <w:spacing w:after="60"/>
              <w:rPr>
                <w:rFonts w:ascii="Gill Sans MT" w:hAnsi="Gill Sans MT"/>
              </w:rPr>
            </w:pPr>
            <w:r>
              <w:rPr>
                <w:rFonts w:ascii="Gill Sans MT" w:hAnsi="Gill Sans MT"/>
              </w:rPr>
              <w:t>Oui</w:t>
            </w:r>
          </w:p>
          <w:p w:rsidR="00626A21" w:rsidRPr="00536301" w:rsidRDefault="00626A21" w:rsidP="00626A21">
            <w:pPr>
              <w:pStyle w:val="Paragraphedeliste"/>
              <w:numPr>
                <w:ilvl w:val="0"/>
                <w:numId w:val="36"/>
              </w:numPr>
              <w:spacing w:after="60"/>
              <w:rPr>
                <w:rFonts w:ascii="Gill Sans MT" w:hAnsi="Gill Sans MT"/>
              </w:rPr>
            </w:pPr>
            <w:r>
              <w:rPr>
                <w:rFonts w:ascii="Gill Sans MT" w:hAnsi="Gill Sans MT"/>
              </w:rPr>
              <w:t>Non</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sidRPr="00061AB5">
              <w:rPr>
                <w:rFonts w:ascii="Gill Sans MT" w:hAnsi="Gill Sans MT" w:cs="Arial"/>
              </w:rPr>
              <w:t>|_</w:t>
            </w:r>
            <w:r>
              <w:rPr>
                <w:rFonts w:ascii="Gill Sans MT" w:hAnsi="Gill Sans MT" w:cs="Arial"/>
              </w:rPr>
              <w:t>__</w:t>
            </w:r>
            <w:r w:rsidRPr="00061AB5">
              <w:rPr>
                <w:rFonts w:ascii="Gill Sans MT" w:hAnsi="Gill Sans MT" w:cs="Arial"/>
              </w:rPr>
              <w:t>__|</w:t>
            </w:r>
          </w:p>
          <w:p w:rsidR="00626A21" w:rsidRPr="006B29E4" w:rsidRDefault="00626A21" w:rsidP="00626A21">
            <w:pPr>
              <w:pStyle w:val="Paragraphedeliste"/>
              <w:spacing w:after="0" w:line="240" w:lineRule="auto"/>
              <w:ind w:left="0"/>
              <w:rPr>
                <w:rFonts w:ascii="Gill Sans MT" w:hAnsi="Gill Sans MT"/>
              </w:rPr>
            </w:pPr>
          </w:p>
          <w:p w:rsidR="00626A21" w:rsidRPr="00536301" w:rsidRDefault="00626A21" w:rsidP="00626A21">
            <w:pPr>
              <w:rPr>
                <w:rFonts w:ascii="Gill Sans MT" w:hAnsi="Gill Sans MT"/>
                <w:b/>
                <w:i/>
              </w:rPr>
            </w:pPr>
            <w:r w:rsidRPr="00536301">
              <w:rPr>
                <w:rFonts w:ascii="Gill Sans MT" w:hAnsi="Gill Sans MT"/>
                <w:b/>
                <w:i/>
              </w:rPr>
              <w:t>Si l’exploitation pratique des cultures maraîchères, procéder aux observations ci-après.</w:t>
            </w:r>
          </w:p>
          <w:p w:rsidR="00626A21" w:rsidRPr="006B29E4" w:rsidRDefault="00626A21" w:rsidP="00626A21">
            <w:pPr>
              <w:rPr>
                <w:rFonts w:ascii="Gill Sans MT" w:hAnsi="Gill Sans MT"/>
                <w:b/>
              </w:rPr>
            </w:pPr>
            <w:r w:rsidRPr="00536301">
              <w:rPr>
                <w:rFonts w:ascii="Gill Sans MT" w:hAnsi="Gill Sans MT"/>
                <w:b/>
                <w:i/>
              </w:rPr>
              <w:t>Dans le cas contraire, aller directement à la sous-section 2 suivante.</w:t>
            </w:r>
          </w:p>
          <w:p w:rsidR="00626A21" w:rsidRPr="006B29E4" w:rsidRDefault="00626A21" w:rsidP="00626A21">
            <w:pPr>
              <w:rPr>
                <w:rFonts w:ascii="Gill Sans MT" w:hAnsi="Gill Sans MT"/>
                <w:b/>
              </w:rPr>
            </w:pPr>
          </w:p>
          <w:p w:rsidR="00626A21" w:rsidRPr="006B29E4" w:rsidRDefault="00626A21" w:rsidP="00626A21">
            <w:pPr>
              <w:pStyle w:val="Paragraphedeliste"/>
              <w:numPr>
                <w:ilvl w:val="1"/>
                <w:numId w:val="34"/>
              </w:numPr>
              <w:spacing w:after="0" w:line="240" w:lineRule="auto"/>
              <w:ind w:left="0"/>
              <w:rPr>
                <w:rFonts w:ascii="Gill Sans MT" w:hAnsi="Gill Sans MT"/>
              </w:rPr>
            </w:pPr>
            <w:r>
              <w:rPr>
                <w:rFonts w:ascii="Gill Sans MT" w:hAnsi="Gill Sans MT"/>
              </w:rPr>
              <w:t xml:space="preserve">1.2  </w:t>
            </w:r>
            <w:r w:rsidRPr="006B29E4">
              <w:rPr>
                <w:rFonts w:ascii="Gill Sans MT" w:hAnsi="Gill Sans MT"/>
              </w:rPr>
              <w:t xml:space="preserve">Evaluation de la superficie physique exploitée en </w:t>
            </w:r>
            <w:r>
              <w:rPr>
                <w:rFonts w:ascii="Gill Sans MT" w:hAnsi="Gill Sans MT"/>
              </w:rPr>
              <w:t>2011/2012</w:t>
            </w:r>
          </w:p>
          <w:p w:rsidR="00626A21" w:rsidRPr="00536301" w:rsidRDefault="00626A21" w:rsidP="00626A21">
            <w:pPr>
              <w:pStyle w:val="Paragraphedeliste"/>
              <w:spacing w:after="0" w:line="240" w:lineRule="auto"/>
              <w:ind w:left="0"/>
              <w:rPr>
                <w:rFonts w:ascii="Gill Sans MT" w:hAnsi="Gill Sans MT"/>
                <w:i/>
              </w:rPr>
            </w:pPr>
            <w:r>
              <w:rPr>
                <w:rFonts w:ascii="Gill Sans MT" w:hAnsi="Gill Sans MT"/>
              </w:rPr>
              <w:t xml:space="preserve">       </w:t>
            </w:r>
            <w:r w:rsidRPr="00536301">
              <w:rPr>
                <w:rFonts w:ascii="Gill Sans MT" w:hAnsi="Gill Sans MT"/>
                <w:i/>
              </w:rPr>
              <w:t xml:space="preserve">(procéder à la mesure de la superficie physique totale exploitée en </w:t>
            </w:r>
            <w:r>
              <w:rPr>
                <w:rFonts w:ascii="Gill Sans MT" w:hAnsi="Gill Sans MT"/>
                <w:i/>
              </w:rPr>
              <w:t>2011/2012</w:t>
            </w:r>
            <w:r w:rsidRPr="00536301">
              <w:rPr>
                <w:rFonts w:ascii="Gill Sans MT" w:hAnsi="Gill Sans MT"/>
                <w:i/>
              </w:rPr>
              <w:t> ; on mesurera</w:t>
            </w:r>
          </w:p>
          <w:p w:rsidR="00626A21" w:rsidRPr="006B29E4" w:rsidRDefault="00626A21" w:rsidP="00626A21">
            <w:pPr>
              <w:pStyle w:val="Paragraphedeliste"/>
              <w:spacing w:after="0" w:line="240" w:lineRule="auto"/>
              <w:ind w:left="0"/>
              <w:rPr>
                <w:rFonts w:ascii="Gill Sans MT" w:hAnsi="Gill Sans MT"/>
              </w:rPr>
            </w:pPr>
            <w:r w:rsidRPr="00536301">
              <w:rPr>
                <w:rFonts w:ascii="Gill Sans MT" w:hAnsi="Gill Sans MT"/>
                <w:i/>
              </w:rPr>
              <w:t xml:space="preserve">       les superficies des différentes planches installées ou parcelles et on en fera la somme)</w:t>
            </w:r>
          </w:p>
          <w:p w:rsidR="00626A21" w:rsidRPr="006B29E4" w:rsidRDefault="00626A21" w:rsidP="00626A21">
            <w:pPr>
              <w:pStyle w:val="Paragraphedeliste"/>
              <w:spacing w:after="0" w:line="240" w:lineRule="auto"/>
              <w:ind w:left="0"/>
              <w:rPr>
                <w:rFonts w:ascii="Gill Sans MT" w:hAnsi="Gill Sans MT"/>
              </w:rPr>
            </w:pPr>
          </w:p>
          <w:p w:rsidR="00626A21" w:rsidRDefault="00626A21" w:rsidP="00626A21">
            <w:pPr>
              <w:pStyle w:val="Paragraphedeliste"/>
              <w:spacing w:after="0" w:line="240" w:lineRule="auto"/>
              <w:ind w:left="0"/>
              <w:rPr>
                <w:rFonts w:ascii="Gill Sans MT" w:hAnsi="Gill Sans MT"/>
              </w:rPr>
            </w:pPr>
            <w:r>
              <w:rPr>
                <w:rFonts w:ascii="Gill Sans MT" w:hAnsi="Gill Sans MT"/>
              </w:rPr>
              <w:t xml:space="preserve">       </w:t>
            </w:r>
            <w:r w:rsidRPr="006B29E4">
              <w:rPr>
                <w:rFonts w:ascii="Gill Sans MT" w:hAnsi="Gill Sans MT"/>
              </w:rPr>
              <w:t>Superficie physique totale exploitée :</w:t>
            </w:r>
            <w:r>
              <w:rPr>
                <w:rFonts w:ascii="Gill Sans MT" w:hAnsi="Gill Sans MT"/>
              </w:rPr>
              <w:tab/>
            </w:r>
            <w:r>
              <w:rPr>
                <w:rFonts w:ascii="Gill Sans MT" w:hAnsi="Gill Sans MT"/>
              </w:rPr>
              <w:tab/>
            </w:r>
            <w:r>
              <w:rPr>
                <w:rFonts w:ascii="Gill Sans MT" w:hAnsi="Gill Sans MT"/>
              </w:rPr>
              <w:tab/>
            </w:r>
            <w:r w:rsidRPr="002326BB">
              <w:rPr>
                <w:rFonts w:ascii="Gill Sans MT" w:hAnsi="Gill Sans MT" w:cs="Arial"/>
              </w:rPr>
              <w:t>|__</w:t>
            </w:r>
            <w:r>
              <w:rPr>
                <w:rFonts w:ascii="Gill Sans MT" w:hAnsi="Gill Sans MT" w:cs="Arial"/>
              </w:rPr>
              <w:t>_</w:t>
            </w:r>
            <w:r w:rsidRPr="002326BB">
              <w:rPr>
                <w:rFonts w:ascii="Gill Sans MT" w:hAnsi="Gill Sans MT" w:cs="Arial"/>
              </w:rPr>
              <w:t>_|__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__|_</w:t>
            </w:r>
            <w:r>
              <w:rPr>
                <w:rFonts w:ascii="Gill Sans MT" w:hAnsi="Gill Sans MT" w:cs="Arial"/>
              </w:rPr>
              <w:t>_</w:t>
            </w:r>
            <w:r w:rsidRPr="002326BB">
              <w:rPr>
                <w:rFonts w:ascii="Gill Sans MT" w:hAnsi="Gill Sans MT" w:cs="Arial"/>
              </w:rPr>
              <w:t>__|__</w:t>
            </w:r>
            <w:r>
              <w:rPr>
                <w:rFonts w:ascii="Gill Sans MT" w:hAnsi="Gill Sans MT" w:cs="Arial"/>
              </w:rPr>
              <w:t>_</w:t>
            </w:r>
            <w:r w:rsidRPr="002326BB">
              <w:rPr>
                <w:rFonts w:ascii="Gill Sans MT" w:hAnsi="Gill Sans MT" w:cs="Arial"/>
              </w:rPr>
              <w:t>_|</w:t>
            </w:r>
            <w:r>
              <w:rPr>
                <w:rFonts w:ascii="Gill Sans MT" w:hAnsi="Gill Sans MT" w:cs="Arial"/>
              </w:rPr>
              <w:t xml:space="preserve"> m²</w:t>
            </w:r>
          </w:p>
          <w:p w:rsidR="00626A21" w:rsidRPr="006B29E4" w:rsidRDefault="00626A21" w:rsidP="00626A21">
            <w:pPr>
              <w:pStyle w:val="Paragraphedeliste"/>
              <w:spacing w:after="0" w:line="240" w:lineRule="auto"/>
              <w:ind w:left="0"/>
              <w:rPr>
                <w:rFonts w:ascii="Gill Sans MT" w:hAnsi="Gill Sans MT"/>
              </w:rPr>
            </w:pPr>
          </w:p>
          <w:p w:rsidR="00626A21" w:rsidRPr="006B29E4" w:rsidRDefault="00626A21" w:rsidP="00626A21">
            <w:pPr>
              <w:pStyle w:val="Paragraphedeliste"/>
              <w:numPr>
                <w:ilvl w:val="1"/>
                <w:numId w:val="34"/>
              </w:numPr>
              <w:spacing w:after="0" w:line="240" w:lineRule="auto"/>
              <w:ind w:left="0"/>
              <w:rPr>
                <w:rFonts w:ascii="Gill Sans MT" w:hAnsi="Gill Sans MT"/>
              </w:rPr>
            </w:pPr>
            <w:r>
              <w:rPr>
                <w:rFonts w:ascii="Gill Sans MT" w:hAnsi="Gill Sans MT"/>
              </w:rPr>
              <w:t xml:space="preserve">1.3  </w:t>
            </w:r>
            <w:r w:rsidRPr="006B29E4">
              <w:rPr>
                <w:rFonts w:ascii="Gill Sans MT" w:hAnsi="Gill Sans MT"/>
              </w:rPr>
              <w:t xml:space="preserve">Effectif des planches ou parcelles installées en </w:t>
            </w:r>
            <w:r>
              <w:rPr>
                <w:rFonts w:ascii="Gill Sans MT" w:hAnsi="Gill Sans MT"/>
              </w:rPr>
              <w:t>2011/2012</w:t>
            </w:r>
            <w:r w:rsidRPr="006B29E4">
              <w:rPr>
                <w:rFonts w:ascii="Gill Sans MT" w:hAnsi="Gill Sans MT"/>
              </w:rPr>
              <w:t> :</w:t>
            </w:r>
            <w:r>
              <w:rPr>
                <w:rFonts w:ascii="Gill Sans MT" w:hAnsi="Gill Sans MT"/>
              </w:rPr>
              <w:tab/>
            </w:r>
            <w:r w:rsidRPr="002326BB">
              <w:rPr>
                <w:rFonts w:ascii="Gill Sans MT" w:hAnsi="Gill Sans MT" w:cs="Arial"/>
              </w:rPr>
              <w:t>|__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__|</w:t>
            </w:r>
            <w:r>
              <w:rPr>
                <w:rFonts w:ascii="Gill Sans MT" w:hAnsi="Gill Sans MT" w:cs="Arial"/>
              </w:rPr>
              <w:t>____|</w:t>
            </w:r>
          </w:p>
          <w:p w:rsidR="00626A21" w:rsidRDefault="00626A21" w:rsidP="00626A21">
            <w:pPr>
              <w:pStyle w:val="Paragraphedeliste"/>
              <w:numPr>
                <w:ilvl w:val="1"/>
                <w:numId w:val="34"/>
              </w:numPr>
              <w:spacing w:after="0" w:line="240" w:lineRule="auto"/>
              <w:ind w:left="0"/>
              <w:rPr>
                <w:rFonts w:ascii="Gill Sans MT" w:hAnsi="Gill Sans MT"/>
              </w:rPr>
            </w:pPr>
          </w:p>
          <w:p w:rsidR="00626A21" w:rsidRPr="006B29E4" w:rsidRDefault="00626A21" w:rsidP="00626A21">
            <w:pPr>
              <w:pStyle w:val="Paragraphedeliste"/>
              <w:numPr>
                <w:ilvl w:val="1"/>
                <w:numId w:val="34"/>
              </w:numPr>
              <w:spacing w:after="0" w:line="240" w:lineRule="auto"/>
              <w:ind w:left="0"/>
              <w:rPr>
                <w:rFonts w:ascii="Gill Sans MT" w:hAnsi="Gill Sans MT"/>
              </w:rPr>
            </w:pPr>
            <w:r>
              <w:rPr>
                <w:rFonts w:ascii="Gill Sans MT" w:hAnsi="Gill Sans MT"/>
              </w:rPr>
              <w:t xml:space="preserve">1.4  </w:t>
            </w:r>
            <w:r w:rsidRPr="006B29E4">
              <w:rPr>
                <w:rFonts w:ascii="Gill Sans MT" w:hAnsi="Gill Sans MT"/>
              </w:rPr>
              <w:t xml:space="preserve">Superficies développées observées en </w:t>
            </w:r>
            <w:r>
              <w:rPr>
                <w:rFonts w:ascii="Gill Sans MT" w:hAnsi="Gill Sans MT"/>
              </w:rPr>
              <w:t>2011/2012</w:t>
            </w:r>
          </w:p>
          <w:p w:rsidR="00626A21" w:rsidRDefault="00626A21" w:rsidP="00626A21">
            <w:pPr>
              <w:pStyle w:val="Paragraphedeliste"/>
              <w:spacing w:after="0" w:line="240" w:lineRule="auto"/>
              <w:ind w:left="0"/>
              <w:rPr>
                <w:rFonts w:ascii="Gill Sans MT" w:hAnsi="Gill Sans MT"/>
                <w:i/>
              </w:rPr>
            </w:pPr>
            <w:r>
              <w:rPr>
                <w:rFonts w:ascii="Gill Sans MT" w:hAnsi="Gill Sans MT"/>
                <w:i/>
              </w:rPr>
              <w:t xml:space="preserve">       </w:t>
            </w:r>
            <w:r w:rsidRPr="006C3AC3">
              <w:rPr>
                <w:rFonts w:ascii="Gill Sans MT" w:hAnsi="Gill Sans MT"/>
                <w:i/>
              </w:rPr>
              <w:t>(inscrire l’effectif des planches ou parcelles utilisées selon le nombre de mise en culture ou nombre</w:t>
            </w:r>
          </w:p>
          <w:p w:rsidR="00626A21" w:rsidRDefault="00626A21" w:rsidP="00626A21">
            <w:pPr>
              <w:pStyle w:val="Paragraphedeliste"/>
              <w:spacing w:after="0" w:line="240" w:lineRule="auto"/>
              <w:ind w:left="0"/>
              <w:rPr>
                <w:rFonts w:ascii="Gill Sans MT" w:hAnsi="Gill Sans MT"/>
                <w:i/>
              </w:rPr>
            </w:pPr>
            <w:r>
              <w:rPr>
                <w:rFonts w:ascii="Gill Sans MT" w:hAnsi="Gill Sans MT"/>
                <w:i/>
              </w:rPr>
              <w:t xml:space="preserve">      </w:t>
            </w:r>
            <w:r w:rsidRPr="006C3AC3">
              <w:rPr>
                <w:rFonts w:ascii="Gill Sans MT" w:hAnsi="Gill Sans MT"/>
                <w:i/>
              </w:rPr>
              <w:t xml:space="preserve"> de récoltes fournies)</w:t>
            </w:r>
          </w:p>
          <w:p w:rsidR="00626A21" w:rsidRPr="006C3AC3" w:rsidRDefault="00626A21" w:rsidP="00626A21">
            <w:pPr>
              <w:pStyle w:val="Paragraphedeliste"/>
              <w:spacing w:after="0" w:line="240" w:lineRule="auto"/>
              <w:ind w:left="0"/>
              <w:rPr>
                <w:rFonts w:ascii="Gill Sans MT" w:hAnsi="Gill Sans MT"/>
                <w: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7"/>
              <w:gridCol w:w="875"/>
              <w:gridCol w:w="1732"/>
              <w:gridCol w:w="1221"/>
              <w:gridCol w:w="1953"/>
              <w:gridCol w:w="2569"/>
            </w:tblGrid>
            <w:tr w:rsidR="00626A21" w:rsidRPr="006B29E4" w:rsidTr="00626A21">
              <w:trPr>
                <w:trHeight w:val="499"/>
              </w:trPr>
              <w:tc>
                <w:tcPr>
                  <w:tcW w:w="1078" w:type="dxa"/>
                  <w:vMerge w:val="restart"/>
                  <w:vAlign w:val="center"/>
                </w:tcPr>
                <w:p w:rsidR="00626A21" w:rsidRPr="006C3AC3" w:rsidRDefault="00626A21" w:rsidP="00626A21">
                  <w:pPr>
                    <w:pStyle w:val="Paragraphedeliste"/>
                    <w:spacing w:after="0" w:line="240" w:lineRule="auto"/>
                    <w:ind w:left="0"/>
                    <w:jc w:val="center"/>
                    <w:rPr>
                      <w:rFonts w:ascii="Gill Sans MT" w:hAnsi="Gill Sans MT"/>
                      <w:sz w:val="20"/>
                      <w:szCs w:val="20"/>
                    </w:rPr>
                  </w:pPr>
                  <w:r>
                    <w:rPr>
                      <w:rFonts w:ascii="Gill Sans MT" w:hAnsi="Gill Sans MT"/>
                      <w:sz w:val="20"/>
                      <w:szCs w:val="20"/>
                    </w:rPr>
                    <w:t>Numéro de parcelle ou de planche</w:t>
                  </w:r>
                </w:p>
              </w:tc>
              <w:tc>
                <w:tcPr>
                  <w:tcW w:w="2610" w:type="dxa"/>
                  <w:gridSpan w:val="2"/>
                  <w:vAlign w:val="center"/>
                </w:tcPr>
                <w:p w:rsidR="00626A21" w:rsidRPr="006C3AC3" w:rsidRDefault="00626A21" w:rsidP="00626A21">
                  <w:pPr>
                    <w:pStyle w:val="Paragraphedeliste"/>
                    <w:spacing w:after="0" w:line="240" w:lineRule="auto"/>
                    <w:ind w:left="0"/>
                    <w:jc w:val="center"/>
                    <w:rPr>
                      <w:rFonts w:ascii="Gill Sans MT" w:hAnsi="Gill Sans MT"/>
                      <w:sz w:val="20"/>
                      <w:szCs w:val="20"/>
                    </w:rPr>
                  </w:pPr>
                  <w:r>
                    <w:rPr>
                      <w:rFonts w:ascii="Gill Sans MT" w:hAnsi="Gill Sans MT"/>
                      <w:sz w:val="20"/>
                      <w:szCs w:val="20"/>
                    </w:rPr>
                    <w:t>Culture pratiquée</w:t>
                  </w:r>
                </w:p>
              </w:tc>
              <w:tc>
                <w:tcPr>
                  <w:tcW w:w="1221" w:type="dxa"/>
                  <w:vMerge w:val="restart"/>
                  <w:vAlign w:val="center"/>
                </w:tcPr>
                <w:p w:rsidR="00626A21" w:rsidRPr="006C3AC3" w:rsidRDefault="00626A21" w:rsidP="00626A21">
                  <w:pPr>
                    <w:pStyle w:val="Paragraphedeliste"/>
                    <w:spacing w:after="0" w:line="240" w:lineRule="auto"/>
                    <w:ind w:left="0"/>
                    <w:jc w:val="center"/>
                    <w:rPr>
                      <w:rFonts w:ascii="Gill Sans MT" w:hAnsi="Gill Sans MT"/>
                      <w:sz w:val="20"/>
                      <w:szCs w:val="20"/>
                    </w:rPr>
                  </w:pPr>
                  <w:r w:rsidRPr="006C3AC3">
                    <w:rPr>
                      <w:rFonts w:ascii="Gill Sans MT" w:hAnsi="Gill Sans MT"/>
                      <w:sz w:val="20"/>
                      <w:szCs w:val="20"/>
                    </w:rPr>
                    <w:t>Nombre</w:t>
                  </w:r>
                  <w:r>
                    <w:rPr>
                      <w:rFonts w:ascii="Gill Sans MT" w:hAnsi="Gill Sans MT"/>
                      <w:sz w:val="20"/>
                      <w:szCs w:val="20"/>
                    </w:rPr>
                    <w:t xml:space="preserve"> d’utilisations </w:t>
                  </w:r>
                  <w:r w:rsidRPr="006C3AC3">
                    <w:rPr>
                      <w:rFonts w:ascii="Gill Sans MT" w:hAnsi="Gill Sans MT"/>
                      <w:sz w:val="20"/>
                      <w:szCs w:val="20"/>
                    </w:rPr>
                    <w:t xml:space="preserve">de </w:t>
                  </w:r>
                  <w:r>
                    <w:rPr>
                      <w:rFonts w:ascii="Gill Sans MT" w:hAnsi="Gill Sans MT"/>
                      <w:sz w:val="20"/>
                      <w:szCs w:val="20"/>
                    </w:rPr>
                    <w:t>la parcelle/ planche</w:t>
                  </w:r>
                </w:p>
              </w:tc>
              <w:tc>
                <w:tcPr>
                  <w:tcW w:w="1953" w:type="dxa"/>
                  <w:vMerge w:val="restart"/>
                  <w:vAlign w:val="center"/>
                </w:tcPr>
                <w:p w:rsidR="00626A21" w:rsidRPr="006C3AC3" w:rsidRDefault="00626A21" w:rsidP="00626A21">
                  <w:pPr>
                    <w:pStyle w:val="Paragraphedeliste"/>
                    <w:spacing w:after="0" w:line="240" w:lineRule="auto"/>
                    <w:ind w:left="0"/>
                    <w:jc w:val="center"/>
                    <w:rPr>
                      <w:rFonts w:ascii="Gill Sans MT" w:hAnsi="Gill Sans MT"/>
                      <w:sz w:val="20"/>
                      <w:szCs w:val="20"/>
                    </w:rPr>
                  </w:pPr>
                  <w:r>
                    <w:rPr>
                      <w:rFonts w:ascii="Gill Sans MT" w:hAnsi="Gill Sans MT"/>
                      <w:sz w:val="20"/>
                      <w:szCs w:val="20"/>
                    </w:rPr>
                    <w:t>Superficie de la parcelle /planche  (m²)</w:t>
                  </w:r>
                </w:p>
              </w:tc>
              <w:tc>
                <w:tcPr>
                  <w:tcW w:w="2565" w:type="dxa"/>
                  <w:vMerge w:val="restart"/>
                  <w:vAlign w:val="center"/>
                </w:tcPr>
                <w:p w:rsidR="00626A21" w:rsidRPr="006C3AC3" w:rsidRDefault="00626A21" w:rsidP="00626A21">
                  <w:pPr>
                    <w:pStyle w:val="Paragraphedeliste"/>
                    <w:spacing w:after="0" w:line="240" w:lineRule="auto"/>
                    <w:ind w:left="0"/>
                    <w:jc w:val="center"/>
                    <w:rPr>
                      <w:rFonts w:ascii="Gill Sans MT" w:hAnsi="Gill Sans MT"/>
                      <w:sz w:val="20"/>
                      <w:szCs w:val="20"/>
                    </w:rPr>
                  </w:pPr>
                  <w:r w:rsidRPr="006C3AC3">
                    <w:rPr>
                      <w:rFonts w:ascii="Gill Sans MT" w:hAnsi="Gill Sans MT"/>
                      <w:sz w:val="20"/>
                      <w:szCs w:val="20"/>
                    </w:rPr>
                    <w:t>Superficie totale développée correspondante (en m2)</w:t>
                  </w:r>
                </w:p>
              </w:tc>
            </w:tr>
            <w:tr w:rsidR="00626A21" w:rsidRPr="006B29E4" w:rsidTr="00626A21">
              <w:trPr>
                <w:trHeight w:val="499"/>
              </w:trPr>
              <w:tc>
                <w:tcPr>
                  <w:tcW w:w="1078" w:type="dxa"/>
                  <w:vMerge/>
                  <w:vAlign w:val="center"/>
                </w:tcPr>
                <w:p w:rsidR="00626A21" w:rsidRDefault="00626A21" w:rsidP="00626A21">
                  <w:pPr>
                    <w:pStyle w:val="Paragraphedeliste"/>
                    <w:spacing w:after="0" w:line="240" w:lineRule="auto"/>
                    <w:ind w:left="0"/>
                    <w:jc w:val="center"/>
                    <w:rPr>
                      <w:rFonts w:ascii="Gill Sans MT" w:hAnsi="Gill Sans MT"/>
                      <w:sz w:val="20"/>
                      <w:szCs w:val="20"/>
                    </w:rPr>
                  </w:pPr>
                </w:p>
              </w:tc>
              <w:tc>
                <w:tcPr>
                  <w:tcW w:w="875" w:type="dxa"/>
                  <w:vAlign w:val="center"/>
                </w:tcPr>
                <w:p w:rsidR="00626A21" w:rsidRPr="006C3AC3" w:rsidRDefault="00626A21" w:rsidP="00626A21">
                  <w:pPr>
                    <w:pStyle w:val="Paragraphedeliste"/>
                    <w:spacing w:after="0" w:line="240" w:lineRule="auto"/>
                    <w:ind w:left="0"/>
                    <w:jc w:val="center"/>
                    <w:rPr>
                      <w:rFonts w:ascii="Gill Sans MT" w:hAnsi="Gill Sans MT"/>
                      <w:sz w:val="20"/>
                      <w:szCs w:val="20"/>
                    </w:rPr>
                  </w:pPr>
                  <w:r>
                    <w:rPr>
                      <w:rFonts w:ascii="Gill Sans MT" w:hAnsi="Gill Sans MT"/>
                      <w:sz w:val="20"/>
                      <w:szCs w:val="20"/>
                    </w:rPr>
                    <w:t xml:space="preserve">Code </w:t>
                  </w:r>
                </w:p>
              </w:tc>
              <w:tc>
                <w:tcPr>
                  <w:tcW w:w="1735" w:type="dxa"/>
                  <w:vAlign w:val="center"/>
                </w:tcPr>
                <w:p w:rsidR="00626A21" w:rsidRPr="006C3AC3" w:rsidRDefault="00626A21" w:rsidP="00626A21">
                  <w:pPr>
                    <w:pStyle w:val="Paragraphedeliste"/>
                    <w:spacing w:after="0" w:line="240" w:lineRule="auto"/>
                    <w:ind w:left="0"/>
                    <w:jc w:val="center"/>
                    <w:rPr>
                      <w:rFonts w:ascii="Gill Sans MT" w:hAnsi="Gill Sans MT"/>
                      <w:sz w:val="20"/>
                      <w:szCs w:val="20"/>
                    </w:rPr>
                  </w:pPr>
                  <w:r>
                    <w:rPr>
                      <w:rFonts w:ascii="Gill Sans MT" w:hAnsi="Gill Sans MT"/>
                      <w:sz w:val="20"/>
                      <w:szCs w:val="20"/>
                    </w:rPr>
                    <w:t>Nom</w:t>
                  </w:r>
                </w:p>
              </w:tc>
              <w:tc>
                <w:tcPr>
                  <w:tcW w:w="1221" w:type="dxa"/>
                  <w:vMerge/>
                </w:tcPr>
                <w:p w:rsidR="00626A21" w:rsidRPr="006C3AC3" w:rsidRDefault="00626A21" w:rsidP="00626A21">
                  <w:pPr>
                    <w:pStyle w:val="Paragraphedeliste"/>
                    <w:spacing w:after="0" w:line="240" w:lineRule="auto"/>
                    <w:ind w:left="0"/>
                    <w:jc w:val="center"/>
                    <w:rPr>
                      <w:rFonts w:ascii="Gill Sans MT" w:hAnsi="Gill Sans MT"/>
                      <w:sz w:val="20"/>
                      <w:szCs w:val="20"/>
                    </w:rPr>
                  </w:pPr>
                </w:p>
              </w:tc>
              <w:tc>
                <w:tcPr>
                  <w:tcW w:w="1953" w:type="dxa"/>
                  <w:vMerge/>
                </w:tcPr>
                <w:p w:rsidR="00626A21" w:rsidRPr="006C3AC3" w:rsidRDefault="00626A21" w:rsidP="00626A21">
                  <w:pPr>
                    <w:pStyle w:val="Paragraphedeliste"/>
                    <w:spacing w:after="0" w:line="240" w:lineRule="auto"/>
                    <w:ind w:left="0"/>
                    <w:jc w:val="center"/>
                    <w:rPr>
                      <w:rFonts w:ascii="Gill Sans MT" w:hAnsi="Gill Sans MT"/>
                      <w:sz w:val="20"/>
                      <w:szCs w:val="20"/>
                    </w:rPr>
                  </w:pPr>
                </w:p>
              </w:tc>
              <w:tc>
                <w:tcPr>
                  <w:tcW w:w="2565" w:type="dxa"/>
                  <w:vMerge/>
                </w:tcPr>
                <w:p w:rsidR="00626A21" w:rsidRPr="006C3AC3" w:rsidRDefault="00626A21" w:rsidP="00626A21">
                  <w:pPr>
                    <w:pStyle w:val="Paragraphedeliste"/>
                    <w:spacing w:after="0" w:line="240" w:lineRule="auto"/>
                    <w:ind w:left="0"/>
                    <w:jc w:val="center"/>
                    <w:rPr>
                      <w:rFonts w:ascii="Gill Sans MT" w:hAnsi="Gill Sans MT"/>
                      <w:sz w:val="20"/>
                      <w:szCs w:val="20"/>
                    </w:rPr>
                  </w:pPr>
                </w:p>
              </w:tc>
            </w:tr>
            <w:tr w:rsidR="00626A21" w:rsidRPr="006C3AC3" w:rsidTr="00626A21">
              <w:trPr>
                <w:trHeight w:val="322"/>
              </w:trPr>
              <w:tc>
                <w:tcPr>
                  <w:tcW w:w="1078" w:type="dxa"/>
                  <w:shd w:val="clear" w:color="auto" w:fill="D9D9D9" w:themeFill="background1" w:themeFillShade="D9"/>
                  <w:vAlign w:val="center"/>
                </w:tcPr>
                <w:p w:rsidR="00626A21" w:rsidRPr="006C3AC3" w:rsidRDefault="00626A21" w:rsidP="00626A21">
                  <w:pPr>
                    <w:pStyle w:val="Paragraphedeliste"/>
                    <w:spacing w:after="0" w:line="240" w:lineRule="auto"/>
                    <w:ind w:left="0"/>
                    <w:jc w:val="center"/>
                    <w:rPr>
                      <w:rFonts w:ascii="Gill Sans MT" w:hAnsi="Gill Sans MT"/>
                      <w:b/>
                    </w:rPr>
                  </w:pPr>
                  <w:r>
                    <w:rPr>
                      <w:rFonts w:ascii="Gill Sans MT" w:hAnsi="Gill Sans MT"/>
                      <w:b/>
                    </w:rPr>
                    <w:t>1</w:t>
                  </w:r>
                </w:p>
              </w:tc>
              <w:tc>
                <w:tcPr>
                  <w:tcW w:w="875" w:type="dxa"/>
                  <w:shd w:val="clear" w:color="auto" w:fill="D9D9D9" w:themeFill="background1" w:themeFillShade="D9"/>
                  <w:vAlign w:val="center"/>
                </w:tcPr>
                <w:p w:rsidR="00626A21" w:rsidRPr="006C3AC3" w:rsidRDefault="00626A21" w:rsidP="00626A21">
                  <w:pPr>
                    <w:pStyle w:val="Paragraphedeliste"/>
                    <w:spacing w:after="0" w:line="240" w:lineRule="auto"/>
                    <w:ind w:left="0"/>
                    <w:jc w:val="center"/>
                    <w:rPr>
                      <w:rFonts w:ascii="Gill Sans MT" w:hAnsi="Gill Sans MT"/>
                      <w:b/>
                    </w:rPr>
                  </w:pPr>
                  <w:r>
                    <w:rPr>
                      <w:rFonts w:ascii="Gill Sans MT" w:hAnsi="Gill Sans MT"/>
                      <w:b/>
                    </w:rPr>
                    <w:t>2</w:t>
                  </w:r>
                </w:p>
              </w:tc>
              <w:tc>
                <w:tcPr>
                  <w:tcW w:w="1735" w:type="dxa"/>
                  <w:shd w:val="clear" w:color="auto" w:fill="D9D9D9" w:themeFill="background1" w:themeFillShade="D9"/>
                  <w:vAlign w:val="center"/>
                </w:tcPr>
                <w:p w:rsidR="00626A21" w:rsidRPr="006C3AC3" w:rsidRDefault="00626A21" w:rsidP="00626A21">
                  <w:pPr>
                    <w:pStyle w:val="Paragraphedeliste"/>
                    <w:spacing w:after="0" w:line="240" w:lineRule="auto"/>
                    <w:ind w:left="0"/>
                    <w:jc w:val="center"/>
                    <w:rPr>
                      <w:rFonts w:ascii="Gill Sans MT" w:hAnsi="Gill Sans MT"/>
                      <w:b/>
                    </w:rPr>
                  </w:pPr>
                  <w:r>
                    <w:rPr>
                      <w:rFonts w:ascii="Gill Sans MT" w:hAnsi="Gill Sans MT"/>
                      <w:b/>
                    </w:rPr>
                    <w:t>3</w:t>
                  </w:r>
                </w:p>
              </w:tc>
              <w:tc>
                <w:tcPr>
                  <w:tcW w:w="1221" w:type="dxa"/>
                  <w:shd w:val="clear" w:color="auto" w:fill="D9D9D9" w:themeFill="background1" w:themeFillShade="D9"/>
                  <w:vAlign w:val="center"/>
                </w:tcPr>
                <w:p w:rsidR="00626A21" w:rsidRPr="006C3AC3" w:rsidRDefault="00626A21" w:rsidP="00626A21">
                  <w:pPr>
                    <w:pStyle w:val="Paragraphedeliste"/>
                    <w:spacing w:after="0" w:line="240" w:lineRule="auto"/>
                    <w:ind w:left="0"/>
                    <w:jc w:val="center"/>
                    <w:rPr>
                      <w:rFonts w:ascii="Gill Sans MT" w:hAnsi="Gill Sans MT"/>
                      <w:b/>
                    </w:rPr>
                  </w:pPr>
                  <w:r>
                    <w:rPr>
                      <w:rFonts w:ascii="Gill Sans MT" w:hAnsi="Gill Sans MT"/>
                      <w:b/>
                    </w:rPr>
                    <w:t>4</w:t>
                  </w:r>
                </w:p>
              </w:tc>
              <w:tc>
                <w:tcPr>
                  <w:tcW w:w="1953" w:type="dxa"/>
                  <w:shd w:val="clear" w:color="auto" w:fill="D9D9D9" w:themeFill="background1" w:themeFillShade="D9"/>
                  <w:vAlign w:val="center"/>
                </w:tcPr>
                <w:p w:rsidR="00626A21" w:rsidRDefault="00626A21" w:rsidP="00626A21">
                  <w:pPr>
                    <w:pStyle w:val="Paragraphedeliste"/>
                    <w:spacing w:after="0" w:line="240" w:lineRule="auto"/>
                    <w:ind w:left="0"/>
                    <w:jc w:val="center"/>
                    <w:rPr>
                      <w:rFonts w:ascii="Gill Sans MT" w:hAnsi="Gill Sans MT"/>
                      <w:b/>
                    </w:rPr>
                  </w:pPr>
                  <w:r>
                    <w:rPr>
                      <w:rFonts w:ascii="Gill Sans MT" w:hAnsi="Gill Sans MT"/>
                      <w:b/>
                    </w:rPr>
                    <w:t>5</w:t>
                  </w:r>
                </w:p>
              </w:tc>
              <w:tc>
                <w:tcPr>
                  <w:tcW w:w="2565" w:type="dxa"/>
                  <w:shd w:val="clear" w:color="auto" w:fill="D9D9D9" w:themeFill="background1" w:themeFillShade="D9"/>
                  <w:vAlign w:val="center"/>
                </w:tcPr>
                <w:p w:rsidR="00626A21" w:rsidRPr="006C3AC3" w:rsidRDefault="00626A21" w:rsidP="00626A21">
                  <w:pPr>
                    <w:pStyle w:val="Paragraphedeliste"/>
                    <w:spacing w:after="0" w:line="240" w:lineRule="auto"/>
                    <w:ind w:left="0"/>
                    <w:jc w:val="center"/>
                    <w:rPr>
                      <w:rFonts w:ascii="Gill Sans MT" w:hAnsi="Gill Sans MT"/>
                      <w:b/>
                    </w:rPr>
                  </w:pPr>
                  <w:r>
                    <w:rPr>
                      <w:rFonts w:ascii="Gill Sans MT" w:hAnsi="Gill Sans MT"/>
                      <w:b/>
                    </w:rPr>
                    <w:t>6</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r w:rsidR="00626A21" w:rsidRPr="006B29E4" w:rsidTr="00626A21">
              <w:trPr>
                <w:trHeight w:val="372"/>
              </w:trPr>
              <w:tc>
                <w:tcPr>
                  <w:tcW w:w="1078"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875"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|__|__|</w:t>
                  </w:r>
                </w:p>
              </w:tc>
              <w:tc>
                <w:tcPr>
                  <w:tcW w:w="1735" w:type="dxa"/>
                  <w:vAlign w:val="center"/>
                </w:tcPr>
                <w:p w:rsidR="00626A21" w:rsidRPr="006B29E4" w:rsidRDefault="00626A21" w:rsidP="00626A21">
                  <w:pPr>
                    <w:pStyle w:val="Paragraphedeliste"/>
                    <w:spacing w:after="0" w:line="240" w:lineRule="auto"/>
                    <w:ind w:left="0"/>
                    <w:jc w:val="center"/>
                    <w:rPr>
                      <w:rFonts w:ascii="Gill Sans MT" w:hAnsi="Gill Sans MT"/>
                    </w:rPr>
                  </w:pPr>
                </w:p>
              </w:tc>
              <w:tc>
                <w:tcPr>
                  <w:tcW w:w="1221" w:type="dxa"/>
                  <w:vAlign w:val="center"/>
                </w:tcPr>
                <w:p w:rsidR="00626A21" w:rsidRPr="006B29E4" w:rsidRDefault="00626A21" w:rsidP="00626A21">
                  <w:pPr>
                    <w:pStyle w:val="Paragraphedeliste"/>
                    <w:spacing w:after="0" w:line="240" w:lineRule="auto"/>
                    <w:ind w:left="0"/>
                    <w:jc w:val="center"/>
                    <w:rPr>
                      <w:rFonts w:ascii="Gill Sans MT" w:hAnsi="Gill Sans MT"/>
                    </w:rPr>
                  </w:pPr>
                  <w:r w:rsidRPr="002326BB">
                    <w:rPr>
                      <w:rFonts w:ascii="Gill Sans MT" w:hAnsi="Gill Sans MT" w:cs="Arial"/>
                    </w:rPr>
                    <w:t>|__|</w:t>
                  </w:r>
                </w:p>
              </w:tc>
              <w:tc>
                <w:tcPr>
                  <w:tcW w:w="1953" w:type="dxa"/>
                  <w:vAlign w:val="center"/>
                </w:tcPr>
                <w:p w:rsidR="00626A21" w:rsidRDefault="00626A21" w:rsidP="00626A21">
                  <w:pPr>
                    <w:jc w:val="center"/>
                    <w:rPr>
                      <w:rFonts w:ascii="Gill Sans MT" w:hAnsi="Gill Sans MT" w:cs="Arial"/>
                    </w:rPr>
                  </w:pPr>
                  <w:r w:rsidRPr="002326BB">
                    <w:rPr>
                      <w:rFonts w:ascii="Gill Sans MT" w:hAnsi="Gill Sans MT" w:cs="Arial"/>
                    </w:rPr>
                    <w:t>|__|__|__|__|__|</w:t>
                  </w:r>
                </w:p>
              </w:tc>
              <w:tc>
                <w:tcPr>
                  <w:tcW w:w="2565" w:type="dxa"/>
                  <w:vAlign w:val="center"/>
                </w:tcPr>
                <w:p w:rsidR="00626A21" w:rsidRPr="00D942FA" w:rsidRDefault="00626A21" w:rsidP="00626A21">
                  <w:pPr>
                    <w:jc w:val="center"/>
                    <w:rPr>
                      <w:rFonts w:ascii="Gill Sans MT" w:hAnsi="Gill Sans MT"/>
                      <w:sz w:val="20"/>
                      <w:szCs w:val="20"/>
                    </w:rPr>
                  </w:pPr>
                  <w:r>
                    <w:rPr>
                      <w:rFonts w:ascii="Gill Sans MT" w:hAnsi="Gill Sans MT" w:cs="Arial"/>
                    </w:rPr>
                    <w:t>|__|__</w:t>
                  </w:r>
                  <w:r w:rsidRPr="002326BB">
                    <w:rPr>
                      <w:rFonts w:ascii="Gill Sans MT" w:hAnsi="Gill Sans MT" w:cs="Arial"/>
                    </w:rPr>
                    <w:t>|__|__|__|__|__|</w:t>
                  </w:r>
                </w:p>
              </w:tc>
            </w:tr>
          </w:tbl>
          <w:p w:rsidR="00626A21" w:rsidRPr="006B29E4" w:rsidRDefault="00626A21" w:rsidP="00626A21">
            <w:pPr>
              <w:pStyle w:val="Paragraphedeliste"/>
              <w:spacing w:after="0" w:line="240" w:lineRule="auto"/>
              <w:ind w:left="0"/>
              <w:rPr>
                <w:rFonts w:ascii="Gill Sans MT" w:hAnsi="Gill Sans MT"/>
              </w:rPr>
            </w:pPr>
          </w:p>
        </w:tc>
      </w:tr>
    </w:tbl>
    <w:p w:rsidR="00626A21" w:rsidRPr="006B29E4" w:rsidRDefault="00626A21" w:rsidP="00626A21">
      <w:pPr>
        <w:rPr>
          <w:rFonts w:ascii="Gill Sans MT" w:hAnsi="Gill Sans MT"/>
        </w:rPr>
      </w:pPr>
    </w:p>
    <w:p w:rsidR="00626A21" w:rsidRDefault="00626A21" w:rsidP="00626A21">
      <w:pPr>
        <w:rPr>
          <w:rFonts w:ascii="Gill Sans MT" w:hAnsi="Gill Sans MT"/>
          <w:b/>
          <w:caps/>
          <w:sz w:val="20"/>
          <w:szCs w:val="20"/>
        </w:rPr>
      </w:pPr>
    </w:p>
    <w:p w:rsidR="00626A21" w:rsidRPr="00536301" w:rsidRDefault="00626A21" w:rsidP="00626A21">
      <w:pPr>
        <w:rPr>
          <w:rFonts w:ascii="Gill Sans MT" w:hAnsi="Gill Sans MT"/>
          <w:b/>
          <w:caps/>
          <w:sz w:val="20"/>
          <w:szCs w:val="20"/>
        </w:rPr>
      </w:pPr>
      <w:r w:rsidRPr="00536301">
        <w:rPr>
          <w:rFonts w:ascii="Gill Sans MT" w:hAnsi="Gill Sans MT"/>
          <w:b/>
          <w:caps/>
          <w:sz w:val="20"/>
          <w:szCs w:val="20"/>
        </w:rPr>
        <w:t>Section 5 : Superficie physique exploitée et superficie développée</w:t>
      </w:r>
    </w:p>
    <w:p w:rsidR="00626A21" w:rsidRPr="00536301" w:rsidRDefault="00626A21" w:rsidP="00626A21">
      <w:pPr>
        <w:rPr>
          <w:rFonts w:ascii="Gill Sans MT" w:hAnsi="Gill Sans MT"/>
          <w:i/>
        </w:rPr>
      </w:pPr>
      <w:r w:rsidRPr="00536301">
        <w:rPr>
          <w:rFonts w:ascii="Gill Sans MT" w:hAnsi="Gill Sans MT"/>
          <w:i/>
        </w:rPr>
        <w:t>Observer pour chaque exploitation, la superficie physique exploitée et la superficie totale développée au cours de la campagne horticole 2011/2012</w:t>
      </w:r>
    </w:p>
    <w:p w:rsidR="00626A21" w:rsidRDefault="00626A21" w:rsidP="00626A21">
      <w:pPr>
        <w:rPr>
          <w:rFonts w:ascii="Gill Sans MT" w:hAnsi="Gill Sans M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2"/>
      </w:tblGrid>
      <w:tr w:rsidR="00626A21" w:rsidRPr="006B29E4" w:rsidTr="00626A21">
        <w:trPr>
          <w:trHeight w:val="12633"/>
        </w:trPr>
        <w:tc>
          <w:tcPr>
            <w:tcW w:w="9212" w:type="dxa"/>
            <w:shd w:val="clear" w:color="auto" w:fill="auto"/>
          </w:tcPr>
          <w:p w:rsidR="00626A21" w:rsidRPr="006B29E4" w:rsidRDefault="00626A21" w:rsidP="00626A21">
            <w:pPr>
              <w:pStyle w:val="Paragraphedeliste"/>
              <w:numPr>
                <w:ilvl w:val="0"/>
                <w:numId w:val="34"/>
              </w:numPr>
              <w:spacing w:before="120" w:after="0" w:line="240" w:lineRule="auto"/>
              <w:ind w:left="0"/>
              <w:rPr>
                <w:rFonts w:ascii="Gill Sans MT" w:hAnsi="Gill Sans MT"/>
                <w:b/>
                <w:u w:val="single"/>
              </w:rPr>
            </w:pPr>
            <w:r w:rsidRPr="006B29E4">
              <w:rPr>
                <w:rFonts w:ascii="Gill Sans MT" w:hAnsi="Gill Sans MT"/>
                <w:b/>
                <w:u w:val="single"/>
              </w:rPr>
              <w:t>Arboriculture fruitière</w:t>
            </w:r>
          </w:p>
          <w:p w:rsidR="00626A21" w:rsidRPr="006B29E4" w:rsidRDefault="00626A21" w:rsidP="00626A21">
            <w:pPr>
              <w:pStyle w:val="Paragraphedeliste"/>
              <w:numPr>
                <w:ilvl w:val="1"/>
                <w:numId w:val="34"/>
              </w:numPr>
              <w:spacing w:after="0" w:line="240" w:lineRule="auto"/>
              <w:ind w:left="0"/>
              <w:rPr>
                <w:rFonts w:ascii="Gill Sans MT" w:hAnsi="Gill Sans MT"/>
              </w:rPr>
            </w:pPr>
            <w:r w:rsidRPr="006B29E4">
              <w:rPr>
                <w:rFonts w:ascii="Gill Sans MT" w:hAnsi="Gill Sans MT"/>
              </w:rPr>
              <w:t>2.1  L’exploitation pratique</w:t>
            </w:r>
            <w:r>
              <w:rPr>
                <w:rFonts w:ascii="Gill Sans MT" w:hAnsi="Gill Sans MT"/>
              </w:rPr>
              <w:t>-t</w:t>
            </w:r>
            <w:r w:rsidRPr="006B29E4">
              <w:rPr>
                <w:rFonts w:ascii="Gill Sans MT" w:hAnsi="Gill Sans MT"/>
              </w:rPr>
              <w:t>-elle des cultures fruitières ?</w:t>
            </w:r>
          </w:p>
          <w:p w:rsidR="00626A21" w:rsidRPr="00D64B1B" w:rsidRDefault="00626A21" w:rsidP="00626A21">
            <w:pPr>
              <w:pStyle w:val="Paragraphedeliste"/>
              <w:spacing w:after="0" w:line="240" w:lineRule="auto"/>
              <w:ind w:left="0"/>
              <w:rPr>
                <w:rFonts w:ascii="Gill Sans MT" w:hAnsi="Gill Sans MT"/>
                <w:i/>
              </w:rPr>
            </w:pPr>
            <w:r>
              <w:rPr>
                <w:rFonts w:ascii="Gill Sans MT" w:hAnsi="Gill Sans MT"/>
              </w:rPr>
              <w:t xml:space="preserve">      </w:t>
            </w:r>
            <w:r w:rsidRPr="00271361">
              <w:rPr>
                <w:rFonts w:ascii="Gill Sans MT" w:hAnsi="Gill Sans MT"/>
                <w:i/>
              </w:rPr>
              <w:t xml:space="preserve">(encercler le code de la </w:t>
            </w:r>
            <w:r>
              <w:rPr>
                <w:rFonts w:ascii="Gill Sans MT" w:hAnsi="Gill Sans MT"/>
                <w:i/>
              </w:rPr>
              <w:t>réponse appropri</w:t>
            </w:r>
            <w:r w:rsidRPr="00271361">
              <w:rPr>
                <w:rFonts w:ascii="Gill Sans MT" w:hAnsi="Gill Sans MT"/>
                <w:i/>
              </w:rPr>
              <w:t>ée et l’inscrire dans la case ci-contre)</w:t>
            </w:r>
          </w:p>
          <w:p w:rsidR="00626A21" w:rsidRDefault="00626A21" w:rsidP="00626A21">
            <w:pPr>
              <w:pStyle w:val="Paragraphedeliste"/>
              <w:numPr>
                <w:ilvl w:val="0"/>
                <w:numId w:val="37"/>
              </w:numPr>
              <w:spacing w:after="60"/>
              <w:rPr>
                <w:rFonts w:ascii="Gill Sans MT" w:hAnsi="Gill Sans MT"/>
              </w:rPr>
            </w:pPr>
            <w:r>
              <w:rPr>
                <w:rFonts w:ascii="Gill Sans MT" w:hAnsi="Gill Sans MT"/>
              </w:rPr>
              <w:t>Oui</w:t>
            </w:r>
          </w:p>
          <w:p w:rsidR="00626A21" w:rsidRPr="00536301" w:rsidRDefault="00626A21" w:rsidP="00626A21">
            <w:pPr>
              <w:pStyle w:val="Paragraphedeliste"/>
              <w:numPr>
                <w:ilvl w:val="0"/>
                <w:numId w:val="37"/>
              </w:numPr>
              <w:spacing w:after="60"/>
              <w:rPr>
                <w:rFonts w:ascii="Gill Sans MT" w:hAnsi="Gill Sans MT"/>
              </w:rPr>
            </w:pPr>
            <w:r>
              <w:rPr>
                <w:rFonts w:ascii="Gill Sans MT" w:hAnsi="Gill Sans MT"/>
              </w:rPr>
              <w:t>Non</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sidRPr="00061AB5">
              <w:rPr>
                <w:rFonts w:ascii="Gill Sans MT" w:hAnsi="Gill Sans MT" w:cs="Arial"/>
              </w:rPr>
              <w:t>|_</w:t>
            </w:r>
            <w:r>
              <w:rPr>
                <w:rFonts w:ascii="Gill Sans MT" w:hAnsi="Gill Sans MT" w:cs="Arial"/>
              </w:rPr>
              <w:t>__</w:t>
            </w:r>
            <w:r w:rsidRPr="00061AB5">
              <w:rPr>
                <w:rFonts w:ascii="Gill Sans MT" w:hAnsi="Gill Sans MT" w:cs="Arial"/>
              </w:rPr>
              <w:t>__|</w:t>
            </w:r>
          </w:p>
          <w:p w:rsidR="00626A21" w:rsidRPr="006B29E4" w:rsidRDefault="00626A21" w:rsidP="00626A21">
            <w:pPr>
              <w:tabs>
                <w:tab w:val="left" w:pos="1425"/>
              </w:tabs>
              <w:rPr>
                <w:rFonts w:ascii="Gill Sans MT" w:hAnsi="Gill Sans MT"/>
              </w:rPr>
            </w:pPr>
          </w:p>
          <w:p w:rsidR="00626A21" w:rsidRPr="00271361" w:rsidRDefault="00626A21" w:rsidP="00626A21">
            <w:pPr>
              <w:rPr>
                <w:rFonts w:ascii="Gill Sans MT" w:hAnsi="Gill Sans MT"/>
                <w:b/>
                <w:i/>
              </w:rPr>
            </w:pPr>
            <w:r w:rsidRPr="00271361">
              <w:rPr>
                <w:rFonts w:ascii="Gill Sans MT" w:hAnsi="Gill Sans MT"/>
                <w:b/>
                <w:i/>
              </w:rPr>
              <w:t>Si l’exploitation pratique des cultures fruitières, procéder aux observations ci-après. Dans le cas contraire, aller directement à la sous-section 3 suivante.</w:t>
            </w:r>
          </w:p>
          <w:p w:rsidR="00626A21" w:rsidRPr="006B29E4" w:rsidRDefault="00626A21" w:rsidP="00626A21">
            <w:pPr>
              <w:rPr>
                <w:rFonts w:ascii="Gill Sans MT" w:hAnsi="Gill Sans MT"/>
                <w:b/>
              </w:rPr>
            </w:pPr>
          </w:p>
          <w:p w:rsidR="00626A21" w:rsidRPr="006B29E4" w:rsidRDefault="00626A21" w:rsidP="00626A21">
            <w:pPr>
              <w:pStyle w:val="Paragraphedeliste"/>
              <w:numPr>
                <w:ilvl w:val="1"/>
                <w:numId w:val="34"/>
              </w:numPr>
              <w:spacing w:after="0" w:line="240" w:lineRule="auto"/>
              <w:ind w:left="0"/>
              <w:rPr>
                <w:rFonts w:ascii="Gill Sans MT" w:hAnsi="Gill Sans MT"/>
              </w:rPr>
            </w:pPr>
            <w:r>
              <w:rPr>
                <w:rFonts w:ascii="Gill Sans MT" w:hAnsi="Gill Sans MT"/>
              </w:rPr>
              <w:t xml:space="preserve">2.2   </w:t>
            </w:r>
            <w:r w:rsidRPr="006B29E4">
              <w:rPr>
                <w:rFonts w:ascii="Gill Sans MT" w:hAnsi="Gill Sans MT"/>
              </w:rPr>
              <w:t xml:space="preserve">Evaluation de la superficie physique exploitée en </w:t>
            </w:r>
            <w:r>
              <w:rPr>
                <w:rFonts w:ascii="Gill Sans MT" w:hAnsi="Gill Sans MT"/>
              </w:rPr>
              <w:t>2011/2012</w:t>
            </w:r>
          </w:p>
          <w:p w:rsidR="00626A21" w:rsidRPr="00271361" w:rsidRDefault="00626A21" w:rsidP="00626A21">
            <w:pPr>
              <w:pStyle w:val="Paragraphedeliste"/>
              <w:numPr>
                <w:ilvl w:val="0"/>
                <w:numId w:val="35"/>
              </w:numPr>
              <w:spacing w:after="0" w:line="240" w:lineRule="auto"/>
              <w:ind w:left="0"/>
              <w:rPr>
                <w:rFonts w:ascii="Gill Sans MT" w:hAnsi="Gill Sans MT"/>
                <w:i/>
              </w:rPr>
            </w:pPr>
            <w:r w:rsidRPr="00271361">
              <w:rPr>
                <w:rFonts w:ascii="Gill Sans MT" w:hAnsi="Gill Sans MT"/>
                <w:i/>
              </w:rPr>
              <w:t xml:space="preserve">       a) La superficie totale exploitée est-elle connue ? (encercler le code de la modalité observée</w:t>
            </w:r>
          </w:p>
          <w:p w:rsidR="00626A21" w:rsidRDefault="00626A21" w:rsidP="00626A21">
            <w:pPr>
              <w:pStyle w:val="Paragraphedeliste"/>
              <w:numPr>
                <w:ilvl w:val="0"/>
                <w:numId w:val="35"/>
              </w:numPr>
              <w:spacing w:after="0" w:line="240" w:lineRule="auto"/>
              <w:ind w:left="0"/>
              <w:rPr>
                <w:rFonts w:ascii="Gill Sans MT" w:hAnsi="Gill Sans MT"/>
                <w:i/>
              </w:rPr>
            </w:pPr>
            <w:r w:rsidRPr="00271361">
              <w:rPr>
                <w:rFonts w:ascii="Gill Sans MT" w:hAnsi="Gill Sans MT"/>
                <w:i/>
              </w:rPr>
              <w:t xml:space="preserve">       et l’inscrire dans la case ci-contre)</w:t>
            </w:r>
          </w:p>
          <w:p w:rsidR="00626A21" w:rsidRPr="00271361" w:rsidRDefault="00626A21" w:rsidP="00626A21">
            <w:pPr>
              <w:pStyle w:val="Paragraphedeliste"/>
              <w:numPr>
                <w:ilvl w:val="0"/>
                <w:numId w:val="38"/>
              </w:numPr>
              <w:spacing w:after="60"/>
              <w:rPr>
                <w:rFonts w:ascii="Gill Sans MT" w:hAnsi="Gill Sans MT"/>
              </w:rPr>
            </w:pPr>
            <w:r w:rsidRPr="00271361">
              <w:rPr>
                <w:rFonts w:ascii="Gill Sans MT" w:hAnsi="Gill Sans MT"/>
              </w:rPr>
              <w:t>Oui</w:t>
            </w:r>
          </w:p>
          <w:p w:rsidR="00626A21" w:rsidRPr="00271361" w:rsidRDefault="00626A21" w:rsidP="00626A21">
            <w:pPr>
              <w:pStyle w:val="Paragraphedeliste"/>
              <w:numPr>
                <w:ilvl w:val="0"/>
                <w:numId w:val="38"/>
              </w:numPr>
              <w:spacing w:after="60"/>
              <w:rPr>
                <w:rFonts w:ascii="Gill Sans MT" w:hAnsi="Gill Sans MT"/>
              </w:rPr>
            </w:pPr>
            <w:r w:rsidRPr="00271361">
              <w:rPr>
                <w:rFonts w:ascii="Gill Sans MT" w:hAnsi="Gill Sans MT"/>
              </w:rPr>
              <w:t>Non</w:t>
            </w:r>
            <w:r w:rsidRPr="00271361">
              <w:rPr>
                <w:rFonts w:ascii="Gill Sans MT" w:hAnsi="Gill Sans MT"/>
              </w:rPr>
              <w:tab/>
            </w:r>
            <w:r w:rsidRPr="00271361">
              <w:rPr>
                <w:rFonts w:ascii="Gill Sans MT" w:hAnsi="Gill Sans MT"/>
              </w:rPr>
              <w:tab/>
            </w:r>
            <w:r w:rsidRPr="00271361">
              <w:rPr>
                <w:rFonts w:ascii="Gill Sans MT" w:hAnsi="Gill Sans MT"/>
              </w:rPr>
              <w:tab/>
            </w:r>
            <w:r w:rsidRPr="00271361">
              <w:rPr>
                <w:rFonts w:ascii="Gill Sans MT" w:hAnsi="Gill Sans MT"/>
              </w:rPr>
              <w:tab/>
            </w:r>
            <w:r w:rsidRPr="00271361">
              <w:rPr>
                <w:rFonts w:ascii="Gill Sans MT" w:hAnsi="Gill Sans MT"/>
              </w:rPr>
              <w:tab/>
            </w:r>
            <w:r w:rsidRPr="00271361">
              <w:rPr>
                <w:rFonts w:ascii="Gill Sans MT" w:hAnsi="Gill Sans MT"/>
              </w:rPr>
              <w:tab/>
            </w:r>
            <w:r w:rsidRPr="00271361">
              <w:rPr>
                <w:rFonts w:ascii="Gill Sans MT" w:hAnsi="Gill Sans MT" w:cs="Arial"/>
              </w:rPr>
              <w:t>|_____|</w:t>
            </w:r>
          </w:p>
          <w:p w:rsidR="00626A21" w:rsidRPr="006B29E4" w:rsidRDefault="00626A21" w:rsidP="00626A21">
            <w:pPr>
              <w:rPr>
                <w:rFonts w:ascii="Gill Sans MT" w:hAnsi="Gill Sans MT"/>
              </w:rPr>
            </w:pPr>
          </w:p>
          <w:p w:rsidR="00626A21" w:rsidRPr="00433150" w:rsidRDefault="00626A21" w:rsidP="00626A21">
            <w:pPr>
              <w:pStyle w:val="Paragraphedeliste"/>
              <w:numPr>
                <w:ilvl w:val="0"/>
                <w:numId w:val="38"/>
              </w:numPr>
              <w:spacing w:after="0" w:line="240" w:lineRule="auto"/>
              <w:ind w:left="0"/>
              <w:rPr>
                <w:rFonts w:ascii="Gill Sans MT" w:hAnsi="Gill Sans MT"/>
                <w:i/>
              </w:rPr>
            </w:pPr>
            <w:r w:rsidRPr="00271361">
              <w:rPr>
                <w:rFonts w:ascii="Gill Sans MT" w:hAnsi="Gill Sans MT"/>
                <w:i/>
              </w:rPr>
              <w:t xml:space="preserve">       b) Inscrire la superficie physique tota</w:t>
            </w:r>
            <w:r>
              <w:rPr>
                <w:rFonts w:ascii="Gill Sans MT" w:hAnsi="Gill Sans MT"/>
                <w:i/>
              </w:rPr>
              <w:t>le exploitée si elle est connue.</w:t>
            </w:r>
          </w:p>
          <w:p w:rsidR="00626A21" w:rsidRPr="006B29E4" w:rsidRDefault="00626A21" w:rsidP="00626A21">
            <w:pPr>
              <w:pStyle w:val="Paragraphedeliste"/>
              <w:spacing w:after="0" w:line="240" w:lineRule="auto"/>
              <w:ind w:left="0"/>
              <w:rPr>
                <w:rFonts w:ascii="Gill Sans MT" w:hAnsi="Gill Sans MT"/>
              </w:rPr>
            </w:pPr>
          </w:p>
          <w:p w:rsidR="00626A21" w:rsidRDefault="00626A21" w:rsidP="00626A21">
            <w:pPr>
              <w:pStyle w:val="Paragraphedeliste"/>
              <w:spacing w:after="0" w:line="240" w:lineRule="auto"/>
              <w:ind w:left="0"/>
              <w:rPr>
                <w:rFonts w:ascii="Gill Sans MT" w:hAnsi="Gill Sans MT"/>
              </w:rPr>
            </w:pPr>
            <w:r>
              <w:rPr>
                <w:rFonts w:ascii="Gill Sans MT" w:hAnsi="Gill Sans MT"/>
              </w:rPr>
              <w:tab/>
            </w:r>
            <w:r w:rsidRPr="006B29E4">
              <w:rPr>
                <w:rFonts w:ascii="Gill Sans MT" w:hAnsi="Gill Sans MT"/>
              </w:rPr>
              <w:t>Superficie physique totale exploitée :</w:t>
            </w:r>
            <w:r>
              <w:rPr>
                <w:rFonts w:ascii="Gill Sans MT" w:hAnsi="Gill Sans MT"/>
              </w:rPr>
              <w:tab/>
            </w:r>
            <w:r>
              <w:rPr>
                <w:rFonts w:ascii="Gill Sans MT" w:hAnsi="Gill Sans MT"/>
              </w:rPr>
              <w:tab/>
            </w:r>
            <w:r>
              <w:rPr>
                <w:rFonts w:ascii="Gill Sans MT" w:hAnsi="Gill Sans MT"/>
              </w:rPr>
              <w:tab/>
            </w:r>
            <w:r w:rsidRPr="002326BB">
              <w:rPr>
                <w:rFonts w:ascii="Gill Sans MT" w:hAnsi="Gill Sans MT" w:cs="Arial"/>
              </w:rPr>
              <w:t>|__</w:t>
            </w:r>
            <w:r>
              <w:rPr>
                <w:rFonts w:ascii="Gill Sans MT" w:hAnsi="Gill Sans MT" w:cs="Arial"/>
              </w:rPr>
              <w:t>_</w:t>
            </w:r>
            <w:r w:rsidRPr="002326BB">
              <w:rPr>
                <w:rFonts w:ascii="Gill Sans MT" w:hAnsi="Gill Sans MT" w:cs="Arial"/>
              </w:rPr>
              <w:t>_|__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__|_</w:t>
            </w:r>
            <w:r>
              <w:rPr>
                <w:rFonts w:ascii="Gill Sans MT" w:hAnsi="Gill Sans MT" w:cs="Arial"/>
              </w:rPr>
              <w:t>_</w:t>
            </w:r>
            <w:r w:rsidRPr="002326BB">
              <w:rPr>
                <w:rFonts w:ascii="Gill Sans MT" w:hAnsi="Gill Sans MT" w:cs="Arial"/>
              </w:rPr>
              <w:t>__|__</w:t>
            </w:r>
            <w:r>
              <w:rPr>
                <w:rFonts w:ascii="Gill Sans MT" w:hAnsi="Gill Sans MT" w:cs="Arial"/>
              </w:rPr>
              <w:t>_</w:t>
            </w:r>
            <w:r w:rsidRPr="002326BB">
              <w:rPr>
                <w:rFonts w:ascii="Gill Sans MT" w:hAnsi="Gill Sans MT" w:cs="Arial"/>
              </w:rPr>
              <w:t>_|</w:t>
            </w:r>
            <w:r>
              <w:rPr>
                <w:rFonts w:ascii="Gill Sans MT" w:hAnsi="Gill Sans MT" w:cs="Arial"/>
              </w:rPr>
              <w:t xml:space="preserve"> m²</w:t>
            </w:r>
          </w:p>
          <w:p w:rsidR="00626A21" w:rsidRDefault="00626A21" w:rsidP="00626A21">
            <w:pPr>
              <w:pStyle w:val="Paragraphedeliste"/>
              <w:spacing w:after="0" w:line="240" w:lineRule="auto"/>
              <w:ind w:left="0"/>
              <w:rPr>
                <w:rFonts w:ascii="Gill Sans MT" w:hAnsi="Gill Sans MT"/>
              </w:rPr>
            </w:pPr>
          </w:p>
          <w:p w:rsidR="00626A21" w:rsidRDefault="00626A21" w:rsidP="00626A21">
            <w:pPr>
              <w:pStyle w:val="Paragraphedeliste"/>
              <w:numPr>
                <w:ilvl w:val="1"/>
                <w:numId w:val="34"/>
              </w:numPr>
              <w:spacing w:after="0" w:line="240" w:lineRule="auto"/>
              <w:rPr>
                <w:rFonts w:ascii="Gill Sans MT" w:hAnsi="Gill Sans MT"/>
                <w:i/>
              </w:rPr>
            </w:pPr>
            <w:r w:rsidRPr="00D64B1B">
              <w:rPr>
                <w:rFonts w:ascii="Gill Sans MT" w:hAnsi="Gill Sans MT"/>
              </w:rPr>
              <w:t>Si la superficie n’est pas conn</w:t>
            </w:r>
            <w:r>
              <w:rPr>
                <w:rFonts w:ascii="Gill Sans MT" w:hAnsi="Gill Sans MT"/>
              </w:rPr>
              <w:t>u</w:t>
            </w:r>
            <w:r w:rsidRPr="00D64B1B">
              <w:rPr>
                <w:rFonts w:ascii="Gill Sans MT" w:hAnsi="Gill Sans MT"/>
              </w:rPr>
              <w:t>e, Quelle est la densité de plantation</w:t>
            </w:r>
            <w:r>
              <w:rPr>
                <w:rFonts w:ascii="Gill Sans MT" w:hAnsi="Gill Sans MT"/>
                <w:i/>
              </w:rPr>
              <w:t xml:space="preserve">  </w:t>
            </w:r>
            <w:r w:rsidRPr="002326BB">
              <w:rPr>
                <w:rFonts w:ascii="Gill Sans MT" w:hAnsi="Gill Sans MT" w:cs="Arial"/>
              </w:rPr>
              <w:t>|_</w:t>
            </w:r>
            <w:r>
              <w:rPr>
                <w:rFonts w:ascii="Gill Sans MT" w:hAnsi="Gill Sans MT" w:cs="Arial"/>
              </w:rPr>
              <w:t>_</w:t>
            </w:r>
            <w:r w:rsidRPr="002326BB">
              <w:rPr>
                <w:rFonts w:ascii="Gill Sans MT" w:hAnsi="Gill Sans MT" w:cs="Arial"/>
              </w:rPr>
              <w:t>__|_</w:t>
            </w:r>
            <w:r>
              <w:rPr>
                <w:rFonts w:ascii="Gill Sans MT" w:hAnsi="Gill Sans MT" w:cs="Arial"/>
              </w:rPr>
              <w:t>_</w:t>
            </w:r>
            <w:r w:rsidRPr="002326BB">
              <w:rPr>
                <w:rFonts w:ascii="Gill Sans MT" w:hAnsi="Gill Sans MT" w:cs="Arial"/>
              </w:rPr>
              <w:t>__|__</w:t>
            </w:r>
            <w:r>
              <w:rPr>
                <w:rFonts w:ascii="Gill Sans MT" w:hAnsi="Gill Sans MT" w:cs="Arial"/>
              </w:rPr>
              <w:t>_</w:t>
            </w:r>
            <w:r w:rsidRPr="002326BB">
              <w:rPr>
                <w:rFonts w:ascii="Gill Sans MT" w:hAnsi="Gill Sans MT" w:cs="Arial"/>
              </w:rPr>
              <w:t>_|</w:t>
            </w:r>
          </w:p>
          <w:p w:rsidR="00626A21" w:rsidRPr="004A59B2" w:rsidRDefault="00626A21" w:rsidP="00626A21">
            <w:pPr>
              <w:pStyle w:val="Paragraphedeliste"/>
              <w:spacing w:after="0" w:line="240" w:lineRule="auto"/>
              <w:ind w:left="360"/>
              <w:rPr>
                <w:rFonts w:ascii="Gill Sans MT" w:hAnsi="Gill Sans MT"/>
                <w:i/>
              </w:rPr>
            </w:pPr>
            <w:r>
              <w:rPr>
                <w:rFonts w:ascii="Gill Sans MT" w:hAnsi="Gill Sans MT"/>
                <w:i/>
              </w:rPr>
              <w:t>(nombre de pieds plantés</w:t>
            </w:r>
            <w:r w:rsidRPr="00E53DBD">
              <w:rPr>
                <w:rFonts w:ascii="Gill Sans MT" w:hAnsi="Gill Sans MT"/>
                <w:i/>
              </w:rPr>
              <w:t>)</w:t>
            </w:r>
          </w:p>
          <w:p w:rsidR="00626A21" w:rsidRPr="006B29E4" w:rsidRDefault="00626A21" w:rsidP="00626A21">
            <w:pPr>
              <w:pStyle w:val="Paragraphedeliste"/>
              <w:spacing w:after="0" w:line="240" w:lineRule="auto"/>
              <w:ind w:left="0"/>
              <w:rPr>
                <w:rFonts w:ascii="Gill Sans MT" w:hAnsi="Gill Sans MT"/>
              </w:rPr>
            </w:pPr>
          </w:p>
          <w:p w:rsidR="00626A21" w:rsidRPr="00355D33" w:rsidRDefault="00626A21" w:rsidP="00626A21">
            <w:pPr>
              <w:pStyle w:val="Paragraphedeliste"/>
              <w:numPr>
                <w:ilvl w:val="1"/>
                <w:numId w:val="34"/>
              </w:numPr>
              <w:spacing w:after="0" w:line="240" w:lineRule="auto"/>
              <w:ind w:left="0"/>
              <w:rPr>
                <w:rFonts w:ascii="Gill Sans MT" w:hAnsi="Gill Sans MT"/>
              </w:rPr>
            </w:pPr>
            <w:r>
              <w:rPr>
                <w:rFonts w:ascii="Gill Sans MT" w:hAnsi="Gill Sans MT"/>
              </w:rPr>
              <w:t xml:space="preserve">2.4   </w:t>
            </w:r>
            <w:r w:rsidRPr="006B29E4">
              <w:rPr>
                <w:rFonts w:ascii="Gill Sans MT" w:hAnsi="Gill Sans MT"/>
              </w:rPr>
              <w:t>Effectif des arbres fruitiers par espèce fruitière pratiquée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2070"/>
              <w:gridCol w:w="1971"/>
              <w:gridCol w:w="1837"/>
              <w:gridCol w:w="1837"/>
            </w:tblGrid>
            <w:tr w:rsidR="00626A21" w:rsidRPr="006B29E4" w:rsidTr="00626A21">
              <w:tc>
                <w:tcPr>
                  <w:tcW w:w="3341" w:type="dxa"/>
                  <w:gridSpan w:val="2"/>
                  <w:vAlign w:val="center"/>
                </w:tcPr>
                <w:p w:rsidR="00626A21" w:rsidRPr="00355D33" w:rsidRDefault="00626A21" w:rsidP="00626A21">
                  <w:pPr>
                    <w:jc w:val="center"/>
                    <w:rPr>
                      <w:rFonts w:ascii="Gill Sans MT" w:hAnsi="Gill Sans MT"/>
                      <w:i/>
                      <w:sz w:val="18"/>
                      <w:szCs w:val="18"/>
                    </w:rPr>
                  </w:pPr>
                  <w:r w:rsidRPr="00355D33">
                    <w:rPr>
                      <w:rFonts w:ascii="Gill Sans MT" w:hAnsi="Gill Sans MT"/>
                      <w:i/>
                      <w:sz w:val="18"/>
                      <w:szCs w:val="18"/>
                    </w:rPr>
                    <w:t>Culture fruitière pratiquée</w:t>
                  </w:r>
                </w:p>
              </w:tc>
              <w:tc>
                <w:tcPr>
                  <w:tcW w:w="1971" w:type="dxa"/>
                  <w:vMerge w:val="restart"/>
                  <w:vAlign w:val="center"/>
                </w:tcPr>
                <w:p w:rsidR="00626A21" w:rsidRPr="00355D33" w:rsidRDefault="00626A21" w:rsidP="00626A21">
                  <w:pPr>
                    <w:jc w:val="center"/>
                    <w:rPr>
                      <w:rFonts w:ascii="Gill Sans MT" w:hAnsi="Gill Sans MT"/>
                      <w:i/>
                      <w:sz w:val="18"/>
                      <w:szCs w:val="18"/>
                    </w:rPr>
                  </w:pPr>
                  <w:r w:rsidRPr="00355D33">
                    <w:rPr>
                      <w:rFonts w:ascii="Gill Sans MT" w:hAnsi="Gill Sans MT"/>
                      <w:i/>
                      <w:sz w:val="18"/>
                      <w:szCs w:val="18"/>
                    </w:rPr>
                    <w:t xml:space="preserve">Effectif total des arbres fruitiers </w:t>
                  </w:r>
                  <w:r>
                    <w:rPr>
                      <w:rFonts w:ascii="Gill Sans MT" w:hAnsi="Gill Sans MT"/>
                      <w:i/>
                      <w:sz w:val="18"/>
                      <w:szCs w:val="18"/>
                    </w:rPr>
                    <w:t>jeunes</w:t>
                  </w:r>
                </w:p>
              </w:tc>
              <w:tc>
                <w:tcPr>
                  <w:tcW w:w="1837" w:type="dxa"/>
                  <w:vMerge w:val="restart"/>
                  <w:vAlign w:val="center"/>
                </w:tcPr>
                <w:p w:rsidR="00626A21" w:rsidRPr="00271361" w:rsidRDefault="00626A21" w:rsidP="00626A21">
                  <w:pPr>
                    <w:jc w:val="center"/>
                    <w:rPr>
                      <w:rFonts w:ascii="Gill Sans MT" w:hAnsi="Gill Sans MT"/>
                      <w:i/>
                    </w:rPr>
                  </w:pPr>
                  <w:r w:rsidRPr="00355D33">
                    <w:rPr>
                      <w:rFonts w:ascii="Gill Sans MT" w:hAnsi="Gill Sans MT"/>
                      <w:i/>
                      <w:sz w:val="18"/>
                      <w:szCs w:val="18"/>
                    </w:rPr>
                    <w:t xml:space="preserve">Effectif total des arbres fruitiers </w:t>
                  </w:r>
                  <w:r>
                    <w:rPr>
                      <w:rFonts w:ascii="Gill Sans MT" w:hAnsi="Gill Sans MT"/>
                      <w:i/>
                      <w:sz w:val="18"/>
                      <w:szCs w:val="18"/>
                    </w:rPr>
                    <w:t>adultes (en production)</w:t>
                  </w:r>
                </w:p>
              </w:tc>
              <w:tc>
                <w:tcPr>
                  <w:tcW w:w="1837" w:type="dxa"/>
                  <w:vMerge w:val="restart"/>
                  <w:vAlign w:val="center"/>
                </w:tcPr>
                <w:p w:rsidR="00626A21" w:rsidRPr="00271361" w:rsidRDefault="00626A21" w:rsidP="00626A21">
                  <w:pPr>
                    <w:jc w:val="center"/>
                    <w:rPr>
                      <w:rFonts w:ascii="Gill Sans MT" w:hAnsi="Gill Sans MT"/>
                      <w:i/>
                    </w:rPr>
                  </w:pPr>
                  <w:r w:rsidRPr="00355D33">
                    <w:rPr>
                      <w:rFonts w:ascii="Gill Sans MT" w:hAnsi="Gill Sans MT"/>
                      <w:i/>
                      <w:sz w:val="18"/>
                      <w:szCs w:val="18"/>
                    </w:rPr>
                    <w:t xml:space="preserve">Effectif total des arbres fruitiers </w:t>
                  </w:r>
                  <w:r>
                    <w:rPr>
                      <w:rFonts w:ascii="Gill Sans MT" w:hAnsi="Gill Sans MT"/>
                      <w:i/>
                      <w:sz w:val="18"/>
                      <w:szCs w:val="18"/>
                    </w:rPr>
                    <w:t>âgés</w:t>
                  </w:r>
                </w:p>
              </w:tc>
            </w:tr>
            <w:tr w:rsidR="00626A21" w:rsidRPr="006B29E4" w:rsidTr="007B01FD">
              <w:tc>
                <w:tcPr>
                  <w:tcW w:w="1271" w:type="dxa"/>
                  <w:vAlign w:val="center"/>
                </w:tcPr>
                <w:p w:rsidR="00626A21" w:rsidRPr="00271361" w:rsidRDefault="00626A21" w:rsidP="00626A21">
                  <w:pPr>
                    <w:jc w:val="center"/>
                    <w:rPr>
                      <w:rFonts w:ascii="Gill Sans MT" w:hAnsi="Gill Sans MT"/>
                      <w:i/>
                    </w:rPr>
                  </w:pPr>
                  <w:r w:rsidRPr="00271361">
                    <w:rPr>
                      <w:rFonts w:ascii="Gill Sans MT" w:hAnsi="Gill Sans MT"/>
                      <w:i/>
                    </w:rPr>
                    <w:t>Code</w:t>
                  </w:r>
                </w:p>
              </w:tc>
              <w:tc>
                <w:tcPr>
                  <w:tcW w:w="2070" w:type="dxa"/>
                  <w:vAlign w:val="center"/>
                </w:tcPr>
                <w:p w:rsidR="00626A21" w:rsidRPr="00271361" w:rsidRDefault="00626A21" w:rsidP="00626A21">
                  <w:pPr>
                    <w:jc w:val="center"/>
                    <w:rPr>
                      <w:rFonts w:ascii="Gill Sans MT" w:hAnsi="Gill Sans MT"/>
                      <w:i/>
                    </w:rPr>
                  </w:pPr>
                  <w:r w:rsidRPr="00271361">
                    <w:rPr>
                      <w:rFonts w:ascii="Gill Sans MT" w:hAnsi="Gill Sans MT"/>
                      <w:i/>
                    </w:rPr>
                    <w:t>Nom</w:t>
                  </w:r>
                  <w:r>
                    <w:rPr>
                      <w:rFonts w:ascii="Gill Sans MT" w:hAnsi="Gill Sans MT"/>
                      <w:i/>
                    </w:rPr>
                    <w:t xml:space="preserve"> de la culture</w:t>
                  </w:r>
                </w:p>
              </w:tc>
              <w:tc>
                <w:tcPr>
                  <w:tcW w:w="1971" w:type="dxa"/>
                  <w:vMerge/>
                  <w:vAlign w:val="center"/>
                </w:tcPr>
                <w:p w:rsidR="00626A21" w:rsidRPr="006B29E4" w:rsidRDefault="00626A21" w:rsidP="00626A21">
                  <w:pPr>
                    <w:jc w:val="center"/>
                    <w:rPr>
                      <w:rFonts w:ascii="Gill Sans MT" w:hAnsi="Gill Sans MT"/>
                    </w:rPr>
                  </w:pPr>
                </w:p>
              </w:tc>
              <w:tc>
                <w:tcPr>
                  <w:tcW w:w="1837" w:type="dxa"/>
                  <w:vMerge/>
                  <w:vAlign w:val="center"/>
                </w:tcPr>
                <w:p w:rsidR="00626A21" w:rsidRPr="006B29E4" w:rsidRDefault="00626A21" w:rsidP="00626A21">
                  <w:pPr>
                    <w:jc w:val="center"/>
                    <w:rPr>
                      <w:rFonts w:ascii="Gill Sans MT" w:hAnsi="Gill Sans MT"/>
                    </w:rPr>
                  </w:pPr>
                </w:p>
              </w:tc>
              <w:tc>
                <w:tcPr>
                  <w:tcW w:w="1837" w:type="dxa"/>
                  <w:vMerge/>
                  <w:vAlign w:val="center"/>
                </w:tcPr>
                <w:p w:rsidR="00626A21" w:rsidRPr="006B29E4" w:rsidRDefault="00626A21" w:rsidP="00626A21">
                  <w:pPr>
                    <w:jc w:val="center"/>
                    <w:rPr>
                      <w:rFonts w:ascii="Gill Sans MT" w:hAnsi="Gill Sans MT"/>
                    </w:rPr>
                  </w:pPr>
                </w:p>
              </w:tc>
            </w:tr>
            <w:tr w:rsidR="00626A21" w:rsidRPr="006B29E4" w:rsidTr="007B01FD">
              <w:trPr>
                <w:trHeight w:val="409"/>
              </w:trPr>
              <w:tc>
                <w:tcPr>
                  <w:tcW w:w="1271" w:type="dxa"/>
                  <w:shd w:val="clear" w:color="auto" w:fill="D9D9D9" w:themeFill="background1" w:themeFillShade="D9"/>
                  <w:vAlign w:val="center"/>
                </w:tcPr>
                <w:p w:rsidR="00626A21" w:rsidRPr="006B29E4" w:rsidRDefault="00626A21" w:rsidP="00626A21">
                  <w:pPr>
                    <w:jc w:val="center"/>
                    <w:rPr>
                      <w:rFonts w:ascii="Gill Sans MT" w:hAnsi="Gill Sans MT"/>
                    </w:rPr>
                  </w:pPr>
                  <w:r w:rsidRPr="006B29E4">
                    <w:rPr>
                      <w:rFonts w:ascii="Gill Sans MT" w:hAnsi="Gill Sans MT"/>
                    </w:rPr>
                    <w:t>1</w:t>
                  </w:r>
                </w:p>
              </w:tc>
              <w:tc>
                <w:tcPr>
                  <w:tcW w:w="2070" w:type="dxa"/>
                  <w:shd w:val="clear" w:color="auto" w:fill="D9D9D9" w:themeFill="background1" w:themeFillShade="D9"/>
                  <w:vAlign w:val="center"/>
                </w:tcPr>
                <w:p w:rsidR="00626A21" w:rsidRPr="006B29E4" w:rsidRDefault="00626A21" w:rsidP="00626A21">
                  <w:pPr>
                    <w:jc w:val="center"/>
                    <w:rPr>
                      <w:rFonts w:ascii="Gill Sans MT" w:hAnsi="Gill Sans MT"/>
                    </w:rPr>
                  </w:pPr>
                  <w:r w:rsidRPr="006B29E4">
                    <w:rPr>
                      <w:rFonts w:ascii="Gill Sans MT" w:hAnsi="Gill Sans MT"/>
                    </w:rPr>
                    <w:t>2</w:t>
                  </w:r>
                </w:p>
              </w:tc>
              <w:tc>
                <w:tcPr>
                  <w:tcW w:w="1971" w:type="dxa"/>
                  <w:shd w:val="clear" w:color="auto" w:fill="D9D9D9" w:themeFill="background1" w:themeFillShade="D9"/>
                  <w:vAlign w:val="center"/>
                </w:tcPr>
                <w:p w:rsidR="00626A21" w:rsidRPr="006B29E4" w:rsidRDefault="00626A21" w:rsidP="00626A21">
                  <w:pPr>
                    <w:jc w:val="center"/>
                    <w:rPr>
                      <w:rFonts w:ascii="Gill Sans MT" w:hAnsi="Gill Sans MT"/>
                    </w:rPr>
                  </w:pPr>
                  <w:r w:rsidRPr="006B29E4">
                    <w:rPr>
                      <w:rFonts w:ascii="Gill Sans MT" w:hAnsi="Gill Sans MT"/>
                    </w:rPr>
                    <w:t>3</w:t>
                  </w:r>
                </w:p>
              </w:tc>
              <w:tc>
                <w:tcPr>
                  <w:tcW w:w="1837" w:type="dxa"/>
                  <w:shd w:val="clear" w:color="auto" w:fill="D9D9D9" w:themeFill="background1" w:themeFillShade="D9"/>
                  <w:vAlign w:val="center"/>
                </w:tcPr>
                <w:p w:rsidR="00626A21" w:rsidRPr="00355D33" w:rsidRDefault="00626A21" w:rsidP="00626A21">
                  <w:pPr>
                    <w:jc w:val="center"/>
                    <w:rPr>
                      <w:rFonts w:ascii="Gill Sans MT" w:hAnsi="Gill Sans MT"/>
                    </w:rPr>
                  </w:pPr>
                  <w:r>
                    <w:rPr>
                      <w:rFonts w:ascii="Gill Sans MT" w:hAnsi="Gill Sans MT"/>
                    </w:rPr>
                    <w:t>4</w:t>
                  </w:r>
                </w:p>
              </w:tc>
              <w:tc>
                <w:tcPr>
                  <w:tcW w:w="1837" w:type="dxa"/>
                  <w:shd w:val="clear" w:color="auto" w:fill="D9D9D9" w:themeFill="background1" w:themeFillShade="D9"/>
                  <w:vAlign w:val="center"/>
                </w:tcPr>
                <w:p w:rsidR="00626A21" w:rsidRPr="006B29E4" w:rsidRDefault="00626A21" w:rsidP="00626A21">
                  <w:pPr>
                    <w:jc w:val="center"/>
                    <w:rPr>
                      <w:rFonts w:ascii="Gill Sans MT" w:hAnsi="Gill Sans MT"/>
                    </w:rPr>
                  </w:pPr>
                  <w:r>
                    <w:rPr>
                      <w:rFonts w:ascii="Gill Sans MT" w:hAnsi="Gill Sans MT"/>
                    </w:rPr>
                    <w:t>5</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r w:rsidR="00626A21" w:rsidRPr="006B29E4" w:rsidTr="007B01FD">
              <w:trPr>
                <w:trHeight w:val="409"/>
              </w:trPr>
              <w:tc>
                <w:tcPr>
                  <w:tcW w:w="1271" w:type="dxa"/>
                  <w:vAlign w:val="center"/>
                </w:tcPr>
                <w:p w:rsidR="00626A21" w:rsidRPr="006B29E4" w:rsidRDefault="00626A21" w:rsidP="00626A21">
                  <w:pPr>
                    <w:rPr>
                      <w:rFonts w:ascii="Gill Sans MT" w:hAnsi="Gill Sans MT"/>
                    </w:rPr>
                  </w:pPr>
                  <w:r w:rsidRPr="002326BB">
                    <w:rPr>
                      <w:rFonts w:ascii="Gill Sans MT" w:hAnsi="Gill Sans MT" w:cs="Arial"/>
                    </w:rPr>
                    <w:t>|_</w:t>
                  </w:r>
                  <w:r>
                    <w:rPr>
                      <w:rFonts w:ascii="Gill Sans MT" w:hAnsi="Gill Sans MT" w:cs="Arial"/>
                    </w:rPr>
                    <w:t>_</w:t>
                  </w:r>
                  <w:r w:rsidRPr="002326BB">
                    <w:rPr>
                      <w:rFonts w:ascii="Gill Sans MT" w:hAnsi="Gill Sans MT" w:cs="Arial"/>
                    </w:rPr>
                    <w:t>_|_</w:t>
                  </w:r>
                  <w:r>
                    <w:rPr>
                      <w:rFonts w:ascii="Gill Sans MT" w:hAnsi="Gill Sans MT" w:cs="Arial"/>
                    </w:rPr>
                    <w:t>_</w:t>
                  </w:r>
                  <w:r w:rsidRPr="002326BB">
                    <w:rPr>
                      <w:rFonts w:ascii="Gill Sans MT" w:hAnsi="Gill Sans MT" w:cs="Arial"/>
                    </w:rPr>
                    <w:t>_|</w:t>
                  </w:r>
                </w:p>
              </w:tc>
              <w:tc>
                <w:tcPr>
                  <w:tcW w:w="2070" w:type="dxa"/>
                  <w:vAlign w:val="center"/>
                </w:tcPr>
                <w:p w:rsidR="00626A21" w:rsidRPr="006B29E4" w:rsidRDefault="00626A21" w:rsidP="00626A21">
                  <w:pPr>
                    <w:rPr>
                      <w:rFonts w:ascii="Gill Sans MT" w:hAnsi="Gill Sans MT"/>
                    </w:rPr>
                  </w:pPr>
                </w:p>
              </w:tc>
              <w:tc>
                <w:tcPr>
                  <w:tcW w:w="1971" w:type="dxa"/>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c>
                <w:tcPr>
                  <w:tcW w:w="1837" w:type="dxa"/>
                  <w:shd w:val="clear" w:color="auto" w:fill="auto"/>
                  <w:vAlign w:val="center"/>
                </w:tcPr>
                <w:p w:rsidR="00626A21" w:rsidRPr="00355D33" w:rsidRDefault="00626A21" w:rsidP="00626A21">
                  <w:pPr>
                    <w:rPr>
                      <w:rFonts w:ascii="Gill Sans MT" w:hAnsi="Gill Sans MT"/>
                      <w:sz w:val="16"/>
                      <w:szCs w:val="16"/>
                    </w:rPr>
                  </w:pPr>
                  <w:r w:rsidRPr="00355D33">
                    <w:rPr>
                      <w:rFonts w:ascii="Gill Sans MT" w:hAnsi="Gill Sans MT" w:cs="Arial"/>
                      <w:sz w:val="16"/>
                      <w:szCs w:val="16"/>
                    </w:rPr>
                    <w:t>|____|____|____|____|</w:t>
                  </w:r>
                </w:p>
              </w:tc>
            </w:tr>
          </w:tbl>
          <w:p w:rsidR="00626A21" w:rsidRPr="006B29E4" w:rsidRDefault="00626A21" w:rsidP="00626A21">
            <w:pPr>
              <w:rPr>
                <w:rFonts w:ascii="Gill Sans MT" w:hAnsi="Gill Sans MT"/>
              </w:rPr>
            </w:pPr>
          </w:p>
        </w:tc>
      </w:tr>
    </w:tbl>
    <w:p w:rsidR="00035A57" w:rsidRDefault="00035A57" w:rsidP="001D5AC9">
      <w:pPr>
        <w:rPr>
          <w:rFonts w:ascii="Gill Sans MT" w:hAnsi="Gill Sans MT"/>
          <w:sz w:val="20"/>
          <w:szCs w:val="20"/>
        </w:rPr>
      </w:pPr>
    </w:p>
    <w:sectPr w:rsidR="00035A57" w:rsidSect="00891CB0">
      <w:pgSz w:w="11906" w:h="16838"/>
      <w:pgMar w:top="1134"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481E" w:rsidRDefault="003C481E">
      <w:r>
        <w:separator/>
      </w:r>
    </w:p>
  </w:endnote>
  <w:endnote w:type="continuationSeparator" w:id="0">
    <w:p w:rsidR="003C481E" w:rsidRDefault="003C4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Optima">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A2F" w:rsidRDefault="00021DEF" w:rsidP="00EF0F1A">
    <w:pPr>
      <w:pStyle w:val="Pieddepage"/>
      <w:framePr w:wrap="around" w:vAnchor="text" w:hAnchor="margin" w:xAlign="right" w:y="1"/>
      <w:rPr>
        <w:rStyle w:val="Numrodepage"/>
      </w:rPr>
    </w:pPr>
    <w:r>
      <w:rPr>
        <w:rStyle w:val="Numrodepage"/>
      </w:rPr>
      <w:fldChar w:fldCharType="begin"/>
    </w:r>
    <w:r w:rsidR="00F47A2F">
      <w:rPr>
        <w:rStyle w:val="Numrodepage"/>
      </w:rPr>
      <w:instrText xml:space="preserve">PAGE  </w:instrText>
    </w:r>
    <w:r>
      <w:rPr>
        <w:rStyle w:val="Numrodepage"/>
      </w:rPr>
      <w:fldChar w:fldCharType="end"/>
    </w:r>
  </w:p>
  <w:p w:rsidR="00F47A2F" w:rsidRDefault="00F47A2F" w:rsidP="0055658D">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93" w:type="dxa"/>
      <w:jc w:val="center"/>
      <w:tblBorders>
        <w:top w:val="single" w:sz="2" w:space="0" w:color="auto"/>
        <w:insideH w:val="single" w:sz="2" w:space="0" w:color="auto"/>
      </w:tblBorders>
      <w:tblLook w:val="01E0" w:firstRow="1" w:lastRow="1" w:firstColumn="1" w:lastColumn="1" w:noHBand="0" w:noVBand="0"/>
    </w:tblPr>
    <w:tblGrid>
      <w:gridCol w:w="2879"/>
      <w:gridCol w:w="7414"/>
    </w:tblGrid>
    <w:tr w:rsidR="00F47A2F" w:rsidRPr="00EB2669" w:rsidTr="003F5107">
      <w:trPr>
        <w:trHeight w:val="1291"/>
        <w:jc w:val="center"/>
      </w:trPr>
      <w:tc>
        <w:tcPr>
          <w:tcW w:w="2879" w:type="dxa"/>
          <w:vAlign w:val="center"/>
        </w:tcPr>
        <w:p w:rsidR="00F47A2F" w:rsidRPr="00EB2669" w:rsidRDefault="00F47A2F" w:rsidP="003F5107">
          <w:pPr>
            <w:overflowPunct w:val="0"/>
            <w:autoSpaceDE w:val="0"/>
            <w:autoSpaceDN w:val="0"/>
            <w:adjustRightInd w:val="0"/>
            <w:textAlignment w:val="baseline"/>
            <w:rPr>
              <w:rFonts w:ascii="Gill Sans MT" w:eastAsia="SimSun" w:hAnsi="Gill Sans MT"/>
            </w:rPr>
          </w:pPr>
          <w:r w:rsidRPr="00EB2669">
            <w:rPr>
              <w:rFonts w:ascii="Gill Sans MT" w:eastAsia="SimSun" w:hAnsi="Gill Sans MT"/>
              <w:noProof/>
            </w:rPr>
            <w:drawing>
              <wp:inline distT="0" distB="0" distL="0" distR="0">
                <wp:extent cx="1571625" cy="625177"/>
                <wp:effectExtent l="19050" t="0" r="952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571625" cy="625177"/>
                        </a:xfrm>
                        <a:prstGeom prst="rect">
                          <a:avLst/>
                        </a:prstGeom>
                        <a:noFill/>
                        <a:ln w="9525">
                          <a:noFill/>
                          <a:miter lim="800000"/>
                          <a:headEnd/>
                          <a:tailEnd/>
                        </a:ln>
                      </pic:spPr>
                    </pic:pic>
                  </a:graphicData>
                </a:graphic>
              </wp:inline>
            </w:drawing>
          </w:r>
        </w:p>
      </w:tc>
      <w:tc>
        <w:tcPr>
          <w:tcW w:w="7414" w:type="dxa"/>
          <w:vAlign w:val="center"/>
        </w:tcPr>
        <w:p w:rsidR="00F47A2F" w:rsidRPr="000F44B5" w:rsidRDefault="00F47A2F" w:rsidP="003F5107">
          <w:pPr>
            <w:overflowPunct w:val="0"/>
            <w:autoSpaceDE w:val="0"/>
            <w:autoSpaceDN w:val="0"/>
            <w:adjustRightInd w:val="0"/>
            <w:textAlignment w:val="baseline"/>
            <w:rPr>
              <w:rFonts w:ascii="Gill Sans MT" w:eastAsia="SimSun" w:hAnsi="Gill Sans MT"/>
              <w:b/>
              <w:i/>
              <w:color w:val="17365D" w:themeColor="text2" w:themeShade="BF"/>
              <w:sz w:val="20"/>
              <w:szCs w:val="20"/>
            </w:rPr>
          </w:pPr>
          <w:r w:rsidRPr="000F44B5">
            <w:rPr>
              <w:rFonts w:ascii="Gill Sans MT" w:eastAsia="SimSun" w:hAnsi="Gill Sans MT"/>
              <w:b/>
              <w:i/>
              <w:color w:val="17365D" w:themeColor="text2" w:themeShade="BF"/>
              <w:sz w:val="20"/>
              <w:szCs w:val="20"/>
            </w:rPr>
            <w:t>Cabinet d’études et de formation en statistique et informatique</w:t>
          </w:r>
        </w:p>
        <w:p w:rsidR="00F47A2F" w:rsidRPr="000F44B5" w:rsidRDefault="00F47A2F" w:rsidP="003F5107">
          <w:pPr>
            <w:overflowPunct w:val="0"/>
            <w:autoSpaceDE w:val="0"/>
            <w:autoSpaceDN w:val="0"/>
            <w:adjustRightInd w:val="0"/>
            <w:textAlignment w:val="baseline"/>
            <w:rPr>
              <w:rFonts w:ascii="Gill Sans MT" w:eastAsia="SimSun" w:hAnsi="Gill Sans MT" w:cs="Arial"/>
              <w:sz w:val="16"/>
              <w:szCs w:val="16"/>
            </w:rPr>
          </w:pPr>
          <w:r w:rsidRPr="000F44B5">
            <w:rPr>
              <w:rFonts w:ascii="Gill Sans MT" w:eastAsia="SimSun" w:hAnsi="Gill Sans MT" w:cs="Arial"/>
              <w:sz w:val="16"/>
              <w:szCs w:val="16"/>
            </w:rPr>
            <w:t>D34, Immeuble les Dunes, SODIDA</w:t>
          </w:r>
        </w:p>
        <w:p w:rsidR="00F47A2F" w:rsidRPr="000F44B5" w:rsidRDefault="00F47A2F" w:rsidP="003F5107">
          <w:pPr>
            <w:overflowPunct w:val="0"/>
            <w:autoSpaceDE w:val="0"/>
            <w:autoSpaceDN w:val="0"/>
            <w:adjustRightInd w:val="0"/>
            <w:textAlignment w:val="baseline"/>
            <w:rPr>
              <w:rFonts w:ascii="Gill Sans MT" w:eastAsia="SimSun" w:hAnsi="Gill Sans MT" w:cs="Arial"/>
              <w:sz w:val="16"/>
              <w:szCs w:val="16"/>
            </w:rPr>
          </w:pPr>
          <w:r w:rsidRPr="000F44B5">
            <w:rPr>
              <w:rFonts w:ascii="Gill Sans MT" w:eastAsia="SimSun" w:hAnsi="Gill Sans MT" w:cs="Arial"/>
              <w:sz w:val="16"/>
              <w:szCs w:val="16"/>
            </w:rPr>
            <w:t>Boite postale : 7874-Médina, Dakar</w:t>
          </w:r>
        </w:p>
        <w:p w:rsidR="00F47A2F" w:rsidRPr="000F44B5" w:rsidRDefault="00F47A2F" w:rsidP="003F5107">
          <w:pPr>
            <w:overflowPunct w:val="0"/>
            <w:autoSpaceDE w:val="0"/>
            <w:autoSpaceDN w:val="0"/>
            <w:adjustRightInd w:val="0"/>
            <w:textAlignment w:val="baseline"/>
            <w:rPr>
              <w:rFonts w:ascii="Gill Sans MT" w:eastAsia="SimSun" w:hAnsi="Gill Sans MT" w:cs="Arial"/>
              <w:sz w:val="16"/>
              <w:szCs w:val="16"/>
            </w:rPr>
          </w:pPr>
          <w:r w:rsidRPr="000F44B5">
            <w:rPr>
              <w:rFonts w:ascii="Gill Sans MT" w:eastAsia="SimSun" w:hAnsi="Gill Sans MT" w:cs="Arial"/>
              <w:sz w:val="16"/>
              <w:szCs w:val="16"/>
            </w:rPr>
            <w:t>Téléphone     : (221) 338 64 03 14</w:t>
          </w:r>
        </w:p>
        <w:p w:rsidR="00F47A2F" w:rsidRPr="00EB2669" w:rsidRDefault="00F47A2F" w:rsidP="003F5107">
          <w:pPr>
            <w:overflowPunct w:val="0"/>
            <w:autoSpaceDE w:val="0"/>
            <w:autoSpaceDN w:val="0"/>
            <w:adjustRightInd w:val="0"/>
            <w:textAlignment w:val="baseline"/>
            <w:rPr>
              <w:rFonts w:ascii="Gill Sans MT" w:eastAsia="SimSun" w:hAnsi="Gill Sans MT" w:cs="Arial"/>
              <w:i/>
              <w:sz w:val="16"/>
              <w:szCs w:val="16"/>
            </w:rPr>
          </w:pPr>
          <w:r w:rsidRPr="000F44B5">
            <w:rPr>
              <w:rFonts w:ascii="Gill Sans MT" w:eastAsia="SimSun" w:hAnsi="Gill Sans MT" w:cs="Arial"/>
              <w:sz w:val="16"/>
              <w:szCs w:val="16"/>
            </w:rPr>
            <w:t xml:space="preserve"> Courriel     </w:t>
          </w:r>
          <w:r>
            <w:rPr>
              <w:rFonts w:ascii="Gill Sans MT" w:eastAsia="SimSun" w:hAnsi="Gill Sans MT" w:cs="Arial"/>
              <w:sz w:val="16"/>
              <w:szCs w:val="16"/>
            </w:rPr>
            <w:t xml:space="preserve"> </w:t>
          </w:r>
          <w:r w:rsidRPr="000F44B5">
            <w:rPr>
              <w:rFonts w:ascii="Gill Sans MT" w:eastAsia="SimSun" w:hAnsi="Gill Sans MT" w:cs="Arial"/>
              <w:sz w:val="16"/>
              <w:szCs w:val="16"/>
            </w:rPr>
            <w:t xml:space="preserve"> : </w:t>
          </w:r>
          <w:hyperlink r:id="rId2" w:history="1">
            <w:r w:rsidRPr="000F44B5">
              <w:rPr>
                <w:rStyle w:val="Lienhypertexte"/>
                <w:rFonts w:ascii="Gill Sans MT" w:eastAsia="SimSun" w:hAnsi="Gill Sans MT" w:cs="Arial"/>
                <w:sz w:val="16"/>
                <w:szCs w:val="16"/>
              </w:rPr>
              <w:t>gsyscom@orange.sn</w:t>
            </w:r>
          </w:hyperlink>
        </w:p>
      </w:tc>
    </w:tr>
  </w:tbl>
  <w:p w:rsidR="00F47A2F" w:rsidRDefault="00F47A2F">
    <w:pPr>
      <w:pStyle w:val="Pieddepage"/>
    </w:pPr>
  </w:p>
  <w:p w:rsidR="00F47A2F" w:rsidRDefault="00F47A2F">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A2F" w:rsidRPr="0055658D" w:rsidRDefault="00021DEF" w:rsidP="0055658D">
    <w:pPr>
      <w:pStyle w:val="Pieddepage"/>
      <w:jc w:val="right"/>
      <w:rPr>
        <w:rFonts w:ascii="Arial" w:hAnsi="Arial" w:cs="Arial"/>
        <w:b/>
      </w:rPr>
    </w:pPr>
    <w:r w:rsidRPr="0055658D">
      <w:rPr>
        <w:rStyle w:val="Numrodepage"/>
        <w:rFonts w:ascii="Arial" w:hAnsi="Arial" w:cs="Arial"/>
        <w:b/>
      </w:rPr>
      <w:fldChar w:fldCharType="begin"/>
    </w:r>
    <w:r w:rsidR="00F47A2F" w:rsidRPr="0055658D">
      <w:rPr>
        <w:rStyle w:val="Numrodepage"/>
        <w:rFonts w:ascii="Arial" w:hAnsi="Arial" w:cs="Arial"/>
        <w:b/>
      </w:rPr>
      <w:instrText xml:space="preserve"> PAGE </w:instrText>
    </w:r>
    <w:r w:rsidRPr="0055658D">
      <w:rPr>
        <w:rStyle w:val="Numrodepage"/>
        <w:rFonts w:ascii="Arial" w:hAnsi="Arial" w:cs="Arial"/>
        <w:b/>
      </w:rPr>
      <w:fldChar w:fldCharType="separate"/>
    </w:r>
    <w:r w:rsidR="00A222AE">
      <w:rPr>
        <w:rStyle w:val="Numrodepage"/>
        <w:rFonts w:ascii="Arial" w:hAnsi="Arial" w:cs="Arial"/>
        <w:b/>
        <w:noProof/>
      </w:rPr>
      <w:t>15</w:t>
    </w:r>
    <w:r w:rsidRPr="0055658D">
      <w:rPr>
        <w:rStyle w:val="Numrodepage"/>
        <w:rFonts w:ascii="Arial" w:hAnsi="Arial" w:cs="Arial"/>
        <w:b/>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A2F" w:rsidRDefault="00021DEF" w:rsidP="0055658D">
    <w:pPr>
      <w:pStyle w:val="Pieddepage"/>
      <w:framePr w:wrap="around" w:vAnchor="text" w:hAnchor="margin" w:xAlign="right" w:y="1"/>
      <w:rPr>
        <w:rStyle w:val="Numrodepage"/>
      </w:rPr>
    </w:pPr>
    <w:r>
      <w:rPr>
        <w:rStyle w:val="Numrodepage"/>
      </w:rPr>
      <w:fldChar w:fldCharType="begin"/>
    </w:r>
    <w:r w:rsidR="00F47A2F">
      <w:rPr>
        <w:rStyle w:val="Numrodepage"/>
      </w:rPr>
      <w:instrText xml:space="preserve">PAGE  </w:instrText>
    </w:r>
    <w:r>
      <w:rPr>
        <w:rStyle w:val="Numrodepage"/>
      </w:rPr>
      <w:fldChar w:fldCharType="end"/>
    </w:r>
  </w:p>
  <w:p w:rsidR="00F47A2F" w:rsidRDefault="00F47A2F" w:rsidP="00661310">
    <w:pPr>
      <w:pStyle w:val="Pieddepage"/>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A2F" w:rsidRPr="001D5AC9" w:rsidRDefault="00021DEF" w:rsidP="00661310">
    <w:pPr>
      <w:pStyle w:val="Pieddepage"/>
      <w:tabs>
        <w:tab w:val="center" w:pos="10915"/>
      </w:tabs>
      <w:ind w:right="360"/>
      <w:jc w:val="right"/>
      <w:rPr>
        <w:rFonts w:ascii="Gill Sans MT" w:hAnsi="Gill Sans MT" w:cs="Arial"/>
        <w:b/>
        <w:sz w:val="22"/>
        <w:szCs w:val="22"/>
      </w:rPr>
    </w:pPr>
    <w:r w:rsidRPr="001D5AC9">
      <w:rPr>
        <w:rStyle w:val="Numrodepage"/>
        <w:rFonts w:ascii="Gill Sans MT" w:hAnsi="Gill Sans MT" w:cs="Arial"/>
        <w:b/>
        <w:sz w:val="22"/>
        <w:szCs w:val="22"/>
      </w:rPr>
      <w:fldChar w:fldCharType="begin"/>
    </w:r>
    <w:r w:rsidR="00F47A2F" w:rsidRPr="001D5AC9">
      <w:rPr>
        <w:rStyle w:val="Numrodepage"/>
        <w:rFonts w:ascii="Gill Sans MT" w:hAnsi="Gill Sans MT" w:cs="Arial"/>
        <w:b/>
        <w:sz w:val="22"/>
        <w:szCs w:val="22"/>
      </w:rPr>
      <w:instrText xml:space="preserve"> PAGE </w:instrText>
    </w:r>
    <w:r w:rsidRPr="001D5AC9">
      <w:rPr>
        <w:rStyle w:val="Numrodepage"/>
        <w:rFonts w:ascii="Gill Sans MT" w:hAnsi="Gill Sans MT" w:cs="Arial"/>
        <w:b/>
        <w:sz w:val="22"/>
        <w:szCs w:val="22"/>
      </w:rPr>
      <w:fldChar w:fldCharType="separate"/>
    </w:r>
    <w:r w:rsidR="00A222AE">
      <w:rPr>
        <w:rStyle w:val="Numrodepage"/>
        <w:rFonts w:ascii="Gill Sans MT" w:hAnsi="Gill Sans MT" w:cs="Arial"/>
        <w:b/>
        <w:noProof/>
        <w:sz w:val="22"/>
        <w:szCs w:val="22"/>
      </w:rPr>
      <w:t>16</w:t>
    </w:r>
    <w:r w:rsidRPr="001D5AC9">
      <w:rPr>
        <w:rStyle w:val="Numrodepage"/>
        <w:rFonts w:ascii="Gill Sans MT" w:hAnsi="Gill Sans MT" w:cs="Arial"/>
        <w:b/>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481E" w:rsidRDefault="003C481E">
      <w:r>
        <w:separator/>
      </w:r>
    </w:p>
  </w:footnote>
  <w:footnote w:type="continuationSeparator" w:id="0">
    <w:p w:rsidR="003C481E" w:rsidRDefault="003C481E">
      <w:r>
        <w:continuationSeparator/>
      </w:r>
    </w:p>
  </w:footnote>
  <w:footnote w:id="1">
    <w:p w:rsidR="00F47A2F" w:rsidRPr="007A2F7E" w:rsidRDefault="00F47A2F" w:rsidP="004846F9">
      <w:pPr>
        <w:pStyle w:val="Notedebasdepage"/>
        <w:rPr>
          <w:rFonts w:ascii="Gill Sans MT" w:hAnsi="Gill Sans MT"/>
          <w:i/>
          <w:sz w:val="16"/>
          <w:szCs w:val="16"/>
          <w:lang w:val="fr-FR"/>
        </w:rPr>
      </w:pPr>
      <w:r w:rsidRPr="007A2F7E">
        <w:rPr>
          <w:rStyle w:val="Appelnotedebasdep"/>
          <w:rFonts w:ascii="Gill Sans MT" w:hAnsi="Gill Sans MT"/>
          <w:i/>
          <w:sz w:val="16"/>
          <w:szCs w:val="16"/>
          <w:lang w:val="fr-FR"/>
        </w:rPr>
        <w:footnoteRef/>
      </w:r>
      <w:r w:rsidRPr="007A2F7E">
        <w:rPr>
          <w:rFonts w:ascii="Gill Sans MT" w:hAnsi="Gill Sans MT"/>
          <w:i/>
          <w:sz w:val="16"/>
          <w:szCs w:val="16"/>
          <w:lang w:val="fr-FR"/>
        </w:rPr>
        <w:t xml:space="preserve"> </w:t>
      </w:r>
      <w:r w:rsidRPr="007A2F7E">
        <w:rPr>
          <w:rFonts w:ascii="Gill Sans MT" w:hAnsi="Gill Sans MT"/>
          <w:i/>
          <w:sz w:val="16"/>
          <w:szCs w:val="16"/>
          <w:u w:val="single"/>
          <w:lang w:val="fr-FR"/>
        </w:rPr>
        <w:t>Communautés rurales de</w:t>
      </w:r>
      <w:r w:rsidRPr="007A2F7E">
        <w:rPr>
          <w:rFonts w:ascii="Gill Sans MT" w:hAnsi="Gill Sans MT"/>
          <w:i/>
          <w:sz w:val="16"/>
          <w:szCs w:val="16"/>
          <w:lang w:val="fr-FR"/>
        </w:rPr>
        <w:t xml:space="preserve"> : </w:t>
      </w:r>
      <w:r>
        <w:rPr>
          <w:rFonts w:ascii="Gill Sans MT" w:hAnsi="Gill Sans MT"/>
          <w:i/>
          <w:sz w:val="16"/>
          <w:szCs w:val="16"/>
          <w:lang w:val="fr-FR"/>
        </w:rPr>
        <w:t>Bambilor</w:t>
      </w:r>
      <w:r w:rsidRPr="007A2F7E">
        <w:rPr>
          <w:rFonts w:ascii="Gill Sans MT" w:hAnsi="Gill Sans MT"/>
          <w:i/>
          <w:sz w:val="16"/>
          <w:szCs w:val="16"/>
          <w:lang w:val="fr-FR"/>
        </w:rPr>
        <w:t xml:space="preserve">, Keur Mousseu, Diender Guedj, </w:t>
      </w:r>
      <w:r>
        <w:rPr>
          <w:rFonts w:ascii="Gill Sans MT" w:hAnsi="Gill Sans MT"/>
          <w:i/>
          <w:sz w:val="16"/>
          <w:szCs w:val="16"/>
          <w:lang w:val="fr-FR"/>
        </w:rPr>
        <w:t>Fandène</w:t>
      </w:r>
      <w:r w:rsidRPr="007A2F7E">
        <w:rPr>
          <w:rFonts w:ascii="Gill Sans MT" w:hAnsi="Gill Sans MT"/>
          <w:i/>
          <w:sz w:val="16"/>
          <w:szCs w:val="16"/>
          <w:lang w:val="fr-FR"/>
        </w:rPr>
        <w:t xml:space="preserve">, Notto Gouye Diama, Taiba Ndiaye, Méouane, Darou Khoudoss, Kab Gaye, Diockoul Ndiawrigne, </w:t>
      </w:r>
      <w:r>
        <w:rPr>
          <w:rFonts w:ascii="Gill Sans MT" w:hAnsi="Gill Sans MT"/>
          <w:i/>
          <w:sz w:val="16"/>
          <w:szCs w:val="16"/>
          <w:lang w:val="fr-FR"/>
        </w:rPr>
        <w:t xml:space="preserve">Bandeigne, </w:t>
      </w:r>
      <w:r w:rsidRPr="007A2F7E">
        <w:rPr>
          <w:rFonts w:ascii="Gill Sans MT" w:hAnsi="Gill Sans MT"/>
          <w:i/>
          <w:sz w:val="16"/>
          <w:szCs w:val="16"/>
          <w:lang w:val="fr-FR"/>
        </w:rPr>
        <w:t xml:space="preserve">Thieppe, Léona, </w:t>
      </w:r>
      <w:r>
        <w:rPr>
          <w:rFonts w:ascii="Gill Sans MT" w:hAnsi="Gill Sans MT"/>
          <w:i/>
          <w:sz w:val="16"/>
          <w:szCs w:val="16"/>
          <w:lang w:val="fr-FR"/>
        </w:rPr>
        <w:t>Ndiébène Gandiol</w:t>
      </w:r>
      <w:r w:rsidRPr="007A2F7E">
        <w:rPr>
          <w:rFonts w:ascii="Gill Sans MT" w:hAnsi="Gill Sans MT"/>
          <w:i/>
          <w:sz w:val="16"/>
          <w:szCs w:val="16"/>
          <w:lang w:val="fr-FR"/>
        </w:rPr>
        <w:t>, Gandon.</w:t>
      </w:r>
    </w:p>
    <w:p w:rsidR="00F47A2F" w:rsidRPr="007A2F7E" w:rsidRDefault="00F47A2F" w:rsidP="004846F9">
      <w:pPr>
        <w:pStyle w:val="Notedebasdepage"/>
        <w:rPr>
          <w:sz w:val="18"/>
          <w:szCs w:val="18"/>
          <w:lang w:val="fr-FR"/>
        </w:rPr>
      </w:pPr>
      <w:r w:rsidRPr="007A2F7E">
        <w:rPr>
          <w:rFonts w:ascii="Gill Sans MT" w:hAnsi="Gill Sans MT"/>
          <w:i/>
          <w:sz w:val="16"/>
          <w:szCs w:val="16"/>
          <w:u w:val="single"/>
          <w:lang w:val="fr-FR"/>
        </w:rPr>
        <w:t>Communes rurales de</w:t>
      </w:r>
      <w:r w:rsidRPr="007A2F7E">
        <w:rPr>
          <w:rFonts w:ascii="Gill Sans MT" w:hAnsi="Gill Sans MT"/>
          <w:i/>
          <w:sz w:val="16"/>
          <w:szCs w:val="16"/>
          <w:lang w:val="fr-FR"/>
        </w:rPr>
        <w:t xml:space="preserve"> : Sébikotane, Diamniadio, </w:t>
      </w:r>
      <w:r>
        <w:rPr>
          <w:rFonts w:ascii="Gill Sans MT" w:hAnsi="Gill Sans MT"/>
          <w:i/>
          <w:sz w:val="16"/>
          <w:szCs w:val="16"/>
          <w:lang w:val="fr-FR"/>
        </w:rPr>
        <w:t xml:space="preserve">Sangalkam, Rufisque, Bargny, </w:t>
      </w:r>
      <w:r w:rsidRPr="007A2F7E">
        <w:rPr>
          <w:rFonts w:ascii="Gill Sans MT" w:hAnsi="Gill Sans MT"/>
          <w:i/>
          <w:sz w:val="16"/>
          <w:szCs w:val="16"/>
          <w:lang w:val="fr-FR"/>
        </w:rPr>
        <w:t xml:space="preserve">Pout, Kayar, </w:t>
      </w:r>
      <w:r>
        <w:rPr>
          <w:rFonts w:ascii="Gill Sans MT" w:hAnsi="Gill Sans MT"/>
          <w:i/>
          <w:sz w:val="16"/>
          <w:szCs w:val="16"/>
          <w:lang w:val="fr-FR"/>
        </w:rPr>
        <w:t xml:space="preserve">Thiès-Nord, </w:t>
      </w:r>
      <w:r w:rsidRPr="007A2F7E">
        <w:rPr>
          <w:rFonts w:ascii="Gill Sans MT" w:hAnsi="Gill Sans MT"/>
          <w:i/>
          <w:sz w:val="16"/>
          <w:szCs w:val="16"/>
          <w:lang w:val="fr-FR"/>
        </w:rPr>
        <w:t>Mboro</w:t>
      </w:r>
      <w:r>
        <w:rPr>
          <w:rFonts w:ascii="Gill Sans MT" w:hAnsi="Gill Sans MT"/>
          <w:i/>
          <w:sz w:val="16"/>
          <w:szCs w:val="16"/>
          <w:lang w:val="fr-FR"/>
        </w:rPr>
        <w:t>, Kébémer.</w:t>
      </w:r>
    </w:p>
  </w:footnote>
  <w:footnote w:id="2">
    <w:p w:rsidR="00F47A2F" w:rsidRPr="00E75D9F" w:rsidRDefault="00F47A2F" w:rsidP="00E75D9F">
      <w:pPr>
        <w:pStyle w:val="Notedebasdepage"/>
        <w:jc w:val="both"/>
        <w:rPr>
          <w:rFonts w:ascii="Gill Sans MT" w:hAnsi="Gill Sans MT"/>
          <w:sz w:val="14"/>
          <w:szCs w:val="14"/>
          <w:lang w:val="fr-FR"/>
        </w:rPr>
      </w:pPr>
      <w:r w:rsidRPr="00E75D9F">
        <w:rPr>
          <w:rStyle w:val="Appelnotedebasdep"/>
          <w:rFonts w:ascii="Gill Sans MT" w:hAnsi="Gill Sans MT"/>
          <w:sz w:val="14"/>
          <w:szCs w:val="14"/>
        </w:rPr>
        <w:footnoteRef/>
      </w:r>
      <w:r w:rsidRPr="00E75D9F">
        <w:rPr>
          <w:rFonts w:ascii="Gill Sans MT" w:hAnsi="Gill Sans MT"/>
          <w:sz w:val="14"/>
          <w:szCs w:val="14"/>
          <w:lang w:val="fr-FR"/>
        </w:rPr>
        <w:t xml:space="preserve"> Dans cette répartition</w:t>
      </w:r>
      <w:r>
        <w:rPr>
          <w:rFonts w:ascii="Gill Sans MT" w:hAnsi="Gill Sans MT"/>
          <w:sz w:val="14"/>
          <w:szCs w:val="14"/>
          <w:lang w:val="fr-FR"/>
        </w:rPr>
        <w:t>,</w:t>
      </w:r>
      <w:r w:rsidRPr="00E75D9F">
        <w:rPr>
          <w:rFonts w:ascii="Gill Sans MT" w:hAnsi="Gill Sans MT"/>
          <w:sz w:val="14"/>
          <w:szCs w:val="14"/>
          <w:lang w:val="fr-FR"/>
        </w:rPr>
        <w:t xml:space="preserve"> les sites de production dans les communes de </w:t>
      </w:r>
      <w:r w:rsidRPr="00E75D9F">
        <w:rPr>
          <w:rFonts w:ascii="Gill Sans MT" w:hAnsi="Gill Sans MT"/>
          <w:b/>
          <w:sz w:val="14"/>
          <w:szCs w:val="14"/>
          <w:lang w:val="fr-FR"/>
        </w:rPr>
        <w:t xml:space="preserve">Rufisque, </w:t>
      </w:r>
      <w:r>
        <w:rPr>
          <w:rFonts w:ascii="Gill Sans MT" w:hAnsi="Gill Sans MT"/>
          <w:b/>
          <w:sz w:val="14"/>
          <w:szCs w:val="14"/>
          <w:lang w:val="fr-FR"/>
        </w:rPr>
        <w:t xml:space="preserve">de </w:t>
      </w:r>
      <w:r w:rsidRPr="00E75D9F">
        <w:rPr>
          <w:rFonts w:ascii="Gill Sans MT" w:hAnsi="Gill Sans MT"/>
          <w:b/>
          <w:sz w:val="14"/>
          <w:szCs w:val="14"/>
          <w:lang w:val="fr-FR"/>
        </w:rPr>
        <w:t xml:space="preserve">Bargny, </w:t>
      </w:r>
      <w:r>
        <w:rPr>
          <w:rFonts w:ascii="Gill Sans MT" w:hAnsi="Gill Sans MT"/>
          <w:b/>
          <w:sz w:val="14"/>
          <w:szCs w:val="14"/>
          <w:lang w:val="fr-FR"/>
        </w:rPr>
        <w:t xml:space="preserve">de </w:t>
      </w:r>
      <w:r w:rsidRPr="00E75D9F">
        <w:rPr>
          <w:rFonts w:ascii="Gill Sans MT" w:hAnsi="Gill Sans MT"/>
          <w:b/>
          <w:sz w:val="14"/>
          <w:szCs w:val="14"/>
          <w:lang w:val="fr-FR"/>
        </w:rPr>
        <w:t xml:space="preserve">Diamniadio et </w:t>
      </w:r>
      <w:r>
        <w:rPr>
          <w:rFonts w:ascii="Gill Sans MT" w:hAnsi="Gill Sans MT"/>
          <w:b/>
          <w:sz w:val="14"/>
          <w:szCs w:val="14"/>
          <w:lang w:val="fr-FR"/>
        </w:rPr>
        <w:t xml:space="preserve">de </w:t>
      </w:r>
      <w:r w:rsidRPr="00E75D9F">
        <w:rPr>
          <w:rFonts w:ascii="Gill Sans MT" w:hAnsi="Gill Sans MT"/>
          <w:b/>
          <w:sz w:val="14"/>
          <w:szCs w:val="14"/>
          <w:lang w:val="fr-FR"/>
        </w:rPr>
        <w:t>Sébikotane</w:t>
      </w:r>
      <w:r w:rsidRPr="00E75D9F">
        <w:rPr>
          <w:rFonts w:ascii="Gill Sans MT" w:hAnsi="Gill Sans MT"/>
          <w:sz w:val="14"/>
          <w:szCs w:val="14"/>
          <w:lang w:val="fr-FR"/>
        </w:rPr>
        <w:t xml:space="preserve"> sont </w:t>
      </w:r>
      <w:r>
        <w:rPr>
          <w:rFonts w:ascii="Gill Sans MT" w:hAnsi="Gill Sans MT"/>
          <w:sz w:val="14"/>
          <w:szCs w:val="14"/>
          <w:lang w:val="fr-FR"/>
        </w:rPr>
        <w:t>intégrés</w:t>
      </w:r>
      <w:r w:rsidRPr="00E75D9F">
        <w:rPr>
          <w:rFonts w:ascii="Gill Sans MT" w:hAnsi="Gill Sans MT"/>
          <w:sz w:val="14"/>
          <w:szCs w:val="14"/>
          <w:lang w:val="fr-FR"/>
        </w:rPr>
        <w:t xml:space="preserve"> dans la communauté rurale de </w:t>
      </w:r>
      <w:r w:rsidRPr="00E75D9F">
        <w:rPr>
          <w:rFonts w:ascii="Gill Sans MT" w:hAnsi="Gill Sans MT"/>
          <w:b/>
          <w:sz w:val="14"/>
          <w:szCs w:val="14"/>
          <w:lang w:val="fr-FR"/>
        </w:rPr>
        <w:t>Bambilor</w:t>
      </w:r>
      <w:r w:rsidRPr="00E75D9F">
        <w:rPr>
          <w:rFonts w:ascii="Gill Sans MT" w:hAnsi="Gill Sans MT"/>
          <w:sz w:val="14"/>
          <w:szCs w:val="14"/>
          <w:lang w:val="fr-FR"/>
        </w:rPr>
        <w:t xml:space="preserve">, tandis que ceux des communes de </w:t>
      </w:r>
      <w:r w:rsidRPr="00E75D9F">
        <w:rPr>
          <w:rFonts w:ascii="Gill Sans MT" w:hAnsi="Gill Sans MT"/>
          <w:b/>
          <w:sz w:val="14"/>
          <w:szCs w:val="14"/>
          <w:lang w:val="fr-FR"/>
        </w:rPr>
        <w:t xml:space="preserve">Kayar, Pout, </w:t>
      </w:r>
      <w:r>
        <w:rPr>
          <w:rFonts w:ascii="Gill Sans MT" w:hAnsi="Gill Sans MT"/>
          <w:b/>
          <w:sz w:val="14"/>
          <w:szCs w:val="14"/>
          <w:lang w:val="fr-FR"/>
        </w:rPr>
        <w:t xml:space="preserve">de la </w:t>
      </w:r>
      <w:r w:rsidRPr="00E75D9F">
        <w:rPr>
          <w:rFonts w:ascii="Gill Sans MT" w:hAnsi="Gill Sans MT"/>
          <w:b/>
          <w:sz w:val="14"/>
          <w:szCs w:val="14"/>
          <w:lang w:val="fr-FR"/>
        </w:rPr>
        <w:t>C</w:t>
      </w:r>
      <w:r>
        <w:rPr>
          <w:rFonts w:ascii="Gill Sans MT" w:hAnsi="Gill Sans MT"/>
          <w:b/>
          <w:sz w:val="14"/>
          <w:szCs w:val="14"/>
          <w:lang w:val="fr-FR"/>
        </w:rPr>
        <w:t>ommune d’</w:t>
      </w:r>
      <w:r w:rsidRPr="00E75D9F">
        <w:rPr>
          <w:rFonts w:ascii="Gill Sans MT" w:hAnsi="Gill Sans MT"/>
          <w:b/>
          <w:sz w:val="14"/>
          <w:szCs w:val="14"/>
          <w:lang w:val="fr-FR"/>
        </w:rPr>
        <w:t>A</w:t>
      </w:r>
      <w:r>
        <w:rPr>
          <w:rFonts w:ascii="Gill Sans MT" w:hAnsi="Gill Sans MT"/>
          <w:b/>
          <w:sz w:val="14"/>
          <w:szCs w:val="14"/>
          <w:lang w:val="fr-FR"/>
        </w:rPr>
        <w:t>rrondissement de</w:t>
      </w:r>
      <w:r w:rsidRPr="00E75D9F">
        <w:rPr>
          <w:rFonts w:ascii="Gill Sans MT" w:hAnsi="Gill Sans MT"/>
          <w:b/>
          <w:sz w:val="14"/>
          <w:szCs w:val="14"/>
          <w:lang w:val="fr-FR"/>
        </w:rPr>
        <w:t xml:space="preserve"> Thiès-Nord, </w:t>
      </w:r>
      <w:r>
        <w:rPr>
          <w:rFonts w:ascii="Gill Sans MT" w:hAnsi="Gill Sans MT"/>
          <w:b/>
          <w:sz w:val="14"/>
          <w:szCs w:val="14"/>
          <w:lang w:val="fr-FR"/>
        </w:rPr>
        <w:t xml:space="preserve">de </w:t>
      </w:r>
      <w:r w:rsidRPr="00E75D9F">
        <w:rPr>
          <w:rFonts w:ascii="Gill Sans MT" w:hAnsi="Gill Sans MT"/>
          <w:b/>
          <w:sz w:val="14"/>
          <w:szCs w:val="14"/>
          <w:lang w:val="fr-FR"/>
        </w:rPr>
        <w:t xml:space="preserve">Mboro, </w:t>
      </w:r>
      <w:r>
        <w:rPr>
          <w:rFonts w:ascii="Gill Sans MT" w:hAnsi="Gill Sans MT"/>
          <w:b/>
          <w:sz w:val="14"/>
          <w:szCs w:val="14"/>
          <w:lang w:val="fr-FR"/>
        </w:rPr>
        <w:t xml:space="preserve">de </w:t>
      </w:r>
      <w:r w:rsidRPr="00E75D9F">
        <w:rPr>
          <w:rFonts w:ascii="Gill Sans MT" w:hAnsi="Gill Sans MT"/>
          <w:b/>
          <w:sz w:val="14"/>
          <w:szCs w:val="14"/>
          <w:lang w:val="fr-FR"/>
        </w:rPr>
        <w:t xml:space="preserve">Ndande et </w:t>
      </w:r>
      <w:r>
        <w:rPr>
          <w:rFonts w:ascii="Gill Sans MT" w:hAnsi="Gill Sans MT"/>
          <w:b/>
          <w:sz w:val="14"/>
          <w:szCs w:val="14"/>
          <w:lang w:val="fr-FR"/>
        </w:rPr>
        <w:t xml:space="preserve">de </w:t>
      </w:r>
      <w:r w:rsidRPr="00E75D9F">
        <w:rPr>
          <w:rFonts w:ascii="Gill Sans MT" w:hAnsi="Gill Sans MT"/>
          <w:b/>
          <w:sz w:val="14"/>
          <w:szCs w:val="14"/>
          <w:lang w:val="fr-FR"/>
        </w:rPr>
        <w:t>Kébémer</w:t>
      </w:r>
      <w:r>
        <w:rPr>
          <w:rFonts w:ascii="Gill Sans MT" w:hAnsi="Gill Sans MT"/>
          <w:b/>
          <w:sz w:val="14"/>
          <w:szCs w:val="14"/>
          <w:lang w:val="fr-FR"/>
        </w:rPr>
        <w:t>,</w:t>
      </w:r>
      <w:r w:rsidRPr="00E75D9F">
        <w:rPr>
          <w:rFonts w:ascii="Gill Sans MT" w:hAnsi="Gill Sans MT"/>
          <w:sz w:val="14"/>
          <w:szCs w:val="14"/>
          <w:lang w:val="fr-FR"/>
        </w:rPr>
        <w:t xml:space="preserve"> sont respectivement recensées dans les communautés rurales de </w:t>
      </w:r>
      <w:r w:rsidRPr="00E75D9F">
        <w:rPr>
          <w:rFonts w:ascii="Gill Sans MT" w:hAnsi="Gill Sans MT"/>
          <w:b/>
          <w:sz w:val="14"/>
          <w:szCs w:val="14"/>
          <w:lang w:val="fr-FR"/>
        </w:rPr>
        <w:t xml:space="preserve">Djender Guedj, </w:t>
      </w:r>
      <w:r>
        <w:rPr>
          <w:rFonts w:ascii="Gill Sans MT" w:hAnsi="Gill Sans MT"/>
          <w:b/>
          <w:sz w:val="14"/>
          <w:szCs w:val="14"/>
          <w:lang w:val="fr-FR"/>
        </w:rPr>
        <w:t xml:space="preserve">de </w:t>
      </w:r>
      <w:r w:rsidRPr="00E75D9F">
        <w:rPr>
          <w:rFonts w:ascii="Gill Sans MT" w:hAnsi="Gill Sans MT"/>
          <w:b/>
          <w:sz w:val="14"/>
          <w:szCs w:val="14"/>
          <w:lang w:val="fr-FR"/>
        </w:rPr>
        <w:t xml:space="preserve">Keur Mousseu, </w:t>
      </w:r>
      <w:r>
        <w:rPr>
          <w:rFonts w:ascii="Gill Sans MT" w:hAnsi="Gill Sans MT"/>
          <w:b/>
          <w:sz w:val="14"/>
          <w:szCs w:val="14"/>
          <w:lang w:val="fr-FR"/>
        </w:rPr>
        <w:t xml:space="preserve">de </w:t>
      </w:r>
      <w:r w:rsidRPr="00E75D9F">
        <w:rPr>
          <w:rFonts w:ascii="Gill Sans MT" w:hAnsi="Gill Sans MT"/>
          <w:b/>
          <w:sz w:val="14"/>
          <w:szCs w:val="14"/>
          <w:lang w:val="fr-FR"/>
        </w:rPr>
        <w:t xml:space="preserve">Fandène, </w:t>
      </w:r>
      <w:r>
        <w:rPr>
          <w:rFonts w:ascii="Gill Sans MT" w:hAnsi="Gill Sans MT"/>
          <w:b/>
          <w:sz w:val="14"/>
          <w:szCs w:val="14"/>
          <w:lang w:val="fr-FR"/>
        </w:rPr>
        <w:t xml:space="preserve">de </w:t>
      </w:r>
      <w:r w:rsidRPr="00E75D9F">
        <w:rPr>
          <w:rFonts w:ascii="Gill Sans MT" w:hAnsi="Gill Sans MT"/>
          <w:b/>
          <w:sz w:val="14"/>
          <w:szCs w:val="14"/>
          <w:lang w:val="fr-FR"/>
        </w:rPr>
        <w:t xml:space="preserve">Darou Khoudoss, </w:t>
      </w:r>
      <w:r>
        <w:rPr>
          <w:rFonts w:ascii="Gill Sans MT" w:hAnsi="Gill Sans MT"/>
          <w:b/>
          <w:sz w:val="14"/>
          <w:szCs w:val="14"/>
          <w:lang w:val="fr-FR"/>
        </w:rPr>
        <w:t xml:space="preserve">de </w:t>
      </w:r>
      <w:r w:rsidRPr="00E75D9F">
        <w:rPr>
          <w:rFonts w:ascii="Gill Sans MT" w:hAnsi="Gill Sans MT"/>
          <w:b/>
          <w:sz w:val="14"/>
          <w:szCs w:val="14"/>
          <w:lang w:val="fr-FR"/>
        </w:rPr>
        <w:t xml:space="preserve">Thieppe et </w:t>
      </w:r>
      <w:r>
        <w:rPr>
          <w:rFonts w:ascii="Gill Sans MT" w:hAnsi="Gill Sans MT"/>
          <w:b/>
          <w:sz w:val="14"/>
          <w:szCs w:val="14"/>
          <w:lang w:val="fr-FR"/>
        </w:rPr>
        <w:t xml:space="preserve">de </w:t>
      </w:r>
      <w:r w:rsidRPr="00E75D9F">
        <w:rPr>
          <w:rFonts w:ascii="Gill Sans MT" w:hAnsi="Gill Sans MT"/>
          <w:b/>
          <w:sz w:val="14"/>
          <w:szCs w:val="14"/>
          <w:lang w:val="fr-FR"/>
        </w:rPr>
        <w:t>Bandeigne</w:t>
      </w:r>
      <w:r w:rsidRPr="00E75D9F">
        <w:rPr>
          <w:rFonts w:ascii="Gill Sans MT" w:hAnsi="Gill Sans MT"/>
          <w:sz w:val="14"/>
          <w:szCs w:val="14"/>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A2F" w:rsidRPr="00625F94" w:rsidRDefault="00F47A2F" w:rsidP="00625F94">
    <w:pPr>
      <w:pStyle w:val="En-tte"/>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2776A"/>
    <w:multiLevelType w:val="hybridMultilevel"/>
    <w:tmpl w:val="F8847CFE"/>
    <w:lvl w:ilvl="0" w:tplc="040C0017">
      <w:start w:val="1"/>
      <w:numFmt w:val="low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nsid w:val="06843437"/>
    <w:multiLevelType w:val="hybridMultilevel"/>
    <w:tmpl w:val="A81E0644"/>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0776712B"/>
    <w:multiLevelType w:val="hybridMultilevel"/>
    <w:tmpl w:val="BEAEA22E"/>
    <w:lvl w:ilvl="0" w:tplc="4866D640">
      <w:start w:val="1"/>
      <w:numFmt w:val="bullet"/>
      <w:lvlText w:val="-"/>
      <w:lvlJc w:val="left"/>
      <w:pPr>
        <w:ind w:left="720" w:hanging="360"/>
      </w:pPr>
      <w:rPr>
        <w:rFonts w:ascii="Gill Sans MT" w:hAnsi="Gill Sans M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838052A"/>
    <w:multiLevelType w:val="hybridMultilevel"/>
    <w:tmpl w:val="30DA9B12"/>
    <w:lvl w:ilvl="0" w:tplc="B490AF1C">
      <w:start w:val="1"/>
      <w:numFmt w:val="decimal"/>
      <w:lvlText w:val="%1"/>
      <w:lvlJc w:val="left"/>
      <w:pPr>
        <w:ind w:left="2844" w:hanging="360"/>
      </w:pPr>
      <w:rPr>
        <w:rFonts w:hint="default"/>
      </w:rPr>
    </w:lvl>
    <w:lvl w:ilvl="1" w:tplc="040C0019" w:tentative="1">
      <w:start w:val="1"/>
      <w:numFmt w:val="lowerLetter"/>
      <w:lvlText w:val="%2."/>
      <w:lvlJc w:val="left"/>
      <w:pPr>
        <w:ind w:left="3564" w:hanging="360"/>
      </w:pPr>
    </w:lvl>
    <w:lvl w:ilvl="2" w:tplc="040C001B" w:tentative="1">
      <w:start w:val="1"/>
      <w:numFmt w:val="lowerRoman"/>
      <w:lvlText w:val="%3."/>
      <w:lvlJc w:val="right"/>
      <w:pPr>
        <w:ind w:left="4284" w:hanging="180"/>
      </w:pPr>
    </w:lvl>
    <w:lvl w:ilvl="3" w:tplc="040C000F" w:tentative="1">
      <w:start w:val="1"/>
      <w:numFmt w:val="decimal"/>
      <w:lvlText w:val="%4."/>
      <w:lvlJc w:val="left"/>
      <w:pPr>
        <w:ind w:left="5004" w:hanging="360"/>
      </w:pPr>
    </w:lvl>
    <w:lvl w:ilvl="4" w:tplc="040C0019" w:tentative="1">
      <w:start w:val="1"/>
      <w:numFmt w:val="lowerLetter"/>
      <w:lvlText w:val="%5."/>
      <w:lvlJc w:val="left"/>
      <w:pPr>
        <w:ind w:left="5724" w:hanging="360"/>
      </w:pPr>
    </w:lvl>
    <w:lvl w:ilvl="5" w:tplc="040C001B" w:tentative="1">
      <w:start w:val="1"/>
      <w:numFmt w:val="lowerRoman"/>
      <w:lvlText w:val="%6."/>
      <w:lvlJc w:val="right"/>
      <w:pPr>
        <w:ind w:left="6444" w:hanging="180"/>
      </w:pPr>
    </w:lvl>
    <w:lvl w:ilvl="6" w:tplc="040C000F" w:tentative="1">
      <w:start w:val="1"/>
      <w:numFmt w:val="decimal"/>
      <w:lvlText w:val="%7."/>
      <w:lvlJc w:val="left"/>
      <w:pPr>
        <w:ind w:left="7164" w:hanging="360"/>
      </w:pPr>
    </w:lvl>
    <w:lvl w:ilvl="7" w:tplc="040C0019" w:tentative="1">
      <w:start w:val="1"/>
      <w:numFmt w:val="lowerLetter"/>
      <w:lvlText w:val="%8."/>
      <w:lvlJc w:val="left"/>
      <w:pPr>
        <w:ind w:left="7884" w:hanging="360"/>
      </w:pPr>
    </w:lvl>
    <w:lvl w:ilvl="8" w:tplc="040C001B" w:tentative="1">
      <w:start w:val="1"/>
      <w:numFmt w:val="lowerRoman"/>
      <w:lvlText w:val="%9."/>
      <w:lvlJc w:val="right"/>
      <w:pPr>
        <w:ind w:left="8604" w:hanging="180"/>
      </w:pPr>
    </w:lvl>
  </w:abstractNum>
  <w:abstractNum w:abstractNumId="4">
    <w:nsid w:val="09DA2F5A"/>
    <w:multiLevelType w:val="hybridMultilevel"/>
    <w:tmpl w:val="70200B46"/>
    <w:lvl w:ilvl="0" w:tplc="C4101986">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0BCD56A0"/>
    <w:multiLevelType w:val="hybridMultilevel"/>
    <w:tmpl w:val="6944C65C"/>
    <w:lvl w:ilvl="0" w:tplc="6F64E652">
      <w:start w:val="1"/>
      <w:numFmt w:val="decimal"/>
      <w:lvlText w:val="%1"/>
      <w:lvlJc w:val="left"/>
      <w:pPr>
        <w:ind w:left="2835" w:hanging="705"/>
      </w:pPr>
      <w:rPr>
        <w:rFonts w:hint="default"/>
      </w:rPr>
    </w:lvl>
    <w:lvl w:ilvl="1" w:tplc="040C0019" w:tentative="1">
      <w:start w:val="1"/>
      <w:numFmt w:val="lowerLetter"/>
      <w:lvlText w:val="%2."/>
      <w:lvlJc w:val="left"/>
      <w:pPr>
        <w:ind w:left="3210" w:hanging="360"/>
      </w:pPr>
    </w:lvl>
    <w:lvl w:ilvl="2" w:tplc="040C001B" w:tentative="1">
      <w:start w:val="1"/>
      <w:numFmt w:val="lowerRoman"/>
      <w:lvlText w:val="%3."/>
      <w:lvlJc w:val="right"/>
      <w:pPr>
        <w:ind w:left="3930" w:hanging="180"/>
      </w:pPr>
    </w:lvl>
    <w:lvl w:ilvl="3" w:tplc="040C000F" w:tentative="1">
      <w:start w:val="1"/>
      <w:numFmt w:val="decimal"/>
      <w:lvlText w:val="%4."/>
      <w:lvlJc w:val="left"/>
      <w:pPr>
        <w:ind w:left="4650" w:hanging="360"/>
      </w:pPr>
    </w:lvl>
    <w:lvl w:ilvl="4" w:tplc="040C0019" w:tentative="1">
      <w:start w:val="1"/>
      <w:numFmt w:val="lowerLetter"/>
      <w:lvlText w:val="%5."/>
      <w:lvlJc w:val="left"/>
      <w:pPr>
        <w:ind w:left="5370" w:hanging="360"/>
      </w:pPr>
    </w:lvl>
    <w:lvl w:ilvl="5" w:tplc="040C001B" w:tentative="1">
      <w:start w:val="1"/>
      <w:numFmt w:val="lowerRoman"/>
      <w:lvlText w:val="%6."/>
      <w:lvlJc w:val="right"/>
      <w:pPr>
        <w:ind w:left="6090" w:hanging="180"/>
      </w:pPr>
    </w:lvl>
    <w:lvl w:ilvl="6" w:tplc="040C000F" w:tentative="1">
      <w:start w:val="1"/>
      <w:numFmt w:val="decimal"/>
      <w:lvlText w:val="%7."/>
      <w:lvlJc w:val="left"/>
      <w:pPr>
        <w:ind w:left="6810" w:hanging="360"/>
      </w:pPr>
    </w:lvl>
    <w:lvl w:ilvl="7" w:tplc="040C0019" w:tentative="1">
      <w:start w:val="1"/>
      <w:numFmt w:val="lowerLetter"/>
      <w:lvlText w:val="%8."/>
      <w:lvlJc w:val="left"/>
      <w:pPr>
        <w:ind w:left="7530" w:hanging="360"/>
      </w:pPr>
    </w:lvl>
    <w:lvl w:ilvl="8" w:tplc="040C001B" w:tentative="1">
      <w:start w:val="1"/>
      <w:numFmt w:val="lowerRoman"/>
      <w:lvlText w:val="%9."/>
      <w:lvlJc w:val="right"/>
      <w:pPr>
        <w:ind w:left="8250" w:hanging="180"/>
      </w:pPr>
    </w:lvl>
  </w:abstractNum>
  <w:abstractNum w:abstractNumId="6">
    <w:nsid w:val="0C845600"/>
    <w:multiLevelType w:val="singleLevel"/>
    <w:tmpl w:val="E6502AF2"/>
    <w:lvl w:ilvl="0">
      <w:start w:val="1"/>
      <w:numFmt w:val="bullet"/>
      <w:lvlText w:val="-"/>
      <w:lvlJc w:val="left"/>
      <w:pPr>
        <w:tabs>
          <w:tab w:val="num" w:pos="360"/>
        </w:tabs>
        <w:ind w:left="360" w:hanging="360"/>
      </w:pPr>
      <w:rPr>
        <w:rFonts w:hint="default"/>
      </w:rPr>
    </w:lvl>
  </w:abstractNum>
  <w:abstractNum w:abstractNumId="7">
    <w:nsid w:val="0C955A88"/>
    <w:multiLevelType w:val="multilevel"/>
    <w:tmpl w:val="A0C29C5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2C8409F"/>
    <w:multiLevelType w:val="hybridMultilevel"/>
    <w:tmpl w:val="850C98E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3C06E3E"/>
    <w:multiLevelType w:val="hybridMultilevel"/>
    <w:tmpl w:val="70200B46"/>
    <w:lvl w:ilvl="0" w:tplc="C4101986">
      <w:start w:val="1"/>
      <w:numFmt w:val="decimal"/>
      <w:lvlText w:val="%1"/>
      <w:lvlJc w:val="left"/>
      <w:pPr>
        <w:ind w:left="2844" w:hanging="360"/>
      </w:pPr>
      <w:rPr>
        <w:rFonts w:hint="default"/>
      </w:rPr>
    </w:lvl>
    <w:lvl w:ilvl="1" w:tplc="040C0019">
      <w:start w:val="1"/>
      <w:numFmt w:val="lowerLetter"/>
      <w:lvlText w:val="%2."/>
      <w:lvlJc w:val="left"/>
      <w:pPr>
        <w:ind w:left="3564" w:hanging="360"/>
      </w:pPr>
    </w:lvl>
    <w:lvl w:ilvl="2" w:tplc="040C001B" w:tentative="1">
      <w:start w:val="1"/>
      <w:numFmt w:val="lowerRoman"/>
      <w:lvlText w:val="%3."/>
      <w:lvlJc w:val="right"/>
      <w:pPr>
        <w:ind w:left="4284" w:hanging="180"/>
      </w:pPr>
    </w:lvl>
    <w:lvl w:ilvl="3" w:tplc="040C000F" w:tentative="1">
      <w:start w:val="1"/>
      <w:numFmt w:val="decimal"/>
      <w:lvlText w:val="%4."/>
      <w:lvlJc w:val="left"/>
      <w:pPr>
        <w:ind w:left="5004" w:hanging="360"/>
      </w:pPr>
    </w:lvl>
    <w:lvl w:ilvl="4" w:tplc="040C0019" w:tentative="1">
      <w:start w:val="1"/>
      <w:numFmt w:val="lowerLetter"/>
      <w:lvlText w:val="%5."/>
      <w:lvlJc w:val="left"/>
      <w:pPr>
        <w:ind w:left="5724" w:hanging="360"/>
      </w:pPr>
    </w:lvl>
    <w:lvl w:ilvl="5" w:tplc="040C001B" w:tentative="1">
      <w:start w:val="1"/>
      <w:numFmt w:val="lowerRoman"/>
      <w:lvlText w:val="%6."/>
      <w:lvlJc w:val="right"/>
      <w:pPr>
        <w:ind w:left="6444" w:hanging="180"/>
      </w:pPr>
    </w:lvl>
    <w:lvl w:ilvl="6" w:tplc="040C000F" w:tentative="1">
      <w:start w:val="1"/>
      <w:numFmt w:val="decimal"/>
      <w:lvlText w:val="%7."/>
      <w:lvlJc w:val="left"/>
      <w:pPr>
        <w:ind w:left="7164" w:hanging="360"/>
      </w:pPr>
    </w:lvl>
    <w:lvl w:ilvl="7" w:tplc="040C0019" w:tentative="1">
      <w:start w:val="1"/>
      <w:numFmt w:val="lowerLetter"/>
      <w:lvlText w:val="%8."/>
      <w:lvlJc w:val="left"/>
      <w:pPr>
        <w:ind w:left="7884" w:hanging="360"/>
      </w:pPr>
    </w:lvl>
    <w:lvl w:ilvl="8" w:tplc="040C001B" w:tentative="1">
      <w:start w:val="1"/>
      <w:numFmt w:val="lowerRoman"/>
      <w:lvlText w:val="%9."/>
      <w:lvlJc w:val="right"/>
      <w:pPr>
        <w:ind w:left="8604" w:hanging="180"/>
      </w:pPr>
    </w:lvl>
  </w:abstractNum>
  <w:abstractNum w:abstractNumId="10">
    <w:nsid w:val="160209CB"/>
    <w:multiLevelType w:val="hybridMultilevel"/>
    <w:tmpl w:val="CABAED7A"/>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nsid w:val="17BC4446"/>
    <w:multiLevelType w:val="hybridMultilevel"/>
    <w:tmpl w:val="06845C4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19906A98"/>
    <w:multiLevelType w:val="hybridMultilevel"/>
    <w:tmpl w:val="779AF300"/>
    <w:lvl w:ilvl="0" w:tplc="21CE58E4">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nsid w:val="207E3856"/>
    <w:multiLevelType w:val="hybridMultilevel"/>
    <w:tmpl w:val="18561E5C"/>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210878AF"/>
    <w:multiLevelType w:val="hybridMultilevel"/>
    <w:tmpl w:val="948652F4"/>
    <w:lvl w:ilvl="0" w:tplc="F44E0442">
      <w:start w:val="1"/>
      <w:numFmt w:val="bullet"/>
      <w:pStyle w:val="PuceVerteDtail"/>
      <w:lvlText w:val=""/>
      <w:lvlJc w:val="left"/>
      <w:pPr>
        <w:tabs>
          <w:tab w:val="num" w:pos="648"/>
        </w:tabs>
        <w:ind w:left="576" w:hanging="288"/>
      </w:pPr>
      <w:rPr>
        <w:rFonts w:ascii="Symbol" w:hAnsi="Symbol" w:hint="default"/>
        <w:color w:val="339966"/>
        <w:sz w:val="20"/>
      </w:rPr>
    </w:lvl>
    <w:lvl w:ilvl="1" w:tplc="040C0001">
      <w:start w:val="1"/>
      <w:numFmt w:val="bullet"/>
      <w:lvlText w:val=""/>
      <w:lvlJc w:val="left"/>
      <w:pPr>
        <w:tabs>
          <w:tab w:val="num" w:pos="1440"/>
        </w:tabs>
        <w:ind w:left="1440" w:hanging="360"/>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40B66A1"/>
    <w:multiLevelType w:val="hybridMultilevel"/>
    <w:tmpl w:val="55620952"/>
    <w:lvl w:ilvl="0" w:tplc="040C000F">
      <w:start w:val="1"/>
      <w:numFmt w:val="decimal"/>
      <w:lvlText w:val="%1."/>
      <w:lvlJc w:val="left"/>
      <w:pPr>
        <w:ind w:left="2844" w:hanging="360"/>
      </w:pPr>
      <w:rPr>
        <w:rFonts w:hint="default"/>
      </w:rPr>
    </w:lvl>
    <w:lvl w:ilvl="1" w:tplc="040C0019" w:tentative="1">
      <w:start w:val="1"/>
      <w:numFmt w:val="lowerLetter"/>
      <w:lvlText w:val="%2."/>
      <w:lvlJc w:val="left"/>
      <w:pPr>
        <w:ind w:left="3564" w:hanging="360"/>
      </w:pPr>
    </w:lvl>
    <w:lvl w:ilvl="2" w:tplc="040C001B" w:tentative="1">
      <w:start w:val="1"/>
      <w:numFmt w:val="lowerRoman"/>
      <w:lvlText w:val="%3."/>
      <w:lvlJc w:val="right"/>
      <w:pPr>
        <w:ind w:left="4284" w:hanging="180"/>
      </w:pPr>
    </w:lvl>
    <w:lvl w:ilvl="3" w:tplc="040C000F" w:tentative="1">
      <w:start w:val="1"/>
      <w:numFmt w:val="decimal"/>
      <w:lvlText w:val="%4."/>
      <w:lvlJc w:val="left"/>
      <w:pPr>
        <w:ind w:left="5004" w:hanging="360"/>
      </w:pPr>
    </w:lvl>
    <w:lvl w:ilvl="4" w:tplc="040C0019" w:tentative="1">
      <w:start w:val="1"/>
      <w:numFmt w:val="lowerLetter"/>
      <w:lvlText w:val="%5."/>
      <w:lvlJc w:val="left"/>
      <w:pPr>
        <w:ind w:left="5724" w:hanging="360"/>
      </w:pPr>
    </w:lvl>
    <w:lvl w:ilvl="5" w:tplc="040C001B" w:tentative="1">
      <w:start w:val="1"/>
      <w:numFmt w:val="lowerRoman"/>
      <w:lvlText w:val="%6."/>
      <w:lvlJc w:val="right"/>
      <w:pPr>
        <w:ind w:left="6444" w:hanging="180"/>
      </w:pPr>
    </w:lvl>
    <w:lvl w:ilvl="6" w:tplc="040C000F" w:tentative="1">
      <w:start w:val="1"/>
      <w:numFmt w:val="decimal"/>
      <w:lvlText w:val="%7."/>
      <w:lvlJc w:val="left"/>
      <w:pPr>
        <w:ind w:left="7164" w:hanging="360"/>
      </w:pPr>
    </w:lvl>
    <w:lvl w:ilvl="7" w:tplc="040C0019" w:tentative="1">
      <w:start w:val="1"/>
      <w:numFmt w:val="lowerLetter"/>
      <w:lvlText w:val="%8."/>
      <w:lvlJc w:val="left"/>
      <w:pPr>
        <w:ind w:left="7884" w:hanging="360"/>
      </w:pPr>
    </w:lvl>
    <w:lvl w:ilvl="8" w:tplc="040C001B" w:tentative="1">
      <w:start w:val="1"/>
      <w:numFmt w:val="lowerRoman"/>
      <w:lvlText w:val="%9."/>
      <w:lvlJc w:val="right"/>
      <w:pPr>
        <w:ind w:left="8604" w:hanging="180"/>
      </w:pPr>
    </w:lvl>
  </w:abstractNum>
  <w:abstractNum w:abstractNumId="16">
    <w:nsid w:val="24F868D0"/>
    <w:multiLevelType w:val="hybridMultilevel"/>
    <w:tmpl w:val="7EE80864"/>
    <w:lvl w:ilvl="0" w:tplc="040C0017">
      <w:start w:val="1"/>
      <w:numFmt w:val="low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7">
    <w:nsid w:val="266D4B1C"/>
    <w:multiLevelType w:val="hybridMultilevel"/>
    <w:tmpl w:val="530A32A0"/>
    <w:lvl w:ilvl="0" w:tplc="0409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6B810F9"/>
    <w:multiLevelType w:val="multilevel"/>
    <w:tmpl w:val="E50CBA06"/>
    <w:lvl w:ilvl="0">
      <w:start w:val="1"/>
      <w:numFmt w:val="decimal"/>
      <w:lvlText w:val="%1."/>
      <w:lvlJc w:val="left"/>
      <w:pPr>
        <w:ind w:left="360" w:hanging="360"/>
      </w:pPr>
      <w:rPr>
        <w:rFonts w:hint="default"/>
        <w:sz w:val="20"/>
        <w:szCs w:val="2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nsid w:val="276052D2"/>
    <w:multiLevelType w:val="hybridMultilevel"/>
    <w:tmpl w:val="F2180A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27790024"/>
    <w:multiLevelType w:val="hybridMultilevel"/>
    <w:tmpl w:val="2C447022"/>
    <w:lvl w:ilvl="0" w:tplc="0409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2DB77994"/>
    <w:multiLevelType w:val="multilevel"/>
    <w:tmpl w:val="F9C456FE"/>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30EC78E0"/>
    <w:multiLevelType w:val="hybridMultilevel"/>
    <w:tmpl w:val="D8280902"/>
    <w:lvl w:ilvl="0" w:tplc="4866D640">
      <w:start w:val="1"/>
      <w:numFmt w:val="bullet"/>
      <w:lvlText w:val="-"/>
      <w:lvlJc w:val="left"/>
      <w:pPr>
        <w:ind w:left="360" w:hanging="360"/>
      </w:pPr>
      <w:rPr>
        <w:rFonts w:ascii="Gill Sans MT" w:hAnsi="Gill Sans MT"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3F5B42A8"/>
    <w:multiLevelType w:val="multilevel"/>
    <w:tmpl w:val="6032C59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
    <w:nsid w:val="46D21AE2"/>
    <w:multiLevelType w:val="multilevel"/>
    <w:tmpl w:val="BD4C7E3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97A01C9"/>
    <w:multiLevelType w:val="hybridMultilevel"/>
    <w:tmpl w:val="5C8CE928"/>
    <w:lvl w:ilvl="0" w:tplc="0409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9C54807"/>
    <w:multiLevelType w:val="hybridMultilevel"/>
    <w:tmpl w:val="F5A8F0F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4A3A5DDB"/>
    <w:multiLevelType w:val="hybridMultilevel"/>
    <w:tmpl w:val="EDC2DF46"/>
    <w:lvl w:ilvl="0" w:tplc="4866D640">
      <w:start w:val="1"/>
      <w:numFmt w:val="bullet"/>
      <w:lvlText w:val="-"/>
      <w:lvlJc w:val="left"/>
      <w:pPr>
        <w:ind w:left="360" w:hanging="360"/>
      </w:pPr>
      <w:rPr>
        <w:rFonts w:ascii="Gill Sans MT" w:hAnsi="Gill Sans MT"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54434440"/>
    <w:multiLevelType w:val="hybridMultilevel"/>
    <w:tmpl w:val="8C3A38C8"/>
    <w:lvl w:ilvl="0" w:tplc="525CE2E8">
      <w:start w:val="2"/>
      <w:numFmt w:val="decimal"/>
      <w:lvlText w:val="%1."/>
      <w:lvlJc w:val="left"/>
      <w:pPr>
        <w:ind w:left="2490" w:hanging="360"/>
      </w:pPr>
      <w:rPr>
        <w:rFonts w:hint="default"/>
      </w:rPr>
    </w:lvl>
    <w:lvl w:ilvl="1" w:tplc="040C0019" w:tentative="1">
      <w:start w:val="1"/>
      <w:numFmt w:val="lowerLetter"/>
      <w:lvlText w:val="%2."/>
      <w:lvlJc w:val="left"/>
      <w:pPr>
        <w:ind w:left="3210" w:hanging="360"/>
      </w:pPr>
    </w:lvl>
    <w:lvl w:ilvl="2" w:tplc="040C001B" w:tentative="1">
      <w:start w:val="1"/>
      <w:numFmt w:val="lowerRoman"/>
      <w:lvlText w:val="%3."/>
      <w:lvlJc w:val="right"/>
      <w:pPr>
        <w:ind w:left="3930" w:hanging="180"/>
      </w:pPr>
    </w:lvl>
    <w:lvl w:ilvl="3" w:tplc="040C000F" w:tentative="1">
      <w:start w:val="1"/>
      <w:numFmt w:val="decimal"/>
      <w:lvlText w:val="%4."/>
      <w:lvlJc w:val="left"/>
      <w:pPr>
        <w:ind w:left="4650" w:hanging="360"/>
      </w:pPr>
    </w:lvl>
    <w:lvl w:ilvl="4" w:tplc="040C0019" w:tentative="1">
      <w:start w:val="1"/>
      <w:numFmt w:val="lowerLetter"/>
      <w:lvlText w:val="%5."/>
      <w:lvlJc w:val="left"/>
      <w:pPr>
        <w:ind w:left="5370" w:hanging="360"/>
      </w:pPr>
    </w:lvl>
    <w:lvl w:ilvl="5" w:tplc="040C001B" w:tentative="1">
      <w:start w:val="1"/>
      <w:numFmt w:val="lowerRoman"/>
      <w:lvlText w:val="%6."/>
      <w:lvlJc w:val="right"/>
      <w:pPr>
        <w:ind w:left="6090" w:hanging="180"/>
      </w:pPr>
    </w:lvl>
    <w:lvl w:ilvl="6" w:tplc="040C000F" w:tentative="1">
      <w:start w:val="1"/>
      <w:numFmt w:val="decimal"/>
      <w:lvlText w:val="%7."/>
      <w:lvlJc w:val="left"/>
      <w:pPr>
        <w:ind w:left="6810" w:hanging="360"/>
      </w:pPr>
    </w:lvl>
    <w:lvl w:ilvl="7" w:tplc="040C0019" w:tentative="1">
      <w:start w:val="1"/>
      <w:numFmt w:val="lowerLetter"/>
      <w:lvlText w:val="%8."/>
      <w:lvlJc w:val="left"/>
      <w:pPr>
        <w:ind w:left="7530" w:hanging="360"/>
      </w:pPr>
    </w:lvl>
    <w:lvl w:ilvl="8" w:tplc="040C001B" w:tentative="1">
      <w:start w:val="1"/>
      <w:numFmt w:val="lowerRoman"/>
      <w:lvlText w:val="%9."/>
      <w:lvlJc w:val="right"/>
      <w:pPr>
        <w:ind w:left="8250" w:hanging="180"/>
      </w:pPr>
    </w:lvl>
  </w:abstractNum>
  <w:abstractNum w:abstractNumId="29">
    <w:nsid w:val="547F601C"/>
    <w:multiLevelType w:val="hybridMultilevel"/>
    <w:tmpl w:val="BAD2B4C0"/>
    <w:lvl w:ilvl="0" w:tplc="2D7A1AF4">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56DB5541"/>
    <w:multiLevelType w:val="hybridMultilevel"/>
    <w:tmpl w:val="46B4B966"/>
    <w:lvl w:ilvl="0" w:tplc="16E6E60E">
      <w:start w:val="1"/>
      <w:numFmt w:val="decimal"/>
      <w:lvlText w:val="5.1.%1."/>
      <w:lvlJc w:val="left"/>
      <w:pPr>
        <w:ind w:left="360" w:hanging="360"/>
      </w:pPr>
      <w:rPr>
        <w:rFonts w:ascii="Gill Sans MT" w:hAnsi="Gill Sans MT" w:hint="default"/>
        <w:sz w:val="20"/>
        <w:szCs w:val="2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1">
    <w:nsid w:val="57580348"/>
    <w:multiLevelType w:val="hybridMultilevel"/>
    <w:tmpl w:val="1514E2C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C5A3B86"/>
    <w:multiLevelType w:val="hybridMultilevel"/>
    <w:tmpl w:val="6944C65C"/>
    <w:lvl w:ilvl="0" w:tplc="6F64E652">
      <w:start w:val="1"/>
      <w:numFmt w:val="decimal"/>
      <w:lvlText w:val="%1"/>
      <w:lvlJc w:val="left"/>
      <w:pPr>
        <w:ind w:left="2835" w:hanging="705"/>
      </w:pPr>
      <w:rPr>
        <w:rFonts w:hint="default"/>
      </w:rPr>
    </w:lvl>
    <w:lvl w:ilvl="1" w:tplc="040C0019" w:tentative="1">
      <w:start w:val="1"/>
      <w:numFmt w:val="lowerLetter"/>
      <w:lvlText w:val="%2."/>
      <w:lvlJc w:val="left"/>
      <w:pPr>
        <w:ind w:left="3210" w:hanging="360"/>
      </w:pPr>
    </w:lvl>
    <w:lvl w:ilvl="2" w:tplc="040C001B" w:tentative="1">
      <w:start w:val="1"/>
      <w:numFmt w:val="lowerRoman"/>
      <w:lvlText w:val="%3."/>
      <w:lvlJc w:val="right"/>
      <w:pPr>
        <w:ind w:left="3930" w:hanging="180"/>
      </w:pPr>
    </w:lvl>
    <w:lvl w:ilvl="3" w:tplc="040C000F" w:tentative="1">
      <w:start w:val="1"/>
      <w:numFmt w:val="decimal"/>
      <w:lvlText w:val="%4."/>
      <w:lvlJc w:val="left"/>
      <w:pPr>
        <w:ind w:left="4650" w:hanging="360"/>
      </w:pPr>
    </w:lvl>
    <w:lvl w:ilvl="4" w:tplc="040C0019" w:tentative="1">
      <w:start w:val="1"/>
      <w:numFmt w:val="lowerLetter"/>
      <w:lvlText w:val="%5."/>
      <w:lvlJc w:val="left"/>
      <w:pPr>
        <w:ind w:left="5370" w:hanging="360"/>
      </w:pPr>
    </w:lvl>
    <w:lvl w:ilvl="5" w:tplc="040C001B" w:tentative="1">
      <w:start w:val="1"/>
      <w:numFmt w:val="lowerRoman"/>
      <w:lvlText w:val="%6."/>
      <w:lvlJc w:val="right"/>
      <w:pPr>
        <w:ind w:left="6090" w:hanging="180"/>
      </w:pPr>
    </w:lvl>
    <w:lvl w:ilvl="6" w:tplc="040C000F" w:tentative="1">
      <w:start w:val="1"/>
      <w:numFmt w:val="decimal"/>
      <w:lvlText w:val="%7."/>
      <w:lvlJc w:val="left"/>
      <w:pPr>
        <w:ind w:left="6810" w:hanging="360"/>
      </w:pPr>
    </w:lvl>
    <w:lvl w:ilvl="7" w:tplc="040C0019" w:tentative="1">
      <w:start w:val="1"/>
      <w:numFmt w:val="lowerLetter"/>
      <w:lvlText w:val="%8."/>
      <w:lvlJc w:val="left"/>
      <w:pPr>
        <w:ind w:left="7530" w:hanging="360"/>
      </w:pPr>
    </w:lvl>
    <w:lvl w:ilvl="8" w:tplc="040C001B" w:tentative="1">
      <w:start w:val="1"/>
      <w:numFmt w:val="lowerRoman"/>
      <w:lvlText w:val="%9."/>
      <w:lvlJc w:val="right"/>
      <w:pPr>
        <w:ind w:left="8250" w:hanging="180"/>
      </w:pPr>
    </w:lvl>
  </w:abstractNum>
  <w:abstractNum w:abstractNumId="33">
    <w:nsid w:val="648D4B06"/>
    <w:multiLevelType w:val="hybridMultilevel"/>
    <w:tmpl w:val="24843C0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5250C7B"/>
    <w:multiLevelType w:val="hybridMultilevel"/>
    <w:tmpl w:val="181C4792"/>
    <w:lvl w:ilvl="0" w:tplc="4866D640">
      <w:start w:val="1"/>
      <w:numFmt w:val="bullet"/>
      <w:lvlText w:val="-"/>
      <w:lvlJc w:val="left"/>
      <w:pPr>
        <w:ind w:left="360" w:hanging="360"/>
      </w:pPr>
      <w:rPr>
        <w:rFonts w:ascii="Gill Sans MT" w:hAnsi="Gill Sans MT" w:hint="default"/>
      </w:rPr>
    </w:lvl>
    <w:lvl w:ilvl="1" w:tplc="040C000D">
      <w:start w:val="1"/>
      <w:numFmt w:val="bullet"/>
      <w:lvlText w:val=""/>
      <w:lvlJc w:val="left"/>
      <w:pPr>
        <w:ind w:left="1080" w:hanging="360"/>
      </w:pPr>
      <w:rPr>
        <w:rFonts w:ascii="Wingdings" w:hAnsi="Wingdings"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65A5279B"/>
    <w:multiLevelType w:val="multilevel"/>
    <w:tmpl w:val="92A2B5C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B7F2DF5"/>
    <w:multiLevelType w:val="hybridMultilevel"/>
    <w:tmpl w:val="70200B46"/>
    <w:lvl w:ilvl="0" w:tplc="C4101986">
      <w:start w:val="1"/>
      <w:numFmt w:val="decimal"/>
      <w:lvlText w:val="%1"/>
      <w:lvlJc w:val="left"/>
      <w:pPr>
        <w:ind w:left="2844" w:hanging="360"/>
      </w:pPr>
      <w:rPr>
        <w:rFonts w:hint="default"/>
      </w:rPr>
    </w:lvl>
    <w:lvl w:ilvl="1" w:tplc="040C0019">
      <w:start w:val="1"/>
      <w:numFmt w:val="lowerLetter"/>
      <w:lvlText w:val="%2."/>
      <w:lvlJc w:val="left"/>
      <w:pPr>
        <w:ind w:left="3564" w:hanging="360"/>
      </w:pPr>
    </w:lvl>
    <w:lvl w:ilvl="2" w:tplc="040C001B" w:tentative="1">
      <w:start w:val="1"/>
      <w:numFmt w:val="lowerRoman"/>
      <w:lvlText w:val="%3."/>
      <w:lvlJc w:val="right"/>
      <w:pPr>
        <w:ind w:left="4284" w:hanging="180"/>
      </w:pPr>
    </w:lvl>
    <w:lvl w:ilvl="3" w:tplc="040C000F" w:tentative="1">
      <w:start w:val="1"/>
      <w:numFmt w:val="decimal"/>
      <w:lvlText w:val="%4."/>
      <w:lvlJc w:val="left"/>
      <w:pPr>
        <w:ind w:left="5004" w:hanging="360"/>
      </w:pPr>
    </w:lvl>
    <w:lvl w:ilvl="4" w:tplc="040C0019" w:tentative="1">
      <w:start w:val="1"/>
      <w:numFmt w:val="lowerLetter"/>
      <w:lvlText w:val="%5."/>
      <w:lvlJc w:val="left"/>
      <w:pPr>
        <w:ind w:left="5724" w:hanging="360"/>
      </w:pPr>
    </w:lvl>
    <w:lvl w:ilvl="5" w:tplc="040C001B" w:tentative="1">
      <w:start w:val="1"/>
      <w:numFmt w:val="lowerRoman"/>
      <w:lvlText w:val="%6."/>
      <w:lvlJc w:val="right"/>
      <w:pPr>
        <w:ind w:left="6444" w:hanging="180"/>
      </w:pPr>
    </w:lvl>
    <w:lvl w:ilvl="6" w:tplc="040C000F" w:tentative="1">
      <w:start w:val="1"/>
      <w:numFmt w:val="decimal"/>
      <w:lvlText w:val="%7."/>
      <w:lvlJc w:val="left"/>
      <w:pPr>
        <w:ind w:left="7164" w:hanging="360"/>
      </w:pPr>
    </w:lvl>
    <w:lvl w:ilvl="7" w:tplc="040C0019" w:tentative="1">
      <w:start w:val="1"/>
      <w:numFmt w:val="lowerLetter"/>
      <w:lvlText w:val="%8."/>
      <w:lvlJc w:val="left"/>
      <w:pPr>
        <w:ind w:left="7884" w:hanging="360"/>
      </w:pPr>
    </w:lvl>
    <w:lvl w:ilvl="8" w:tplc="040C001B" w:tentative="1">
      <w:start w:val="1"/>
      <w:numFmt w:val="lowerRoman"/>
      <w:lvlText w:val="%9."/>
      <w:lvlJc w:val="right"/>
      <w:pPr>
        <w:ind w:left="8604" w:hanging="180"/>
      </w:pPr>
    </w:lvl>
  </w:abstractNum>
  <w:abstractNum w:abstractNumId="37">
    <w:nsid w:val="701D533B"/>
    <w:multiLevelType w:val="hybridMultilevel"/>
    <w:tmpl w:val="70200B46"/>
    <w:lvl w:ilvl="0" w:tplc="C4101986">
      <w:start w:val="1"/>
      <w:numFmt w:val="decimal"/>
      <w:lvlText w:val="%1"/>
      <w:lvlJc w:val="left"/>
      <w:pPr>
        <w:ind w:left="2844" w:hanging="360"/>
      </w:pPr>
      <w:rPr>
        <w:rFonts w:hint="default"/>
      </w:rPr>
    </w:lvl>
    <w:lvl w:ilvl="1" w:tplc="040C0019">
      <w:start w:val="1"/>
      <w:numFmt w:val="lowerLetter"/>
      <w:lvlText w:val="%2."/>
      <w:lvlJc w:val="left"/>
      <w:pPr>
        <w:ind w:left="3564" w:hanging="360"/>
      </w:pPr>
    </w:lvl>
    <w:lvl w:ilvl="2" w:tplc="040C001B" w:tentative="1">
      <w:start w:val="1"/>
      <w:numFmt w:val="lowerRoman"/>
      <w:lvlText w:val="%3."/>
      <w:lvlJc w:val="right"/>
      <w:pPr>
        <w:ind w:left="4284" w:hanging="180"/>
      </w:pPr>
    </w:lvl>
    <w:lvl w:ilvl="3" w:tplc="040C000F" w:tentative="1">
      <w:start w:val="1"/>
      <w:numFmt w:val="decimal"/>
      <w:lvlText w:val="%4."/>
      <w:lvlJc w:val="left"/>
      <w:pPr>
        <w:ind w:left="5004" w:hanging="360"/>
      </w:pPr>
    </w:lvl>
    <w:lvl w:ilvl="4" w:tplc="040C0019" w:tentative="1">
      <w:start w:val="1"/>
      <w:numFmt w:val="lowerLetter"/>
      <w:lvlText w:val="%5."/>
      <w:lvlJc w:val="left"/>
      <w:pPr>
        <w:ind w:left="5724" w:hanging="360"/>
      </w:pPr>
    </w:lvl>
    <w:lvl w:ilvl="5" w:tplc="040C001B" w:tentative="1">
      <w:start w:val="1"/>
      <w:numFmt w:val="lowerRoman"/>
      <w:lvlText w:val="%6."/>
      <w:lvlJc w:val="right"/>
      <w:pPr>
        <w:ind w:left="6444" w:hanging="180"/>
      </w:pPr>
    </w:lvl>
    <w:lvl w:ilvl="6" w:tplc="040C000F" w:tentative="1">
      <w:start w:val="1"/>
      <w:numFmt w:val="decimal"/>
      <w:lvlText w:val="%7."/>
      <w:lvlJc w:val="left"/>
      <w:pPr>
        <w:ind w:left="7164" w:hanging="360"/>
      </w:pPr>
    </w:lvl>
    <w:lvl w:ilvl="7" w:tplc="040C0019" w:tentative="1">
      <w:start w:val="1"/>
      <w:numFmt w:val="lowerLetter"/>
      <w:lvlText w:val="%8."/>
      <w:lvlJc w:val="left"/>
      <w:pPr>
        <w:ind w:left="7884" w:hanging="360"/>
      </w:pPr>
    </w:lvl>
    <w:lvl w:ilvl="8" w:tplc="040C001B" w:tentative="1">
      <w:start w:val="1"/>
      <w:numFmt w:val="lowerRoman"/>
      <w:lvlText w:val="%9."/>
      <w:lvlJc w:val="right"/>
      <w:pPr>
        <w:ind w:left="8604" w:hanging="180"/>
      </w:pPr>
    </w:lvl>
  </w:abstractNum>
  <w:abstractNum w:abstractNumId="38">
    <w:nsid w:val="71342CF0"/>
    <w:multiLevelType w:val="hybridMultilevel"/>
    <w:tmpl w:val="59601BF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73A252E3"/>
    <w:multiLevelType w:val="hybridMultilevel"/>
    <w:tmpl w:val="37AE859E"/>
    <w:lvl w:ilvl="0" w:tplc="0409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5575D2E"/>
    <w:multiLevelType w:val="hybridMultilevel"/>
    <w:tmpl w:val="DF8A2EF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75F051DB"/>
    <w:multiLevelType w:val="hybridMultilevel"/>
    <w:tmpl w:val="13A6195A"/>
    <w:lvl w:ilvl="0" w:tplc="0409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762404D8"/>
    <w:multiLevelType w:val="hybridMultilevel"/>
    <w:tmpl w:val="150E1DB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76392EB3"/>
    <w:multiLevelType w:val="hybridMultilevel"/>
    <w:tmpl w:val="9516FAA4"/>
    <w:lvl w:ilvl="0" w:tplc="4866D640">
      <w:start w:val="1"/>
      <w:numFmt w:val="bullet"/>
      <w:lvlText w:val="-"/>
      <w:lvlJc w:val="left"/>
      <w:pPr>
        <w:ind w:left="720" w:hanging="360"/>
      </w:pPr>
      <w:rPr>
        <w:rFonts w:ascii="Gill Sans MT" w:hAnsi="Gill Sans M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79545476"/>
    <w:multiLevelType w:val="hybridMultilevel"/>
    <w:tmpl w:val="509498B2"/>
    <w:lvl w:ilvl="0" w:tplc="16E6E60E">
      <w:start w:val="1"/>
      <w:numFmt w:val="decimal"/>
      <w:lvlText w:val="5.1.%1."/>
      <w:lvlJc w:val="left"/>
      <w:pPr>
        <w:ind w:left="360" w:hanging="360"/>
      </w:pPr>
      <w:rPr>
        <w:rFonts w:ascii="Gill Sans MT" w:hAnsi="Gill Sans MT" w:hint="default"/>
        <w:sz w:val="20"/>
        <w:szCs w:val="2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nsid w:val="7D834D60"/>
    <w:multiLevelType w:val="hybridMultilevel"/>
    <w:tmpl w:val="44AA90CE"/>
    <w:lvl w:ilvl="0" w:tplc="4866D640">
      <w:start w:val="1"/>
      <w:numFmt w:val="bullet"/>
      <w:lvlText w:val="-"/>
      <w:lvlJc w:val="left"/>
      <w:pPr>
        <w:ind w:left="360" w:hanging="360"/>
      </w:pPr>
      <w:rPr>
        <w:rFonts w:ascii="Gill Sans MT" w:hAnsi="Gill Sans MT"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nsid w:val="7F5360B2"/>
    <w:multiLevelType w:val="hybridMultilevel"/>
    <w:tmpl w:val="97AE692C"/>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4"/>
  </w:num>
  <w:num w:numId="2">
    <w:abstractNumId w:val="6"/>
  </w:num>
  <w:num w:numId="3">
    <w:abstractNumId w:val="18"/>
  </w:num>
  <w:num w:numId="4">
    <w:abstractNumId w:val="40"/>
  </w:num>
  <w:num w:numId="5">
    <w:abstractNumId w:val="20"/>
  </w:num>
  <w:num w:numId="6">
    <w:abstractNumId w:val="17"/>
  </w:num>
  <w:num w:numId="7">
    <w:abstractNumId w:val="39"/>
  </w:num>
  <w:num w:numId="8">
    <w:abstractNumId w:val="38"/>
  </w:num>
  <w:num w:numId="9">
    <w:abstractNumId w:val="22"/>
  </w:num>
  <w:num w:numId="10">
    <w:abstractNumId w:val="29"/>
  </w:num>
  <w:num w:numId="11">
    <w:abstractNumId w:val="34"/>
  </w:num>
  <w:num w:numId="12">
    <w:abstractNumId w:val="2"/>
  </w:num>
  <w:num w:numId="13">
    <w:abstractNumId w:val="31"/>
  </w:num>
  <w:num w:numId="14">
    <w:abstractNumId w:val="1"/>
  </w:num>
  <w:num w:numId="15">
    <w:abstractNumId w:val="46"/>
  </w:num>
  <w:num w:numId="16">
    <w:abstractNumId w:val="11"/>
  </w:num>
  <w:num w:numId="17">
    <w:abstractNumId w:val="13"/>
  </w:num>
  <w:num w:numId="18">
    <w:abstractNumId w:val="8"/>
  </w:num>
  <w:num w:numId="19">
    <w:abstractNumId w:val="41"/>
  </w:num>
  <w:num w:numId="20">
    <w:abstractNumId w:val="30"/>
  </w:num>
  <w:num w:numId="21">
    <w:abstractNumId w:val="44"/>
  </w:num>
  <w:num w:numId="22">
    <w:abstractNumId w:val="25"/>
  </w:num>
  <w:num w:numId="23">
    <w:abstractNumId w:val="16"/>
  </w:num>
  <w:num w:numId="24">
    <w:abstractNumId w:val="0"/>
  </w:num>
  <w:num w:numId="25">
    <w:abstractNumId w:val="21"/>
  </w:num>
  <w:num w:numId="26">
    <w:abstractNumId w:val="23"/>
  </w:num>
  <w:num w:numId="27">
    <w:abstractNumId w:val="32"/>
  </w:num>
  <w:num w:numId="28">
    <w:abstractNumId w:val="5"/>
  </w:num>
  <w:num w:numId="29">
    <w:abstractNumId w:val="24"/>
  </w:num>
  <w:num w:numId="30">
    <w:abstractNumId w:val="4"/>
  </w:num>
  <w:num w:numId="31">
    <w:abstractNumId w:val="15"/>
  </w:num>
  <w:num w:numId="32">
    <w:abstractNumId w:val="26"/>
  </w:num>
  <w:num w:numId="33">
    <w:abstractNumId w:val="9"/>
  </w:num>
  <w:num w:numId="34">
    <w:abstractNumId w:val="35"/>
  </w:num>
  <w:num w:numId="35">
    <w:abstractNumId w:val="12"/>
  </w:num>
  <w:num w:numId="36">
    <w:abstractNumId w:val="36"/>
  </w:num>
  <w:num w:numId="37">
    <w:abstractNumId w:val="37"/>
  </w:num>
  <w:num w:numId="38">
    <w:abstractNumId w:val="3"/>
  </w:num>
  <w:num w:numId="39">
    <w:abstractNumId w:val="28"/>
  </w:num>
  <w:num w:numId="40">
    <w:abstractNumId w:val="7"/>
  </w:num>
  <w:num w:numId="41">
    <w:abstractNumId w:val="43"/>
  </w:num>
  <w:num w:numId="42">
    <w:abstractNumId w:val="19"/>
  </w:num>
  <w:num w:numId="43">
    <w:abstractNumId w:val="45"/>
  </w:num>
  <w:num w:numId="44">
    <w:abstractNumId w:val="10"/>
  </w:num>
  <w:num w:numId="45">
    <w:abstractNumId w:val="33"/>
  </w:num>
  <w:num w:numId="46">
    <w:abstractNumId w:val="27"/>
  </w:num>
  <w:num w:numId="47">
    <w:abstractNumId w:val="4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612"/>
    <w:rsid w:val="0000245A"/>
    <w:rsid w:val="00012F94"/>
    <w:rsid w:val="000141D7"/>
    <w:rsid w:val="00015DC0"/>
    <w:rsid w:val="00020FE9"/>
    <w:rsid w:val="0002173B"/>
    <w:rsid w:val="00021DEF"/>
    <w:rsid w:val="00023250"/>
    <w:rsid w:val="00035A57"/>
    <w:rsid w:val="00040268"/>
    <w:rsid w:val="00040383"/>
    <w:rsid w:val="000427C9"/>
    <w:rsid w:val="000432F1"/>
    <w:rsid w:val="00051B96"/>
    <w:rsid w:val="000546E2"/>
    <w:rsid w:val="00056453"/>
    <w:rsid w:val="000660CB"/>
    <w:rsid w:val="000666A1"/>
    <w:rsid w:val="0007570F"/>
    <w:rsid w:val="00077371"/>
    <w:rsid w:val="0008433B"/>
    <w:rsid w:val="000864D0"/>
    <w:rsid w:val="00092129"/>
    <w:rsid w:val="00096215"/>
    <w:rsid w:val="000965EF"/>
    <w:rsid w:val="000A07A9"/>
    <w:rsid w:val="000A1083"/>
    <w:rsid w:val="000A22D4"/>
    <w:rsid w:val="000A3CDF"/>
    <w:rsid w:val="000A5B07"/>
    <w:rsid w:val="000B3BB9"/>
    <w:rsid w:val="000B7028"/>
    <w:rsid w:val="000C2400"/>
    <w:rsid w:val="000C278C"/>
    <w:rsid w:val="000C6AE7"/>
    <w:rsid w:val="000D4B8D"/>
    <w:rsid w:val="000E537C"/>
    <w:rsid w:val="000E6BEE"/>
    <w:rsid w:val="000F1C7A"/>
    <w:rsid w:val="000F3B9D"/>
    <w:rsid w:val="000F44B5"/>
    <w:rsid w:val="000F4EB3"/>
    <w:rsid w:val="000F51F5"/>
    <w:rsid w:val="000F64D0"/>
    <w:rsid w:val="00104414"/>
    <w:rsid w:val="00107187"/>
    <w:rsid w:val="00110781"/>
    <w:rsid w:val="00111E4A"/>
    <w:rsid w:val="00117453"/>
    <w:rsid w:val="001223AA"/>
    <w:rsid w:val="00122966"/>
    <w:rsid w:val="00122D87"/>
    <w:rsid w:val="00124265"/>
    <w:rsid w:val="00125327"/>
    <w:rsid w:val="00130AD5"/>
    <w:rsid w:val="00133B81"/>
    <w:rsid w:val="001439BB"/>
    <w:rsid w:val="00155FEF"/>
    <w:rsid w:val="0016193C"/>
    <w:rsid w:val="00162B97"/>
    <w:rsid w:val="00163E7E"/>
    <w:rsid w:val="0016640F"/>
    <w:rsid w:val="001728E4"/>
    <w:rsid w:val="00181A06"/>
    <w:rsid w:val="00185098"/>
    <w:rsid w:val="00185B36"/>
    <w:rsid w:val="0018777B"/>
    <w:rsid w:val="00193521"/>
    <w:rsid w:val="001939F2"/>
    <w:rsid w:val="001A446F"/>
    <w:rsid w:val="001A5698"/>
    <w:rsid w:val="001B22E5"/>
    <w:rsid w:val="001B2F56"/>
    <w:rsid w:val="001B3BE7"/>
    <w:rsid w:val="001B3DBB"/>
    <w:rsid w:val="001B51A4"/>
    <w:rsid w:val="001B5346"/>
    <w:rsid w:val="001B7E41"/>
    <w:rsid w:val="001C0023"/>
    <w:rsid w:val="001C18B7"/>
    <w:rsid w:val="001C69CF"/>
    <w:rsid w:val="001D07C7"/>
    <w:rsid w:val="001D4423"/>
    <w:rsid w:val="001D53CD"/>
    <w:rsid w:val="001D5AC9"/>
    <w:rsid w:val="001E4D21"/>
    <w:rsid w:val="001E5030"/>
    <w:rsid w:val="001E66B6"/>
    <w:rsid w:val="001F1473"/>
    <w:rsid w:val="001F2E8D"/>
    <w:rsid w:val="001F38CC"/>
    <w:rsid w:val="001F5BA9"/>
    <w:rsid w:val="001F78AE"/>
    <w:rsid w:val="002029BD"/>
    <w:rsid w:val="00204D7A"/>
    <w:rsid w:val="00206486"/>
    <w:rsid w:val="002066C4"/>
    <w:rsid w:val="00211876"/>
    <w:rsid w:val="002141C4"/>
    <w:rsid w:val="00223640"/>
    <w:rsid w:val="00230F52"/>
    <w:rsid w:val="002311A7"/>
    <w:rsid w:val="00231C8C"/>
    <w:rsid w:val="00233A94"/>
    <w:rsid w:val="002427FD"/>
    <w:rsid w:val="002441E5"/>
    <w:rsid w:val="0024516F"/>
    <w:rsid w:val="0024630F"/>
    <w:rsid w:val="00247488"/>
    <w:rsid w:val="00250E3F"/>
    <w:rsid w:val="00250E54"/>
    <w:rsid w:val="002616E4"/>
    <w:rsid w:val="00262074"/>
    <w:rsid w:val="00264B0E"/>
    <w:rsid w:val="00275995"/>
    <w:rsid w:val="002776C4"/>
    <w:rsid w:val="002778A3"/>
    <w:rsid w:val="0028331F"/>
    <w:rsid w:val="00287870"/>
    <w:rsid w:val="00290EF8"/>
    <w:rsid w:val="00292682"/>
    <w:rsid w:val="00292B98"/>
    <w:rsid w:val="002A26BB"/>
    <w:rsid w:val="002A7F72"/>
    <w:rsid w:val="002B062F"/>
    <w:rsid w:val="002B15FA"/>
    <w:rsid w:val="002C21AA"/>
    <w:rsid w:val="002C27A8"/>
    <w:rsid w:val="002C730E"/>
    <w:rsid w:val="002D1ABB"/>
    <w:rsid w:val="002D46DE"/>
    <w:rsid w:val="002D54C7"/>
    <w:rsid w:val="002E64F1"/>
    <w:rsid w:val="002F20B6"/>
    <w:rsid w:val="002F28D3"/>
    <w:rsid w:val="002F50EB"/>
    <w:rsid w:val="002F609F"/>
    <w:rsid w:val="002F6C72"/>
    <w:rsid w:val="00311AC8"/>
    <w:rsid w:val="00313CFC"/>
    <w:rsid w:val="00317BEE"/>
    <w:rsid w:val="00322904"/>
    <w:rsid w:val="003252FD"/>
    <w:rsid w:val="00325558"/>
    <w:rsid w:val="00325D1E"/>
    <w:rsid w:val="00330CAF"/>
    <w:rsid w:val="00331042"/>
    <w:rsid w:val="003341A7"/>
    <w:rsid w:val="0033779B"/>
    <w:rsid w:val="00341301"/>
    <w:rsid w:val="00341315"/>
    <w:rsid w:val="003432A6"/>
    <w:rsid w:val="00343DF1"/>
    <w:rsid w:val="0034430C"/>
    <w:rsid w:val="00351423"/>
    <w:rsid w:val="00353357"/>
    <w:rsid w:val="00361618"/>
    <w:rsid w:val="00361948"/>
    <w:rsid w:val="003649B9"/>
    <w:rsid w:val="00366847"/>
    <w:rsid w:val="00366918"/>
    <w:rsid w:val="00381364"/>
    <w:rsid w:val="00381BF5"/>
    <w:rsid w:val="00384B29"/>
    <w:rsid w:val="0038538F"/>
    <w:rsid w:val="00392031"/>
    <w:rsid w:val="003948FF"/>
    <w:rsid w:val="00394B27"/>
    <w:rsid w:val="003A7D23"/>
    <w:rsid w:val="003B09FE"/>
    <w:rsid w:val="003B1208"/>
    <w:rsid w:val="003B3A62"/>
    <w:rsid w:val="003B608F"/>
    <w:rsid w:val="003C27B6"/>
    <w:rsid w:val="003C2C2A"/>
    <w:rsid w:val="003C481E"/>
    <w:rsid w:val="003C4AA7"/>
    <w:rsid w:val="003C71B9"/>
    <w:rsid w:val="003D3C30"/>
    <w:rsid w:val="003D5657"/>
    <w:rsid w:val="003D6D0C"/>
    <w:rsid w:val="003E21A6"/>
    <w:rsid w:val="003E2E1A"/>
    <w:rsid w:val="003E49A2"/>
    <w:rsid w:val="003E7180"/>
    <w:rsid w:val="003E7841"/>
    <w:rsid w:val="003F5107"/>
    <w:rsid w:val="003F523A"/>
    <w:rsid w:val="003F6607"/>
    <w:rsid w:val="00402217"/>
    <w:rsid w:val="00402598"/>
    <w:rsid w:val="00403FFB"/>
    <w:rsid w:val="00404A15"/>
    <w:rsid w:val="0040588B"/>
    <w:rsid w:val="004124E2"/>
    <w:rsid w:val="00414FE4"/>
    <w:rsid w:val="004169A4"/>
    <w:rsid w:val="00416BAF"/>
    <w:rsid w:val="00422A06"/>
    <w:rsid w:val="00423AE5"/>
    <w:rsid w:val="0043104D"/>
    <w:rsid w:val="00434FF7"/>
    <w:rsid w:val="00435CCA"/>
    <w:rsid w:val="004362D4"/>
    <w:rsid w:val="0044094A"/>
    <w:rsid w:val="00443C62"/>
    <w:rsid w:val="00445DF0"/>
    <w:rsid w:val="004465DE"/>
    <w:rsid w:val="004475BA"/>
    <w:rsid w:val="0045491C"/>
    <w:rsid w:val="00454BED"/>
    <w:rsid w:val="00455B12"/>
    <w:rsid w:val="00457C28"/>
    <w:rsid w:val="00460672"/>
    <w:rsid w:val="004612A9"/>
    <w:rsid w:val="00464455"/>
    <w:rsid w:val="00465A5C"/>
    <w:rsid w:val="00470FF9"/>
    <w:rsid w:val="00472190"/>
    <w:rsid w:val="00476377"/>
    <w:rsid w:val="0048015B"/>
    <w:rsid w:val="004808E5"/>
    <w:rsid w:val="004846F9"/>
    <w:rsid w:val="00484D13"/>
    <w:rsid w:val="00490049"/>
    <w:rsid w:val="004900D2"/>
    <w:rsid w:val="00492A11"/>
    <w:rsid w:val="0049342C"/>
    <w:rsid w:val="00493E77"/>
    <w:rsid w:val="00497B43"/>
    <w:rsid w:val="004A108C"/>
    <w:rsid w:val="004A4B22"/>
    <w:rsid w:val="004A5B1E"/>
    <w:rsid w:val="004B066E"/>
    <w:rsid w:val="004B0A4D"/>
    <w:rsid w:val="004B1134"/>
    <w:rsid w:val="004B6A04"/>
    <w:rsid w:val="004C2117"/>
    <w:rsid w:val="004C3D06"/>
    <w:rsid w:val="004C4943"/>
    <w:rsid w:val="004C79D6"/>
    <w:rsid w:val="004D1D79"/>
    <w:rsid w:val="004D1E8B"/>
    <w:rsid w:val="004D3C27"/>
    <w:rsid w:val="004D5CEC"/>
    <w:rsid w:val="004E46F9"/>
    <w:rsid w:val="004E60BE"/>
    <w:rsid w:val="004E7AC3"/>
    <w:rsid w:val="004F2D8B"/>
    <w:rsid w:val="004F4CD9"/>
    <w:rsid w:val="005025A9"/>
    <w:rsid w:val="00502658"/>
    <w:rsid w:val="00503CAE"/>
    <w:rsid w:val="005057E1"/>
    <w:rsid w:val="00510F10"/>
    <w:rsid w:val="0051524A"/>
    <w:rsid w:val="00520AB5"/>
    <w:rsid w:val="0052137C"/>
    <w:rsid w:val="00521859"/>
    <w:rsid w:val="00522DF2"/>
    <w:rsid w:val="00525053"/>
    <w:rsid w:val="0052547E"/>
    <w:rsid w:val="005267F5"/>
    <w:rsid w:val="00527CAE"/>
    <w:rsid w:val="00533BA3"/>
    <w:rsid w:val="00534BA9"/>
    <w:rsid w:val="00540A38"/>
    <w:rsid w:val="00542F73"/>
    <w:rsid w:val="005436DF"/>
    <w:rsid w:val="00544DDF"/>
    <w:rsid w:val="00545CE2"/>
    <w:rsid w:val="00550657"/>
    <w:rsid w:val="00550C86"/>
    <w:rsid w:val="00551CA1"/>
    <w:rsid w:val="005521EC"/>
    <w:rsid w:val="0055500F"/>
    <w:rsid w:val="00555243"/>
    <w:rsid w:val="0055658D"/>
    <w:rsid w:val="005573EB"/>
    <w:rsid w:val="0055784F"/>
    <w:rsid w:val="00560095"/>
    <w:rsid w:val="00560E67"/>
    <w:rsid w:val="00564EF0"/>
    <w:rsid w:val="0056794B"/>
    <w:rsid w:val="00567CC3"/>
    <w:rsid w:val="005729FD"/>
    <w:rsid w:val="0058332F"/>
    <w:rsid w:val="00583E48"/>
    <w:rsid w:val="00585612"/>
    <w:rsid w:val="00587C8B"/>
    <w:rsid w:val="005927EE"/>
    <w:rsid w:val="00592A90"/>
    <w:rsid w:val="0059456A"/>
    <w:rsid w:val="00594BE8"/>
    <w:rsid w:val="00595570"/>
    <w:rsid w:val="005A6F54"/>
    <w:rsid w:val="005B3100"/>
    <w:rsid w:val="005B445B"/>
    <w:rsid w:val="005C33E6"/>
    <w:rsid w:val="005C6226"/>
    <w:rsid w:val="005D53ED"/>
    <w:rsid w:val="005D564B"/>
    <w:rsid w:val="005E3FA7"/>
    <w:rsid w:val="005E4164"/>
    <w:rsid w:val="005E56F0"/>
    <w:rsid w:val="005F05DC"/>
    <w:rsid w:val="005F08C0"/>
    <w:rsid w:val="005F4276"/>
    <w:rsid w:val="005F60AC"/>
    <w:rsid w:val="00602368"/>
    <w:rsid w:val="00605045"/>
    <w:rsid w:val="00607F11"/>
    <w:rsid w:val="00612D03"/>
    <w:rsid w:val="0062043E"/>
    <w:rsid w:val="006207E4"/>
    <w:rsid w:val="0062311F"/>
    <w:rsid w:val="00624CD8"/>
    <w:rsid w:val="00625F94"/>
    <w:rsid w:val="00626A21"/>
    <w:rsid w:val="00640F00"/>
    <w:rsid w:val="006443AB"/>
    <w:rsid w:val="00644FD5"/>
    <w:rsid w:val="00645244"/>
    <w:rsid w:val="00645F6D"/>
    <w:rsid w:val="00646057"/>
    <w:rsid w:val="006504BE"/>
    <w:rsid w:val="00652DB3"/>
    <w:rsid w:val="00655588"/>
    <w:rsid w:val="00656210"/>
    <w:rsid w:val="0065669B"/>
    <w:rsid w:val="00660863"/>
    <w:rsid w:val="00661310"/>
    <w:rsid w:val="00674053"/>
    <w:rsid w:val="00685F65"/>
    <w:rsid w:val="0068748C"/>
    <w:rsid w:val="00690B92"/>
    <w:rsid w:val="00692B4E"/>
    <w:rsid w:val="006936BB"/>
    <w:rsid w:val="00695331"/>
    <w:rsid w:val="006A621D"/>
    <w:rsid w:val="006B3A80"/>
    <w:rsid w:val="006B4CF7"/>
    <w:rsid w:val="006B52FA"/>
    <w:rsid w:val="006C141A"/>
    <w:rsid w:val="006C1722"/>
    <w:rsid w:val="006C6784"/>
    <w:rsid w:val="006D2F92"/>
    <w:rsid w:val="006D795C"/>
    <w:rsid w:val="006D7D01"/>
    <w:rsid w:val="006E1414"/>
    <w:rsid w:val="006E7B57"/>
    <w:rsid w:val="006F11D2"/>
    <w:rsid w:val="006F381C"/>
    <w:rsid w:val="006F405B"/>
    <w:rsid w:val="006F4439"/>
    <w:rsid w:val="00701AE6"/>
    <w:rsid w:val="00706BCB"/>
    <w:rsid w:val="00713066"/>
    <w:rsid w:val="00720672"/>
    <w:rsid w:val="007244BE"/>
    <w:rsid w:val="00724B14"/>
    <w:rsid w:val="00725C12"/>
    <w:rsid w:val="00734022"/>
    <w:rsid w:val="00736046"/>
    <w:rsid w:val="00740856"/>
    <w:rsid w:val="007427C3"/>
    <w:rsid w:val="0074455E"/>
    <w:rsid w:val="00744E77"/>
    <w:rsid w:val="007479F8"/>
    <w:rsid w:val="0075242B"/>
    <w:rsid w:val="00754C88"/>
    <w:rsid w:val="00754DA7"/>
    <w:rsid w:val="00754FCF"/>
    <w:rsid w:val="007553D6"/>
    <w:rsid w:val="00756CDA"/>
    <w:rsid w:val="00761F97"/>
    <w:rsid w:val="00765FF9"/>
    <w:rsid w:val="007662D6"/>
    <w:rsid w:val="00766C08"/>
    <w:rsid w:val="00771627"/>
    <w:rsid w:val="00771D5D"/>
    <w:rsid w:val="0077347E"/>
    <w:rsid w:val="00775066"/>
    <w:rsid w:val="00780048"/>
    <w:rsid w:val="00782238"/>
    <w:rsid w:val="007843A3"/>
    <w:rsid w:val="007962BC"/>
    <w:rsid w:val="00796475"/>
    <w:rsid w:val="00796482"/>
    <w:rsid w:val="007A1DFB"/>
    <w:rsid w:val="007A2120"/>
    <w:rsid w:val="007A2F7E"/>
    <w:rsid w:val="007A5AE1"/>
    <w:rsid w:val="007A5BB5"/>
    <w:rsid w:val="007B01FD"/>
    <w:rsid w:val="007B0C46"/>
    <w:rsid w:val="007B1B6B"/>
    <w:rsid w:val="007B4131"/>
    <w:rsid w:val="007B6C99"/>
    <w:rsid w:val="007C2400"/>
    <w:rsid w:val="007C354F"/>
    <w:rsid w:val="007C495B"/>
    <w:rsid w:val="007C7D9C"/>
    <w:rsid w:val="007D1194"/>
    <w:rsid w:val="007D2663"/>
    <w:rsid w:val="007D6B6B"/>
    <w:rsid w:val="007E3179"/>
    <w:rsid w:val="007E405E"/>
    <w:rsid w:val="007E58B9"/>
    <w:rsid w:val="007E7650"/>
    <w:rsid w:val="007F0471"/>
    <w:rsid w:val="007F0525"/>
    <w:rsid w:val="007F5996"/>
    <w:rsid w:val="007F67B6"/>
    <w:rsid w:val="00805FBE"/>
    <w:rsid w:val="00812C67"/>
    <w:rsid w:val="0082041F"/>
    <w:rsid w:val="0082633F"/>
    <w:rsid w:val="00826B96"/>
    <w:rsid w:val="008303F2"/>
    <w:rsid w:val="0083065F"/>
    <w:rsid w:val="008314C0"/>
    <w:rsid w:val="00837CAA"/>
    <w:rsid w:val="008423A1"/>
    <w:rsid w:val="0085082A"/>
    <w:rsid w:val="0085219A"/>
    <w:rsid w:val="00853DEA"/>
    <w:rsid w:val="008552D1"/>
    <w:rsid w:val="00856C65"/>
    <w:rsid w:val="00861E58"/>
    <w:rsid w:val="00862ED8"/>
    <w:rsid w:val="0086492A"/>
    <w:rsid w:val="00866478"/>
    <w:rsid w:val="00871185"/>
    <w:rsid w:val="008719EB"/>
    <w:rsid w:val="00872A37"/>
    <w:rsid w:val="008748B0"/>
    <w:rsid w:val="008801C0"/>
    <w:rsid w:val="0088123E"/>
    <w:rsid w:val="00887B34"/>
    <w:rsid w:val="00891CB0"/>
    <w:rsid w:val="00892AF3"/>
    <w:rsid w:val="00896636"/>
    <w:rsid w:val="00896831"/>
    <w:rsid w:val="008A44B1"/>
    <w:rsid w:val="008A44C6"/>
    <w:rsid w:val="008A76DE"/>
    <w:rsid w:val="008B519B"/>
    <w:rsid w:val="008B67BA"/>
    <w:rsid w:val="008B6925"/>
    <w:rsid w:val="008C3D47"/>
    <w:rsid w:val="008C55A1"/>
    <w:rsid w:val="008C5AEF"/>
    <w:rsid w:val="008D0546"/>
    <w:rsid w:val="008D1280"/>
    <w:rsid w:val="008D2738"/>
    <w:rsid w:val="008D3122"/>
    <w:rsid w:val="008D32FE"/>
    <w:rsid w:val="008D42A6"/>
    <w:rsid w:val="008D75CA"/>
    <w:rsid w:val="008E0BE3"/>
    <w:rsid w:val="008E12B8"/>
    <w:rsid w:val="008E5238"/>
    <w:rsid w:val="008F56C9"/>
    <w:rsid w:val="008F60E6"/>
    <w:rsid w:val="00900C36"/>
    <w:rsid w:val="00903E38"/>
    <w:rsid w:val="00904908"/>
    <w:rsid w:val="00906509"/>
    <w:rsid w:val="00913DDF"/>
    <w:rsid w:val="009152C9"/>
    <w:rsid w:val="00924190"/>
    <w:rsid w:val="00924984"/>
    <w:rsid w:val="00925B6A"/>
    <w:rsid w:val="009332C3"/>
    <w:rsid w:val="00935BD2"/>
    <w:rsid w:val="0093679C"/>
    <w:rsid w:val="009438D9"/>
    <w:rsid w:val="009663CE"/>
    <w:rsid w:val="00974308"/>
    <w:rsid w:val="00976412"/>
    <w:rsid w:val="00976CCF"/>
    <w:rsid w:val="009777F9"/>
    <w:rsid w:val="009812E1"/>
    <w:rsid w:val="009829F2"/>
    <w:rsid w:val="0099046C"/>
    <w:rsid w:val="009A1E1E"/>
    <w:rsid w:val="009A44AE"/>
    <w:rsid w:val="009A5ED1"/>
    <w:rsid w:val="009B14FC"/>
    <w:rsid w:val="009B6B8C"/>
    <w:rsid w:val="009C1723"/>
    <w:rsid w:val="009C19DF"/>
    <w:rsid w:val="009C35D7"/>
    <w:rsid w:val="009C7939"/>
    <w:rsid w:val="009D05A4"/>
    <w:rsid w:val="009D0D29"/>
    <w:rsid w:val="009D793D"/>
    <w:rsid w:val="009E0D7C"/>
    <w:rsid w:val="009E17DD"/>
    <w:rsid w:val="009E2D02"/>
    <w:rsid w:val="009E6E8F"/>
    <w:rsid w:val="009F18B6"/>
    <w:rsid w:val="009F58FB"/>
    <w:rsid w:val="009F7BDA"/>
    <w:rsid w:val="00A00160"/>
    <w:rsid w:val="00A046B4"/>
    <w:rsid w:val="00A07414"/>
    <w:rsid w:val="00A1169D"/>
    <w:rsid w:val="00A12039"/>
    <w:rsid w:val="00A17459"/>
    <w:rsid w:val="00A203B6"/>
    <w:rsid w:val="00A205BF"/>
    <w:rsid w:val="00A222AE"/>
    <w:rsid w:val="00A258CE"/>
    <w:rsid w:val="00A30FD3"/>
    <w:rsid w:val="00A3295E"/>
    <w:rsid w:val="00A329BD"/>
    <w:rsid w:val="00A337FE"/>
    <w:rsid w:val="00A33A79"/>
    <w:rsid w:val="00A344B7"/>
    <w:rsid w:val="00A37FCF"/>
    <w:rsid w:val="00A41CE9"/>
    <w:rsid w:val="00A42EE6"/>
    <w:rsid w:val="00A46285"/>
    <w:rsid w:val="00A51C01"/>
    <w:rsid w:val="00A53C50"/>
    <w:rsid w:val="00A57BD7"/>
    <w:rsid w:val="00A629B6"/>
    <w:rsid w:val="00A630DD"/>
    <w:rsid w:val="00A63DAF"/>
    <w:rsid w:val="00A63E84"/>
    <w:rsid w:val="00A66B00"/>
    <w:rsid w:val="00A710F2"/>
    <w:rsid w:val="00A72773"/>
    <w:rsid w:val="00A74F82"/>
    <w:rsid w:val="00A772C8"/>
    <w:rsid w:val="00A77568"/>
    <w:rsid w:val="00A87A5B"/>
    <w:rsid w:val="00A947DE"/>
    <w:rsid w:val="00A947EC"/>
    <w:rsid w:val="00A97347"/>
    <w:rsid w:val="00AA0C8E"/>
    <w:rsid w:val="00AA2663"/>
    <w:rsid w:val="00AA2B43"/>
    <w:rsid w:val="00AA5A05"/>
    <w:rsid w:val="00AA73B7"/>
    <w:rsid w:val="00AB0221"/>
    <w:rsid w:val="00AB18C5"/>
    <w:rsid w:val="00AB22A7"/>
    <w:rsid w:val="00AB2D95"/>
    <w:rsid w:val="00AB4761"/>
    <w:rsid w:val="00AB554C"/>
    <w:rsid w:val="00AB6D02"/>
    <w:rsid w:val="00AB71A6"/>
    <w:rsid w:val="00AC36F9"/>
    <w:rsid w:val="00AC3EF4"/>
    <w:rsid w:val="00AC4E43"/>
    <w:rsid w:val="00AD48B5"/>
    <w:rsid w:val="00AD5965"/>
    <w:rsid w:val="00AE2293"/>
    <w:rsid w:val="00AE3246"/>
    <w:rsid w:val="00AE34B6"/>
    <w:rsid w:val="00AE406B"/>
    <w:rsid w:val="00AE4E9F"/>
    <w:rsid w:val="00AE61C2"/>
    <w:rsid w:val="00AE79F3"/>
    <w:rsid w:val="00AF0370"/>
    <w:rsid w:val="00AF464C"/>
    <w:rsid w:val="00AF5A44"/>
    <w:rsid w:val="00B02E34"/>
    <w:rsid w:val="00B04A7B"/>
    <w:rsid w:val="00B04FAE"/>
    <w:rsid w:val="00B07F18"/>
    <w:rsid w:val="00B10C36"/>
    <w:rsid w:val="00B112EC"/>
    <w:rsid w:val="00B12314"/>
    <w:rsid w:val="00B13ECB"/>
    <w:rsid w:val="00B16E97"/>
    <w:rsid w:val="00B23A55"/>
    <w:rsid w:val="00B24068"/>
    <w:rsid w:val="00B25AFC"/>
    <w:rsid w:val="00B2736E"/>
    <w:rsid w:val="00B31E62"/>
    <w:rsid w:val="00B32959"/>
    <w:rsid w:val="00B34E18"/>
    <w:rsid w:val="00B424BB"/>
    <w:rsid w:val="00B438AB"/>
    <w:rsid w:val="00B44B8B"/>
    <w:rsid w:val="00B54487"/>
    <w:rsid w:val="00B55F96"/>
    <w:rsid w:val="00B63955"/>
    <w:rsid w:val="00B63E2B"/>
    <w:rsid w:val="00B64E88"/>
    <w:rsid w:val="00B65DC2"/>
    <w:rsid w:val="00B7128A"/>
    <w:rsid w:val="00B77255"/>
    <w:rsid w:val="00B776E0"/>
    <w:rsid w:val="00B80417"/>
    <w:rsid w:val="00B82CC3"/>
    <w:rsid w:val="00B82EE6"/>
    <w:rsid w:val="00B8375C"/>
    <w:rsid w:val="00B84223"/>
    <w:rsid w:val="00B911AA"/>
    <w:rsid w:val="00B91C21"/>
    <w:rsid w:val="00B92A28"/>
    <w:rsid w:val="00B97BA1"/>
    <w:rsid w:val="00BA09B1"/>
    <w:rsid w:val="00BA18A6"/>
    <w:rsid w:val="00BA3176"/>
    <w:rsid w:val="00BA4E10"/>
    <w:rsid w:val="00BA6972"/>
    <w:rsid w:val="00BA7B50"/>
    <w:rsid w:val="00BA7DCA"/>
    <w:rsid w:val="00BA7E55"/>
    <w:rsid w:val="00BB15F5"/>
    <w:rsid w:val="00BB1683"/>
    <w:rsid w:val="00BC1ADE"/>
    <w:rsid w:val="00BD1EFE"/>
    <w:rsid w:val="00BD66FC"/>
    <w:rsid w:val="00BD6BDD"/>
    <w:rsid w:val="00BD7579"/>
    <w:rsid w:val="00BD7E86"/>
    <w:rsid w:val="00BE04EA"/>
    <w:rsid w:val="00BE14BD"/>
    <w:rsid w:val="00BE3165"/>
    <w:rsid w:val="00BE4900"/>
    <w:rsid w:val="00BE69B8"/>
    <w:rsid w:val="00BF09AA"/>
    <w:rsid w:val="00BF1531"/>
    <w:rsid w:val="00BF17EF"/>
    <w:rsid w:val="00BF1B57"/>
    <w:rsid w:val="00BF5371"/>
    <w:rsid w:val="00BF77E4"/>
    <w:rsid w:val="00C005C3"/>
    <w:rsid w:val="00C05566"/>
    <w:rsid w:val="00C1656B"/>
    <w:rsid w:val="00C17E6F"/>
    <w:rsid w:val="00C27856"/>
    <w:rsid w:val="00C3004B"/>
    <w:rsid w:val="00C32844"/>
    <w:rsid w:val="00C34CED"/>
    <w:rsid w:val="00C35C0F"/>
    <w:rsid w:val="00C3767E"/>
    <w:rsid w:val="00C37B74"/>
    <w:rsid w:val="00C407E0"/>
    <w:rsid w:val="00C4085F"/>
    <w:rsid w:val="00C42A60"/>
    <w:rsid w:val="00C46D87"/>
    <w:rsid w:val="00C528AE"/>
    <w:rsid w:val="00C52E09"/>
    <w:rsid w:val="00C57B5C"/>
    <w:rsid w:val="00C665AC"/>
    <w:rsid w:val="00C669EB"/>
    <w:rsid w:val="00C6755B"/>
    <w:rsid w:val="00C707AF"/>
    <w:rsid w:val="00C72D93"/>
    <w:rsid w:val="00C733F5"/>
    <w:rsid w:val="00C7412D"/>
    <w:rsid w:val="00C75929"/>
    <w:rsid w:val="00C75DBE"/>
    <w:rsid w:val="00C7653E"/>
    <w:rsid w:val="00C76A82"/>
    <w:rsid w:val="00C77396"/>
    <w:rsid w:val="00C82021"/>
    <w:rsid w:val="00C83CDD"/>
    <w:rsid w:val="00C921EB"/>
    <w:rsid w:val="00CA14A6"/>
    <w:rsid w:val="00CA1863"/>
    <w:rsid w:val="00CA2345"/>
    <w:rsid w:val="00CA3E8A"/>
    <w:rsid w:val="00CB068E"/>
    <w:rsid w:val="00CB0D4A"/>
    <w:rsid w:val="00CB57FF"/>
    <w:rsid w:val="00CB6238"/>
    <w:rsid w:val="00CB712B"/>
    <w:rsid w:val="00CC2AE2"/>
    <w:rsid w:val="00CC368E"/>
    <w:rsid w:val="00CC54BE"/>
    <w:rsid w:val="00CD0554"/>
    <w:rsid w:val="00CD1329"/>
    <w:rsid w:val="00CE0C39"/>
    <w:rsid w:val="00CE3603"/>
    <w:rsid w:val="00CE3847"/>
    <w:rsid w:val="00CE4E8F"/>
    <w:rsid w:val="00CE564C"/>
    <w:rsid w:val="00CE62BA"/>
    <w:rsid w:val="00CE6653"/>
    <w:rsid w:val="00CF1879"/>
    <w:rsid w:val="00CF1C54"/>
    <w:rsid w:val="00CF1D96"/>
    <w:rsid w:val="00CF3646"/>
    <w:rsid w:val="00CF3990"/>
    <w:rsid w:val="00CF7AB3"/>
    <w:rsid w:val="00D008D8"/>
    <w:rsid w:val="00D100A8"/>
    <w:rsid w:val="00D120A4"/>
    <w:rsid w:val="00D134A2"/>
    <w:rsid w:val="00D21683"/>
    <w:rsid w:val="00D23EBF"/>
    <w:rsid w:val="00D30D77"/>
    <w:rsid w:val="00D34BAE"/>
    <w:rsid w:val="00D416B7"/>
    <w:rsid w:val="00D4274A"/>
    <w:rsid w:val="00D4333B"/>
    <w:rsid w:val="00D43E29"/>
    <w:rsid w:val="00D50CF5"/>
    <w:rsid w:val="00D50E5D"/>
    <w:rsid w:val="00D51983"/>
    <w:rsid w:val="00D51F46"/>
    <w:rsid w:val="00D52274"/>
    <w:rsid w:val="00D522F4"/>
    <w:rsid w:val="00D5478B"/>
    <w:rsid w:val="00D625A7"/>
    <w:rsid w:val="00D6459F"/>
    <w:rsid w:val="00D66D41"/>
    <w:rsid w:val="00D746CD"/>
    <w:rsid w:val="00D84EBB"/>
    <w:rsid w:val="00D86445"/>
    <w:rsid w:val="00D86B5F"/>
    <w:rsid w:val="00D90D9C"/>
    <w:rsid w:val="00D9738E"/>
    <w:rsid w:val="00DA06E5"/>
    <w:rsid w:val="00DA2911"/>
    <w:rsid w:val="00DA3E87"/>
    <w:rsid w:val="00DA6CBE"/>
    <w:rsid w:val="00DB22F2"/>
    <w:rsid w:val="00DB6509"/>
    <w:rsid w:val="00DC003A"/>
    <w:rsid w:val="00DC2BF9"/>
    <w:rsid w:val="00DC2E71"/>
    <w:rsid w:val="00DE296C"/>
    <w:rsid w:val="00DE2BC2"/>
    <w:rsid w:val="00DE2E32"/>
    <w:rsid w:val="00DE2F5C"/>
    <w:rsid w:val="00DE5ECA"/>
    <w:rsid w:val="00DE6D09"/>
    <w:rsid w:val="00E007CD"/>
    <w:rsid w:val="00E007DA"/>
    <w:rsid w:val="00E13E29"/>
    <w:rsid w:val="00E22432"/>
    <w:rsid w:val="00E23807"/>
    <w:rsid w:val="00E34A44"/>
    <w:rsid w:val="00E3574D"/>
    <w:rsid w:val="00E36C51"/>
    <w:rsid w:val="00E36D25"/>
    <w:rsid w:val="00E41714"/>
    <w:rsid w:val="00E44008"/>
    <w:rsid w:val="00E514C9"/>
    <w:rsid w:val="00E51941"/>
    <w:rsid w:val="00E5296E"/>
    <w:rsid w:val="00E52BA4"/>
    <w:rsid w:val="00E55CD7"/>
    <w:rsid w:val="00E56064"/>
    <w:rsid w:val="00E5740C"/>
    <w:rsid w:val="00E5753F"/>
    <w:rsid w:val="00E576F4"/>
    <w:rsid w:val="00E6011A"/>
    <w:rsid w:val="00E641C1"/>
    <w:rsid w:val="00E662A7"/>
    <w:rsid w:val="00E67D5D"/>
    <w:rsid w:val="00E73843"/>
    <w:rsid w:val="00E75D9F"/>
    <w:rsid w:val="00E76426"/>
    <w:rsid w:val="00E82799"/>
    <w:rsid w:val="00E83173"/>
    <w:rsid w:val="00E87EED"/>
    <w:rsid w:val="00E90DBA"/>
    <w:rsid w:val="00E9165C"/>
    <w:rsid w:val="00E96671"/>
    <w:rsid w:val="00E973B7"/>
    <w:rsid w:val="00EA08A3"/>
    <w:rsid w:val="00EA198C"/>
    <w:rsid w:val="00EA2C1E"/>
    <w:rsid w:val="00EA3984"/>
    <w:rsid w:val="00EA514F"/>
    <w:rsid w:val="00EA679E"/>
    <w:rsid w:val="00EB1D8C"/>
    <w:rsid w:val="00EB2669"/>
    <w:rsid w:val="00EB269C"/>
    <w:rsid w:val="00EC5C9E"/>
    <w:rsid w:val="00ED10AF"/>
    <w:rsid w:val="00ED32A4"/>
    <w:rsid w:val="00ED3FC5"/>
    <w:rsid w:val="00EE0418"/>
    <w:rsid w:val="00EE0DF4"/>
    <w:rsid w:val="00EE12BD"/>
    <w:rsid w:val="00EE201D"/>
    <w:rsid w:val="00EE25A1"/>
    <w:rsid w:val="00EE4B47"/>
    <w:rsid w:val="00EF0F1A"/>
    <w:rsid w:val="00EF3893"/>
    <w:rsid w:val="00EF4351"/>
    <w:rsid w:val="00EF72EF"/>
    <w:rsid w:val="00EF7367"/>
    <w:rsid w:val="00EF7840"/>
    <w:rsid w:val="00F018E2"/>
    <w:rsid w:val="00F03FF5"/>
    <w:rsid w:val="00F04304"/>
    <w:rsid w:val="00F07D52"/>
    <w:rsid w:val="00F12EB8"/>
    <w:rsid w:val="00F17623"/>
    <w:rsid w:val="00F215D8"/>
    <w:rsid w:val="00F21F7F"/>
    <w:rsid w:val="00F30457"/>
    <w:rsid w:val="00F31F29"/>
    <w:rsid w:val="00F352D2"/>
    <w:rsid w:val="00F36516"/>
    <w:rsid w:val="00F402BB"/>
    <w:rsid w:val="00F40E71"/>
    <w:rsid w:val="00F42D67"/>
    <w:rsid w:val="00F469E7"/>
    <w:rsid w:val="00F47A2F"/>
    <w:rsid w:val="00F51C06"/>
    <w:rsid w:val="00F54F7B"/>
    <w:rsid w:val="00F56BE6"/>
    <w:rsid w:val="00F63AAF"/>
    <w:rsid w:val="00F640E3"/>
    <w:rsid w:val="00F64662"/>
    <w:rsid w:val="00F65E1F"/>
    <w:rsid w:val="00F754A8"/>
    <w:rsid w:val="00F759BD"/>
    <w:rsid w:val="00F8082B"/>
    <w:rsid w:val="00F8086A"/>
    <w:rsid w:val="00F81063"/>
    <w:rsid w:val="00F83A09"/>
    <w:rsid w:val="00F84010"/>
    <w:rsid w:val="00F84101"/>
    <w:rsid w:val="00F928FF"/>
    <w:rsid w:val="00F94392"/>
    <w:rsid w:val="00F965AD"/>
    <w:rsid w:val="00FA32A8"/>
    <w:rsid w:val="00FA5EB6"/>
    <w:rsid w:val="00FB08EC"/>
    <w:rsid w:val="00FB600D"/>
    <w:rsid w:val="00FC1545"/>
    <w:rsid w:val="00FC3EC8"/>
    <w:rsid w:val="00FD262F"/>
    <w:rsid w:val="00FD2992"/>
    <w:rsid w:val="00FD43EA"/>
    <w:rsid w:val="00FE45FB"/>
    <w:rsid w:val="00FF1236"/>
    <w:rsid w:val="00FF656F"/>
    <w:rsid w:val="00FF6A30"/>
    <w:rsid w:val="00FF6C3C"/>
    <w:rsid w:val="00FF710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DA91CD8-980F-49B2-9B89-4FA890110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612"/>
    <w:rPr>
      <w:sz w:val="24"/>
      <w:szCs w:val="24"/>
    </w:rPr>
  </w:style>
  <w:style w:type="paragraph" w:styleId="Titre1">
    <w:name w:val="heading 1"/>
    <w:basedOn w:val="Normal"/>
    <w:next w:val="Normal"/>
    <w:link w:val="Titre1Car"/>
    <w:qFormat/>
    <w:rsid w:val="0034430C"/>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585612"/>
    <w:pPr>
      <w:keepNext/>
      <w:ind w:left="720"/>
      <w:jc w:val="both"/>
      <w:outlineLvl w:val="1"/>
    </w:pPr>
    <w:rPr>
      <w:b/>
      <w:bCs/>
    </w:rPr>
  </w:style>
  <w:style w:type="paragraph" w:styleId="Titre3">
    <w:name w:val="heading 3"/>
    <w:basedOn w:val="Normal"/>
    <w:next w:val="Normal"/>
    <w:link w:val="Titre3Car"/>
    <w:uiPriority w:val="9"/>
    <w:unhideWhenUsed/>
    <w:qFormat/>
    <w:rsid w:val="002E64F1"/>
    <w:pPr>
      <w:keepNext/>
      <w:keepLines/>
      <w:spacing w:before="200" w:line="276" w:lineRule="auto"/>
      <w:jc w:val="both"/>
      <w:outlineLvl w:val="2"/>
    </w:pPr>
    <w:rPr>
      <w:rFonts w:asciiTheme="majorHAnsi" w:eastAsiaTheme="majorEastAsia" w:hAnsiTheme="majorHAnsi" w:cstheme="majorBidi"/>
      <w:b/>
      <w:bCs/>
      <w:color w:val="4F81BD" w:themeColor="accent1"/>
      <w:szCs w:val="22"/>
      <w:lang w:eastAsia="en-US"/>
    </w:rPr>
  </w:style>
  <w:style w:type="paragraph" w:styleId="Titre4">
    <w:name w:val="heading 4"/>
    <w:basedOn w:val="Normal"/>
    <w:next w:val="Normal"/>
    <w:qFormat/>
    <w:rsid w:val="00015DC0"/>
    <w:pPr>
      <w:keepNext/>
      <w:spacing w:before="240" w:after="60"/>
      <w:outlineLvl w:val="3"/>
    </w:pPr>
    <w:rPr>
      <w:b/>
      <w:bCs/>
      <w:sz w:val="28"/>
      <w:szCs w:val="28"/>
    </w:rPr>
  </w:style>
  <w:style w:type="paragraph" w:styleId="Titre6">
    <w:name w:val="heading 6"/>
    <w:basedOn w:val="Normal"/>
    <w:next w:val="Normal"/>
    <w:link w:val="Titre6Car"/>
    <w:qFormat/>
    <w:rsid w:val="00E5296E"/>
    <w:pPr>
      <w:spacing w:before="240" w:after="60"/>
      <w:outlineLvl w:val="5"/>
    </w:pPr>
    <w:rPr>
      <w:rFonts w:eastAsia="SimSun"/>
      <w:b/>
      <w:bCs/>
      <w:sz w:val="22"/>
      <w:szCs w:val="22"/>
    </w:rPr>
  </w:style>
  <w:style w:type="paragraph" w:styleId="Titre8">
    <w:name w:val="heading 8"/>
    <w:basedOn w:val="Normal"/>
    <w:next w:val="Normal"/>
    <w:qFormat/>
    <w:rsid w:val="00015DC0"/>
    <w:pPr>
      <w:spacing w:before="240" w:after="60"/>
      <w:outlineLvl w:val="7"/>
    </w:pPr>
    <w:rPr>
      <w:i/>
      <w:iCs/>
    </w:rPr>
  </w:style>
  <w:style w:type="paragraph" w:styleId="Titre9">
    <w:name w:val="heading 9"/>
    <w:basedOn w:val="Normal"/>
    <w:next w:val="Normal"/>
    <w:qFormat/>
    <w:rsid w:val="00015DC0"/>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585612"/>
    <w:rPr>
      <w:b/>
      <w:bCs/>
      <w:sz w:val="24"/>
      <w:szCs w:val="24"/>
      <w:lang w:val="fr-FR" w:eastAsia="fr-FR" w:bidi="ar-SA"/>
    </w:rPr>
  </w:style>
  <w:style w:type="paragraph" w:customStyle="1" w:styleId="Paragraphedeliste1">
    <w:name w:val="Paragraphe de liste1"/>
    <w:basedOn w:val="Normal"/>
    <w:qFormat/>
    <w:rsid w:val="00585612"/>
    <w:pPr>
      <w:ind w:left="720"/>
    </w:pPr>
  </w:style>
  <w:style w:type="character" w:styleId="Appelnotedebasdep">
    <w:name w:val="footnote reference"/>
    <w:basedOn w:val="Policepardfaut"/>
    <w:uiPriority w:val="99"/>
    <w:semiHidden/>
    <w:rsid w:val="00585612"/>
    <w:rPr>
      <w:rFonts w:ascii="Times New Roman" w:hAnsi="Times New Roman"/>
      <w:b/>
      <w:sz w:val="24"/>
      <w:vertAlign w:val="superscript"/>
    </w:rPr>
  </w:style>
  <w:style w:type="paragraph" w:styleId="Notedebasdepage">
    <w:name w:val="footnote text"/>
    <w:basedOn w:val="Normal"/>
    <w:link w:val="NotedebasdepageCar"/>
    <w:uiPriority w:val="99"/>
    <w:semiHidden/>
    <w:rsid w:val="00585612"/>
    <w:rPr>
      <w:rFonts w:ascii="Arial" w:hAnsi="Arial"/>
      <w:sz w:val="20"/>
      <w:szCs w:val="20"/>
      <w:lang w:val="en-US" w:eastAsia="en-US"/>
    </w:rPr>
  </w:style>
  <w:style w:type="character" w:customStyle="1" w:styleId="NotedebasdepageCar">
    <w:name w:val="Note de bas de page Car"/>
    <w:basedOn w:val="Policepardfaut"/>
    <w:link w:val="Notedebasdepage"/>
    <w:uiPriority w:val="99"/>
    <w:semiHidden/>
    <w:rsid w:val="00585612"/>
    <w:rPr>
      <w:rFonts w:ascii="Arial" w:hAnsi="Arial"/>
      <w:lang w:val="en-US" w:eastAsia="en-US" w:bidi="ar-SA"/>
    </w:rPr>
  </w:style>
  <w:style w:type="paragraph" w:styleId="En-tte">
    <w:name w:val="header"/>
    <w:basedOn w:val="Normal"/>
    <w:link w:val="En-tteCar"/>
    <w:uiPriority w:val="99"/>
    <w:rsid w:val="003C2C2A"/>
    <w:pPr>
      <w:tabs>
        <w:tab w:val="center" w:pos="4536"/>
        <w:tab w:val="right" w:pos="9072"/>
      </w:tabs>
    </w:pPr>
  </w:style>
  <w:style w:type="paragraph" w:styleId="Pieddepage">
    <w:name w:val="footer"/>
    <w:basedOn w:val="Normal"/>
    <w:link w:val="PieddepageCar"/>
    <w:uiPriority w:val="99"/>
    <w:rsid w:val="003C2C2A"/>
    <w:pPr>
      <w:tabs>
        <w:tab w:val="center" w:pos="4536"/>
        <w:tab w:val="right" w:pos="9072"/>
      </w:tabs>
    </w:pPr>
  </w:style>
  <w:style w:type="table" w:styleId="Grilledutableau">
    <w:name w:val="Table Grid"/>
    <w:basedOn w:val="TableauNormal"/>
    <w:uiPriority w:val="59"/>
    <w:rsid w:val="003C2C2A"/>
    <w:pPr>
      <w:overflowPunct w:val="0"/>
      <w:autoSpaceDE w:val="0"/>
      <w:autoSpaceDN w:val="0"/>
      <w:adjustRightInd w:val="0"/>
      <w:textAlignment w:val="baseline"/>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rsid w:val="003C2C2A"/>
    <w:rPr>
      <w:color w:val="0000FF"/>
      <w:u w:val="single"/>
    </w:rPr>
  </w:style>
  <w:style w:type="paragraph" w:customStyle="1" w:styleId="CarCarCarCar">
    <w:name w:val="Car Car Car Car"/>
    <w:basedOn w:val="Normal"/>
    <w:next w:val="Normal"/>
    <w:rsid w:val="003C2C2A"/>
    <w:pPr>
      <w:spacing w:after="160" w:line="240" w:lineRule="exact"/>
    </w:pPr>
    <w:rPr>
      <w:rFonts w:ascii="Tahoma" w:hAnsi="Tahoma"/>
      <w:szCs w:val="20"/>
      <w:lang w:val="en-US" w:eastAsia="en-US"/>
    </w:rPr>
  </w:style>
  <w:style w:type="paragraph" w:customStyle="1" w:styleId="Car">
    <w:name w:val="Car"/>
    <w:basedOn w:val="Normal"/>
    <w:next w:val="Normal"/>
    <w:rsid w:val="00F352D2"/>
    <w:pPr>
      <w:spacing w:after="160" w:line="240" w:lineRule="exact"/>
    </w:pPr>
    <w:rPr>
      <w:rFonts w:ascii="Tahoma" w:hAnsi="Tahoma"/>
      <w:szCs w:val="20"/>
      <w:lang w:val="en-US" w:eastAsia="en-US"/>
    </w:rPr>
  </w:style>
  <w:style w:type="paragraph" w:styleId="Corpsdetexte">
    <w:name w:val="Body Text"/>
    <w:basedOn w:val="Normal"/>
    <w:link w:val="CorpsdetexteCar"/>
    <w:rsid w:val="00587C8B"/>
    <w:pPr>
      <w:suppressAutoHyphens/>
      <w:jc w:val="center"/>
    </w:pPr>
    <w:rPr>
      <w:rFonts w:ascii="Times New Roman Bold" w:eastAsia="SimSun" w:hAnsi="Times New Roman Bold"/>
      <w:b/>
      <w:smallCaps/>
      <w:sz w:val="28"/>
      <w:szCs w:val="20"/>
      <w:lang w:eastAsia="en-US"/>
    </w:rPr>
  </w:style>
  <w:style w:type="paragraph" w:customStyle="1" w:styleId="PuceVerteDtail">
    <w:name w:val="Puce Verte Détail"/>
    <w:basedOn w:val="Normal"/>
    <w:rsid w:val="00E67D5D"/>
    <w:pPr>
      <w:numPr>
        <w:numId w:val="1"/>
      </w:numPr>
      <w:tabs>
        <w:tab w:val="clear" w:pos="648"/>
        <w:tab w:val="left" w:pos="576"/>
      </w:tabs>
    </w:pPr>
    <w:rPr>
      <w:rFonts w:ascii="Arial" w:hAnsi="Arial"/>
      <w:sz w:val="20"/>
      <w:szCs w:val="20"/>
    </w:rPr>
  </w:style>
  <w:style w:type="paragraph" w:styleId="Textebrut">
    <w:name w:val="Plain Text"/>
    <w:basedOn w:val="Normal"/>
    <w:rsid w:val="00C17E6F"/>
    <w:rPr>
      <w:rFonts w:ascii="Courier New" w:hAnsi="Courier New"/>
      <w:sz w:val="20"/>
      <w:szCs w:val="20"/>
      <w:lang w:val="en-AU" w:eastAsia="en-US"/>
    </w:rPr>
  </w:style>
  <w:style w:type="paragraph" w:customStyle="1" w:styleId="CarCarCarCarCarCarCarCarCarCar">
    <w:name w:val="Car Car Car Car Car Car Car Car Car Car"/>
    <w:basedOn w:val="Normal"/>
    <w:next w:val="Normal"/>
    <w:rsid w:val="00C7412D"/>
    <w:pPr>
      <w:spacing w:after="160" w:line="240" w:lineRule="exact"/>
    </w:pPr>
    <w:rPr>
      <w:rFonts w:ascii="Tahoma" w:hAnsi="Tahoma"/>
      <w:szCs w:val="20"/>
      <w:lang w:val="en-US" w:eastAsia="en-US"/>
    </w:rPr>
  </w:style>
  <w:style w:type="paragraph" w:styleId="Retraitcorpsdetexte">
    <w:name w:val="Body Text Indent"/>
    <w:basedOn w:val="Normal"/>
    <w:rsid w:val="00BA6972"/>
    <w:pPr>
      <w:spacing w:after="120"/>
      <w:ind w:left="283"/>
    </w:pPr>
  </w:style>
  <w:style w:type="paragraph" w:customStyle="1" w:styleId="Document1">
    <w:name w:val="Document 1"/>
    <w:rsid w:val="00BA6972"/>
    <w:pPr>
      <w:keepNext/>
      <w:keepLines/>
      <w:tabs>
        <w:tab w:val="left" w:pos="-720"/>
      </w:tabs>
      <w:suppressAutoHyphens/>
    </w:pPr>
    <w:rPr>
      <w:rFonts w:ascii="Courier New" w:hAnsi="Courier New"/>
      <w:sz w:val="24"/>
      <w:lang w:val="en-US"/>
    </w:rPr>
  </w:style>
  <w:style w:type="character" w:styleId="Numrodepage">
    <w:name w:val="page number"/>
    <w:basedOn w:val="Policepardfaut"/>
    <w:rsid w:val="00133B81"/>
  </w:style>
  <w:style w:type="paragraph" w:customStyle="1" w:styleId="normaltableau">
    <w:name w:val="normal_tableau"/>
    <w:basedOn w:val="Normal"/>
    <w:link w:val="normaltableauCar"/>
    <w:rsid w:val="00133B81"/>
    <w:pPr>
      <w:spacing w:before="120" w:after="120"/>
      <w:jc w:val="both"/>
    </w:pPr>
    <w:rPr>
      <w:rFonts w:ascii="Optima" w:hAnsi="Optima"/>
      <w:sz w:val="22"/>
      <w:szCs w:val="20"/>
      <w:lang w:val="en-GB" w:eastAsia="en-GB"/>
    </w:rPr>
  </w:style>
  <w:style w:type="paragraph" w:styleId="Titre">
    <w:name w:val="Title"/>
    <w:basedOn w:val="Normal"/>
    <w:qFormat/>
    <w:rsid w:val="00133B81"/>
    <w:pPr>
      <w:jc w:val="center"/>
    </w:pPr>
    <w:rPr>
      <w:b/>
      <w:bCs/>
    </w:rPr>
  </w:style>
  <w:style w:type="character" w:customStyle="1" w:styleId="normaltableauCar">
    <w:name w:val="normal_tableau Car"/>
    <w:basedOn w:val="Policepardfaut"/>
    <w:link w:val="normaltableau"/>
    <w:rsid w:val="00133B81"/>
    <w:rPr>
      <w:rFonts w:ascii="Optima" w:hAnsi="Optima"/>
      <w:sz w:val="22"/>
      <w:lang w:val="en-GB" w:eastAsia="en-GB" w:bidi="ar-SA"/>
    </w:rPr>
  </w:style>
  <w:style w:type="paragraph" w:styleId="TM1">
    <w:name w:val="toc 1"/>
    <w:basedOn w:val="Normal"/>
    <w:next w:val="Normal"/>
    <w:autoRedefine/>
    <w:uiPriority w:val="39"/>
    <w:rsid w:val="007F67B6"/>
    <w:pPr>
      <w:tabs>
        <w:tab w:val="left" w:pos="480"/>
        <w:tab w:val="right" w:leader="dot" w:pos="9060"/>
      </w:tabs>
      <w:spacing w:line="360" w:lineRule="auto"/>
    </w:pPr>
  </w:style>
  <w:style w:type="paragraph" w:styleId="TM2">
    <w:name w:val="toc 2"/>
    <w:basedOn w:val="Normal"/>
    <w:next w:val="Normal"/>
    <w:autoRedefine/>
    <w:uiPriority w:val="39"/>
    <w:rsid w:val="00457C28"/>
    <w:pPr>
      <w:tabs>
        <w:tab w:val="left" w:pos="880"/>
        <w:tab w:val="right" w:leader="dot" w:pos="9060"/>
      </w:tabs>
      <w:spacing w:after="120"/>
      <w:ind w:left="238"/>
    </w:pPr>
  </w:style>
  <w:style w:type="paragraph" w:styleId="Corpsdetexte3">
    <w:name w:val="Body Text 3"/>
    <w:basedOn w:val="Normal"/>
    <w:rsid w:val="00015DC0"/>
    <w:pPr>
      <w:spacing w:after="120"/>
    </w:pPr>
    <w:rPr>
      <w:sz w:val="16"/>
      <w:szCs w:val="16"/>
    </w:rPr>
  </w:style>
  <w:style w:type="paragraph" w:styleId="Paragraphedeliste">
    <w:name w:val="List Paragraph"/>
    <w:basedOn w:val="Normal"/>
    <w:uiPriority w:val="34"/>
    <w:qFormat/>
    <w:rsid w:val="00502658"/>
    <w:pPr>
      <w:spacing w:after="200" w:line="276" w:lineRule="auto"/>
      <w:ind w:left="720"/>
      <w:contextualSpacing/>
    </w:pPr>
    <w:rPr>
      <w:rFonts w:ascii="Calibri" w:eastAsia="Calibri" w:hAnsi="Calibri"/>
      <w:sz w:val="22"/>
      <w:szCs w:val="22"/>
      <w:lang w:eastAsia="en-US"/>
    </w:rPr>
  </w:style>
  <w:style w:type="paragraph" w:styleId="Textedebulles">
    <w:name w:val="Balloon Text"/>
    <w:basedOn w:val="Normal"/>
    <w:link w:val="TextedebullesCar"/>
    <w:rsid w:val="00F31F29"/>
    <w:rPr>
      <w:rFonts w:ascii="Tahoma" w:hAnsi="Tahoma" w:cs="Tahoma"/>
      <w:sz w:val="16"/>
      <w:szCs w:val="16"/>
    </w:rPr>
  </w:style>
  <w:style w:type="character" w:customStyle="1" w:styleId="TextedebullesCar">
    <w:name w:val="Texte de bulles Car"/>
    <w:basedOn w:val="Policepardfaut"/>
    <w:link w:val="Textedebulles"/>
    <w:rsid w:val="00F31F29"/>
    <w:rPr>
      <w:rFonts w:ascii="Tahoma" w:hAnsi="Tahoma" w:cs="Tahoma"/>
      <w:sz w:val="16"/>
      <w:szCs w:val="16"/>
    </w:rPr>
  </w:style>
  <w:style w:type="paragraph" w:customStyle="1" w:styleId="Default">
    <w:name w:val="Default"/>
    <w:rsid w:val="00F31F29"/>
    <w:pPr>
      <w:autoSpaceDE w:val="0"/>
      <w:autoSpaceDN w:val="0"/>
      <w:adjustRightInd w:val="0"/>
    </w:pPr>
    <w:rPr>
      <w:rFonts w:ascii="Arial" w:hAnsi="Arial" w:cs="Arial"/>
      <w:color w:val="000000"/>
      <w:sz w:val="24"/>
      <w:szCs w:val="24"/>
    </w:rPr>
  </w:style>
  <w:style w:type="character" w:customStyle="1" w:styleId="CorpsdetexteCar">
    <w:name w:val="Corps de texte Car"/>
    <w:basedOn w:val="Policepardfaut"/>
    <w:link w:val="Corpsdetexte"/>
    <w:rsid w:val="00E5296E"/>
    <w:rPr>
      <w:rFonts w:ascii="Times New Roman Bold" w:eastAsia="SimSun" w:hAnsi="Times New Roman Bold"/>
      <w:b/>
      <w:smallCaps/>
      <w:sz w:val="28"/>
      <w:lang w:eastAsia="en-US"/>
    </w:rPr>
  </w:style>
  <w:style w:type="character" w:customStyle="1" w:styleId="PieddepageCar">
    <w:name w:val="Pied de page Car"/>
    <w:basedOn w:val="Policepardfaut"/>
    <w:link w:val="Pieddepage"/>
    <w:uiPriority w:val="99"/>
    <w:rsid w:val="00E5296E"/>
    <w:rPr>
      <w:sz w:val="24"/>
      <w:szCs w:val="24"/>
    </w:rPr>
  </w:style>
  <w:style w:type="character" w:customStyle="1" w:styleId="Titre6Car">
    <w:name w:val="Titre 6 Car"/>
    <w:basedOn w:val="Policepardfaut"/>
    <w:link w:val="Titre6"/>
    <w:rsid w:val="00E5296E"/>
    <w:rPr>
      <w:rFonts w:eastAsia="SimSun"/>
      <w:b/>
      <w:bCs/>
      <w:sz w:val="22"/>
      <w:szCs w:val="22"/>
    </w:rPr>
  </w:style>
  <w:style w:type="character" w:customStyle="1" w:styleId="Titre3Car">
    <w:name w:val="Titre 3 Car"/>
    <w:basedOn w:val="Policepardfaut"/>
    <w:link w:val="Titre3"/>
    <w:uiPriority w:val="9"/>
    <w:rsid w:val="002E64F1"/>
    <w:rPr>
      <w:rFonts w:asciiTheme="majorHAnsi" w:eastAsiaTheme="majorEastAsia" w:hAnsiTheme="majorHAnsi" w:cstheme="majorBidi"/>
      <w:b/>
      <w:bCs/>
      <w:color w:val="4F81BD" w:themeColor="accent1"/>
      <w:sz w:val="24"/>
      <w:szCs w:val="22"/>
      <w:lang w:eastAsia="en-US"/>
    </w:rPr>
  </w:style>
  <w:style w:type="character" w:customStyle="1" w:styleId="Titre1Car">
    <w:name w:val="Titre 1 Car"/>
    <w:basedOn w:val="Policepardfaut"/>
    <w:link w:val="Titre1"/>
    <w:rsid w:val="002E64F1"/>
    <w:rPr>
      <w:rFonts w:ascii="Arial" w:hAnsi="Arial" w:cs="Arial"/>
      <w:b/>
      <w:bCs/>
      <w:kern w:val="32"/>
      <w:sz w:val="32"/>
      <w:szCs w:val="32"/>
    </w:rPr>
  </w:style>
  <w:style w:type="paragraph" w:styleId="Retraitcorpsdetexte2">
    <w:name w:val="Body Text Indent 2"/>
    <w:basedOn w:val="Normal"/>
    <w:link w:val="Retraitcorpsdetexte2Car"/>
    <w:rsid w:val="00FF1236"/>
    <w:pPr>
      <w:spacing w:after="120" w:line="480" w:lineRule="auto"/>
      <w:ind w:left="283"/>
    </w:pPr>
    <w:rPr>
      <w:rFonts w:eastAsia="SimSun"/>
    </w:rPr>
  </w:style>
  <w:style w:type="character" w:customStyle="1" w:styleId="Retraitcorpsdetexte2Car">
    <w:name w:val="Retrait corps de texte 2 Car"/>
    <w:basedOn w:val="Policepardfaut"/>
    <w:link w:val="Retraitcorpsdetexte2"/>
    <w:rsid w:val="00FF1236"/>
    <w:rPr>
      <w:rFonts w:eastAsia="SimSun"/>
      <w:sz w:val="24"/>
      <w:szCs w:val="24"/>
    </w:rPr>
  </w:style>
  <w:style w:type="paragraph" w:styleId="NormalWeb">
    <w:name w:val="Normal (Web)"/>
    <w:basedOn w:val="Normal"/>
    <w:uiPriority w:val="99"/>
    <w:rsid w:val="00FF1236"/>
    <w:pPr>
      <w:spacing w:before="100" w:beforeAutospacing="1" w:after="100" w:afterAutospacing="1"/>
    </w:pPr>
    <w:rPr>
      <w:rFonts w:eastAsia="SimSun"/>
    </w:rPr>
  </w:style>
  <w:style w:type="paragraph" w:styleId="Sansinterligne">
    <w:name w:val="No Spacing"/>
    <w:link w:val="SansinterligneCar"/>
    <w:uiPriority w:val="1"/>
    <w:qFormat/>
    <w:rsid w:val="005436DF"/>
    <w:rPr>
      <w:sz w:val="24"/>
      <w:szCs w:val="24"/>
    </w:rPr>
  </w:style>
  <w:style w:type="paragraph" w:styleId="TM3">
    <w:name w:val="toc 3"/>
    <w:basedOn w:val="Normal"/>
    <w:next w:val="Normal"/>
    <w:autoRedefine/>
    <w:uiPriority w:val="39"/>
    <w:rsid w:val="00035A57"/>
    <w:pPr>
      <w:spacing w:after="100"/>
      <w:ind w:left="480"/>
    </w:pPr>
  </w:style>
  <w:style w:type="paragraph" w:styleId="Notedefin">
    <w:name w:val="endnote text"/>
    <w:basedOn w:val="Normal"/>
    <w:link w:val="NotedefinCar"/>
    <w:rsid w:val="004A5B1E"/>
    <w:rPr>
      <w:sz w:val="20"/>
      <w:szCs w:val="20"/>
    </w:rPr>
  </w:style>
  <w:style w:type="character" w:customStyle="1" w:styleId="NotedefinCar">
    <w:name w:val="Note de fin Car"/>
    <w:basedOn w:val="Policepardfaut"/>
    <w:link w:val="Notedefin"/>
    <w:rsid w:val="004A5B1E"/>
  </w:style>
  <w:style w:type="character" w:styleId="Appeldenotedefin">
    <w:name w:val="endnote reference"/>
    <w:basedOn w:val="Policepardfaut"/>
    <w:rsid w:val="004A5B1E"/>
    <w:rPr>
      <w:vertAlign w:val="superscript"/>
    </w:rPr>
  </w:style>
  <w:style w:type="character" w:customStyle="1" w:styleId="En-tteCar">
    <w:name w:val="En-tête Car"/>
    <w:basedOn w:val="Policepardfaut"/>
    <w:link w:val="En-tte"/>
    <w:uiPriority w:val="99"/>
    <w:rsid w:val="00626A21"/>
    <w:rPr>
      <w:sz w:val="24"/>
      <w:szCs w:val="24"/>
    </w:rPr>
  </w:style>
  <w:style w:type="paragraph" w:styleId="Lgende">
    <w:name w:val="caption"/>
    <w:basedOn w:val="Normal"/>
    <w:next w:val="Normal"/>
    <w:semiHidden/>
    <w:unhideWhenUsed/>
    <w:qFormat/>
    <w:rsid w:val="002F20B6"/>
    <w:pPr>
      <w:spacing w:after="200"/>
    </w:pPr>
    <w:rPr>
      <w:b/>
      <w:bCs/>
      <w:color w:val="4F81BD" w:themeColor="accent1"/>
      <w:sz w:val="18"/>
      <w:szCs w:val="18"/>
    </w:rPr>
  </w:style>
  <w:style w:type="character" w:customStyle="1" w:styleId="SansinterligneCar">
    <w:name w:val="Sans interligne Car"/>
    <w:basedOn w:val="Policepardfaut"/>
    <w:link w:val="Sansinterligne"/>
    <w:uiPriority w:val="1"/>
    <w:rsid w:val="0079648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09557">
      <w:bodyDiv w:val="1"/>
      <w:marLeft w:val="0"/>
      <w:marRight w:val="0"/>
      <w:marTop w:val="0"/>
      <w:marBottom w:val="0"/>
      <w:divBdr>
        <w:top w:val="none" w:sz="0" w:space="0" w:color="auto"/>
        <w:left w:val="none" w:sz="0" w:space="0" w:color="auto"/>
        <w:bottom w:val="none" w:sz="0" w:space="0" w:color="auto"/>
        <w:right w:val="none" w:sz="0" w:space="0" w:color="auto"/>
      </w:divBdr>
    </w:div>
    <w:div w:id="73748460">
      <w:bodyDiv w:val="1"/>
      <w:marLeft w:val="0"/>
      <w:marRight w:val="0"/>
      <w:marTop w:val="0"/>
      <w:marBottom w:val="0"/>
      <w:divBdr>
        <w:top w:val="none" w:sz="0" w:space="0" w:color="auto"/>
        <w:left w:val="none" w:sz="0" w:space="0" w:color="auto"/>
        <w:bottom w:val="none" w:sz="0" w:space="0" w:color="auto"/>
        <w:right w:val="none" w:sz="0" w:space="0" w:color="auto"/>
      </w:divBdr>
    </w:div>
    <w:div w:id="81878479">
      <w:bodyDiv w:val="1"/>
      <w:marLeft w:val="0"/>
      <w:marRight w:val="0"/>
      <w:marTop w:val="0"/>
      <w:marBottom w:val="0"/>
      <w:divBdr>
        <w:top w:val="none" w:sz="0" w:space="0" w:color="auto"/>
        <w:left w:val="none" w:sz="0" w:space="0" w:color="auto"/>
        <w:bottom w:val="none" w:sz="0" w:space="0" w:color="auto"/>
        <w:right w:val="none" w:sz="0" w:space="0" w:color="auto"/>
      </w:divBdr>
    </w:div>
    <w:div w:id="121582000">
      <w:bodyDiv w:val="1"/>
      <w:marLeft w:val="0"/>
      <w:marRight w:val="0"/>
      <w:marTop w:val="0"/>
      <w:marBottom w:val="0"/>
      <w:divBdr>
        <w:top w:val="none" w:sz="0" w:space="0" w:color="auto"/>
        <w:left w:val="none" w:sz="0" w:space="0" w:color="auto"/>
        <w:bottom w:val="none" w:sz="0" w:space="0" w:color="auto"/>
        <w:right w:val="none" w:sz="0" w:space="0" w:color="auto"/>
      </w:divBdr>
    </w:div>
    <w:div w:id="172494197">
      <w:bodyDiv w:val="1"/>
      <w:marLeft w:val="0"/>
      <w:marRight w:val="0"/>
      <w:marTop w:val="0"/>
      <w:marBottom w:val="0"/>
      <w:divBdr>
        <w:top w:val="none" w:sz="0" w:space="0" w:color="auto"/>
        <w:left w:val="none" w:sz="0" w:space="0" w:color="auto"/>
        <w:bottom w:val="none" w:sz="0" w:space="0" w:color="auto"/>
        <w:right w:val="none" w:sz="0" w:space="0" w:color="auto"/>
      </w:divBdr>
    </w:div>
    <w:div w:id="264965689">
      <w:bodyDiv w:val="1"/>
      <w:marLeft w:val="0"/>
      <w:marRight w:val="0"/>
      <w:marTop w:val="0"/>
      <w:marBottom w:val="0"/>
      <w:divBdr>
        <w:top w:val="none" w:sz="0" w:space="0" w:color="auto"/>
        <w:left w:val="none" w:sz="0" w:space="0" w:color="auto"/>
        <w:bottom w:val="none" w:sz="0" w:space="0" w:color="auto"/>
        <w:right w:val="none" w:sz="0" w:space="0" w:color="auto"/>
      </w:divBdr>
    </w:div>
    <w:div w:id="340203138">
      <w:bodyDiv w:val="1"/>
      <w:marLeft w:val="0"/>
      <w:marRight w:val="0"/>
      <w:marTop w:val="0"/>
      <w:marBottom w:val="0"/>
      <w:divBdr>
        <w:top w:val="none" w:sz="0" w:space="0" w:color="auto"/>
        <w:left w:val="none" w:sz="0" w:space="0" w:color="auto"/>
        <w:bottom w:val="none" w:sz="0" w:space="0" w:color="auto"/>
        <w:right w:val="none" w:sz="0" w:space="0" w:color="auto"/>
      </w:divBdr>
    </w:div>
    <w:div w:id="363601562">
      <w:bodyDiv w:val="1"/>
      <w:marLeft w:val="0"/>
      <w:marRight w:val="0"/>
      <w:marTop w:val="0"/>
      <w:marBottom w:val="0"/>
      <w:divBdr>
        <w:top w:val="none" w:sz="0" w:space="0" w:color="auto"/>
        <w:left w:val="none" w:sz="0" w:space="0" w:color="auto"/>
        <w:bottom w:val="none" w:sz="0" w:space="0" w:color="auto"/>
        <w:right w:val="none" w:sz="0" w:space="0" w:color="auto"/>
      </w:divBdr>
    </w:div>
    <w:div w:id="563489129">
      <w:bodyDiv w:val="1"/>
      <w:marLeft w:val="0"/>
      <w:marRight w:val="0"/>
      <w:marTop w:val="0"/>
      <w:marBottom w:val="0"/>
      <w:divBdr>
        <w:top w:val="none" w:sz="0" w:space="0" w:color="auto"/>
        <w:left w:val="none" w:sz="0" w:space="0" w:color="auto"/>
        <w:bottom w:val="none" w:sz="0" w:space="0" w:color="auto"/>
        <w:right w:val="none" w:sz="0" w:space="0" w:color="auto"/>
      </w:divBdr>
    </w:div>
    <w:div w:id="610356955">
      <w:bodyDiv w:val="1"/>
      <w:marLeft w:val="0"/>
      <w:marRight w:val="0"/>
      <w:marTop w:val="0"/>
      <w:marBottom w:val="0"/>
      <w:divBdr>
        <w:top w:val="none" w:sz="0" w:space="0" w:color="auto"/>
        <w:left w:val="none" w:sz="0" w:space="0" w:color="auto"/>
        <w:bottom w:val="none" w:sz="0" w:space="0" w:color="auto"/>
        <w:right w:val="none" w:sz="0" w:space="0" w:color="auto"/>
      </w:divBdr>
    </w:div>
    <w:div w:id="681857487">
      <w:bodyDiv w:val="1"/>
      <w:marLeft w:val="0"/>
      <w:marRight w:val="0"/>
      <w:marTop w:val="0"/>
      <w:marBottom w:val="0"/>
      <w:divBdr>
        <w:top w:val="none" w:sz="0" w:space="0" w:color="auto"/>
        <w:left w:val="none" w:sz="0" w:space="0" w:color="auto"/>
        <w:bottom w:val="none" w:sz="0" w:space="0" w:color="auto"/>
        <w:right w:val="none" w:sz="0" w:space="0" w:color="auto"/>
      </w:divBdr>
    </w:div>
    <w:div w:id="688993752">
      <w:bodyDiv w:val="1"/>
      <w:marLeft w:val="0"/>
      <w:marRight w:val="0"/>
      <w:marTop w:val="0"/>
      <w:marBottom w:val="0"/>
      <w:divBdr>
        <w:top w:val="none" w:sz="0" w:space="0" w:color="auto"/>
        <w:left w:val="none" w:sz="0" w:space="0" w:color="auto"/>
        <w:bottom w:val="none" w:sz="0" w:space="0" w:color="auto"/>
        <w:right w:val="none" w:sz="0" w:space="0" w:color="auto"/>
      </w:divBdr>
    </w:div>
    <w:div w:id="690881974">
      <w:bodyDiv w:val="1"/>
      <w:marLeft w:val="0"/>
      <w:marRight w:val="0"/>
      <w:marTop w:val="0"/>
      <w:marBottom w:val="0"/>
      <w:divBdr>
        <w:top w:val="none" w:sz="0" w:space="0" w:color="auto"/>
        <w:left w:val="none" w:sz="0" w:space="0" w:color="auto"/>
        <w:bottom w:val="none" w:sz="0" w:space="0" w:color="auto"/>
        <w:right w:val="none" w:sz="0" w:space="0" w:color="auto"/>
      </w:divBdr>
    </w:div>
    <w:div w:id="790325431">
      <w:bodyDiv w:val="1"/>
      <w:marLeft w:val="0"/>
      <w:marRight w:val="0"/>
      <w:marTop w:val="0"/>
      <w:marBottom w:val="0"/>
      <w:divBdr>
        <w:top w:val="none" w:sz="0" w:space="0" w:color="auto"/>
        <w:left w:val="none" w:sz="0" w:space="0" w:color="auto"/>
        <w:bottom w:val="none" w:sz="0" w:space="0" w:color="auto"/>
        <w:right w:val="none" w:sz="0" w:space="0" w:color="auto"/>
      </w:divBdr>
    </w:div>
    <w:div w:id="821584576">
      <w:bodyDiv w:val="1"/>
      <w:marLeft w:val="0"/>
      <w:marRight w:val="0"/>
      <w:marTop w:val="0"/>
      <w:marBottom w:val="0"/>
      <w:divBdr>
        <w:top w:val="none" w:sz="0" w:space="0" w:color="auto"/>
        <w:left w:val="none" w:sz="0" w:space="0" w:color="auto"/>
        <w:bottom w:val="none" w:sz="0" w:space="0" w:color="auto"/>
        <w:right w:val="none" w:sz="0" w:space="0" w:color="auto"/>
      </w:divBdr>
    </w:div>
    <w:div w:id="875044512">
      <w:bodyDiv w:val="1"/>
      <w:marLeft w:val="0"/>
      <w:marRight w:val="0"/>
      <w:marTop w:val="0"/>
      <w:marBottom w:val="0"/>
      <w:divBdr>
        <w:top w:val="none" w:sz="0" w:space="0" w:color="auto"/>
        <w:left w:val="none" w:sz="0" w:space="0" w:color="auto"/>
        <w:bottom w:val="none" w:sz="0" w:space="0" w:color="auto"/>
        <w:right w:val="none" w:sz="0" w:space="0" w:color="auto"/>
      </w:divBdr>
    </w:div>
    <w:div w:id="881795277">
      <w:bodyDiv w:val="1"/>
      <w:marLeft w:val="0"/>
      <w:marRight w:val="0"/>
      <w:marTop w:val="0"/>
      <w:marBottom w:val="0"/>
      <w:divBdr>
        <w:top w:val="none" w:sz="0" w:space="0" w:color="auto"/>
        <w:left w:val="none" w:sz="0" w:space="0" w:color="auto"/>
        <w:bottom w:val="none" w:sz="0" w:space="0" w:color="auto"/>
        <w:right w:val="none" w:sz="0" w:space="0" w:color="auto"/>
      </w:divBdr>
    </w:div>
    <w:div w:id="922420030">
      <w:bodyDiv w:val="1"/>
      <w:marLeft w:val="0"/>
      <w:marRight w:val="0"/>
      <w:marTop w:val="0"/>
      <w:marBottom w:val="0"/>
      <w:divBdr>
        <w:top w:val="none" w:sz="0" w:space="0" w:color="auto"/>
        <w:left w:val="none" w:sz="0" w:space="0" w:color="auto"/>
        <w:bottom w:val="none" w:sz="0" w:space="0" w:color="auto"/>
        <w:right w:val="none" w:sz="0" w:space="0" w:color="auto"/>
      </w:divBdr>
    </w:div>
    <w:div w:id="925965069">
      <w:bodyDiv w:val="1"/>
      <w:marLeft w:val="0"/>
      <w:marRight w:val="0"/>
      <w:marTop w:val="0"/>
      <w:marBottom w:val="0"/>
      <w:divBdr>
        <w:top w:val="none" w:sz="0" w:space="0" w:color="auto"/>
        <w:left w:val="none" w:sz="0" w:space="0" w:color="auto"/>
        <w:bottom w:val="none" w:sz="0" w:space="0" w:color="auto"/>
        <w:right w:val="none" w:sz="0" w:space="0" w:color="auto"/>
      </w:divBdr>
    </w:div>
    <w:div w:id="965158899">
      <w:bodyDiv w:val="1"/>
      <w:marLeft w:val="0"/>
      <w:marRight w:val="0"/>
      <w:marTop w:val="0"/>
      <w:marBottom w:val="0"/>
      <w:divBdr>
        <w:top w:val="none" w:sz="0" w:space="0" w:color="auto"/>
        <w:left w:val="none" w:sz="0" w:space="0" w:color="auto"/>
        <w:bottom w:val="none" w:sz="0" w:space="0" w:color="auto"/>
        <w:right w:val="none" w:sz="0" w:space="0" w:color="auto"/>
      </w:divBdr>
    </w:div>
    <w:div w:id="970398294">
      <w:bodyDiv w:val="1"/>
      <w:marLeft w:val="0"/>
      <w:marRight w:val="0"/>
      <w:marTop w:val="0"/>
      <w:marBottom w:val="0"/>
      <w:divBdr>
        <w:top w:val="none" w:sz="0" w:space="0" w:color="auto"/>
        <w:left w:val="none" w:sz="0" w:space="0" w:color="auto"/>
        <w:bottom w:val="none" w:sz="0" w:space="0" w:color="auto"/>
        <w:right w:val="none" w:sz="0" w:space="0" w:color="auto"/>
      </w:divBdr>
    </w:div>
    <w:div w:id="1054163534">
      <w:bodyDiv w:val="1"/>
      <w:marLeft w:val="0"/>
      <w:marRight w:val="0"/>
      <w:marTop w:val="0"/>
      <w:marBottom w:val="0"/>
      <w:divBdr>
        <w:top w:val="none" w:sz="0" w:space="0" w:color="auto"/>
        <w:left w:val="none" w:sz="0" w:space="0" w:color="auto"/>
        <w:bottom w:val="none" w:sz="0" w:space="0" w:color="auto"/>
        <w:right w:val="none" w:sz="0" w:space="0" w:color="auto"/>
      </w:divBdr>
    </w:div>
    <w:div w:id="1056124477">
      <w:bodyDiv w:val="1"/>
      <w:marLeft w:val="0"/>
      <w:marRight w:val="0"/>
      <w:marTop w:val="0"/>
      <w:marBottom w:val="0"/>
      <w:divBdr>
        <w:top w:val="none" w:sz="0" w:space="0" w:color="auto"/>
        <w:left w:val="none" w:sz="0" w:space="0" w:color="auto"/>
        <w:bottom w:val="none" w:sz="0" w:space="0" w:color="auto"/>
        <w:right w:val="none" w:sz="0" w:space="0" w:color="auto"/>
      </w:divBdr>
    </w:div>
    <w:div w:id="1112624319">
      <w:bodyDiv w:val="1"/>
      <w:marLeft w:val="0"/>
      <w:marRight w:val="0"/>
      <w:marTop w:val="0"/>
      <w:marBottom w:val="0"/>
      <w:divBdr>
        <w:top w:val="none" w:sz="0" w:space="0" w:color="auto"/>
        <w:left w:val="none" w:sz="0" w:space="0" w:color="auto"/>
        <w:bottom w:val="none" w:sz="0" w:space="0" w:color="auto"/>
        <w:right w:val="none" w:sz="0" w:space="0" w:color="auto"/>
      </w:divBdr>
    </w:div>
    <w:div w:id="1116757465">
      <w:bodyDiv w:val="1"/>
      <w:marLeft w:val="0"/>
      <w:marRight w:val="0"/>
      <w:marTop w:val="0"/>
      <w:marBottom w:val="0"/>
      <w:divBdr>
        <w:top w:val="none" w:sz="0" w:space="0" w:color="auto"/>
        <w:left w:val="none" w:sz="0" w:space="0" w:color="auto"/>
        <w:bottom w:val="none" w:sz="0" w:space="0" w:color="auto"/>
        <w:right w:val="none" w:sz="0" w:space="0" w:color="auto"/>
      </w:divBdr>
    </w:div>
    <w:div w:id="1139542586">
      <w:bodyDiv w:val="1"/>
      <w:marLeft w:val="0"/>
      <w:marRight w:val="0"/>
      <w:marTop w:val="0"/>
      <w:marBottom w:val="0"/>
      <w:divBdr>
        <w:top w:val="none" w:sz="0" w:space="0" w:color="auto"/>
        <w:left w:val="none" w:sz="0" w:space="0" w:color="auto"/>
        <w:bottom w:val="none" w:sz="0" w:space="0" w:color="auto"/>
        <w:right w:val="none" w:sz="0" w:space="0" w:color="auto"/>
      </w:divBdr>
    </w:div>
    <w:div w:id="1245796206">
      <w:bodyDiv w:val="1"/>
      <w:marLeft w:val="0"/>
      <w:marRight w:val="0"/>
      <w:marTop w:val="0"/>
      <w:marBottom w:val="0"/>
      <w:divBdr>
        <w:top w:val="none" w:sz="0" w:space="0" w:color="auto"/>
        <w:left w:val="none" w:sz="0" w:space="0" w:color="auto"/>
        <w:bottom w:val="none" w:sz="0" w:space="0" w:color="auto"/>
        <w:right w:val="none" w:sz="0" w:space="0" w:color="auto"/>
      </w:divBdr>
    </w:div>
    <w:div w:id="1256328977">
      <w:bodyDiv w:val="1"/>
      <w:marLeft w:val="0"/>
      <w:marRight w:val="0"/>
      <w:marTop w:val="0"/>
      <w:marBottom w:val="0"/>
      <w:divBdr>
        <w:top w:val="none" w:sz="0" w:space="0" w:color="auto"/>
        <w:left w:val="none" w:sz="0" w:space="0" w:color="auto"/>
        <w:bottom w:val="none" w:sz="0" w:space="0" w:color="auto"/>
        <w:right w:val="none" w:sz="0" w:space="0" w:color="auto"/>
      </w:divBdr>
    </w:div>
    <w:div w:id="1330020248">
      <w:bodyDiv w:val="1"/>
      <w:marLeft w:val="0"/>
      <w:marRight w:val="0"/>
      <w:marTop w:val="0"/>
      <w:marBottom w:val="0"/>
      <w:divBdr>
        <w:top w:val="none" w:sz="0" w:space="0" w:color="auto"/>
        <w:left w:val="none" w:sz="0" w:space="0" w:color="auto"/>
        <w:bottom w:val="none" w:sz="0" w:space="0" w:color="auto"/>
        <w:right w:val="none" w:sz="0" w:space="0" w:color="auto"/>
      </w:divBdr>
    </w:div>
    <w:div w:id="1330905589">
      <w:bodyDiv w:val="1"/>
      <w:marLeft w:val="0"/>
      <w:marRight w:val="0"/>
      <w:marTop w:val="0"/>
      <w:marBottom w:val="0"/>
      <w:divBdr>
        <w:top w:val="none" w:sz="0" w:space="0" w:color="auto"/>
        <w:left w:val="none" w:sz="0" w:space="0" w:color="auto"/>
        <w:bottom w:val="none" w:sz="0" w:space="0" w:color="auto"/>
        <w:right w:val="none" w:sz="0" w:space="0" w:color="auto"/>
      </w:divBdr>
    </w:div>
    <w:div w:id="1331254897">
      <w:bodyDiv w:val="1"/>
      <w:marLeft w:val="0"/>
      <w:marRight w:val="0"/>
      <w:marTop w:val="0"/>
      <w:marBottom w:val="0"/>
      <w:divBdr>
        <w:top w:val="none" w:sz="0" w:space="0" w:color="auto"/>
        <w:left w:val="none" w:sz="0" w:space="0" w:color="auto"/>
        <w:bottom w:val="none" w:sz="0" w:space="0" w:color="auto"/>
        <w:right w:val="none" w:sz="0" w:space="0" w:color="auto"/>
      </w:divBdr>
    </w:div>
    <w:div w:id="1352562180">
      <w:bodyDiv w:val="1"/>
      <w:marLeft w:val="0"/>
      <w:marRight w:val="0"/>
      <w:marTop w:val="0"/>
      <w:marBottom w:val="0"/>
      <w:divBdr>
        <w:top w:val="none" w:sz="0" w:space="0" w:color="auto"/>
        <w:left w:val="none" w:sz="0" w:space="0" w:color="auto"/>
        <w:bottom w:val="none" w:sz="0" w:space="0" w:color="auto"/>
        <w:right w:val="none" w:sz="0" w:space="0" w:color="auto"/>
      </w:divBdr>
    </w:div>
    <w:div w:id="1401057276">
      <w:bodyDiv w:val="1"/>
      <w:marLeft w:val="0"/>
      <w:marRight w:val="0"/>
      <w:marTop w:val="0"/>
      <w:marBottom w:val="0"/>
      <w:divBdr>
        <w:top w:val="none" w:sz="0" w:space="0" w:color="auto"/>
        <w:left w:val="none" w:sz="0" w:space="0" w:color="auto"/>
        <w:bottom w:val="none" w:sz="0" w:space="0" w:color="auto"/>
        <w:right w:val="none" w:sz="0" w:space="0" w:color="auto"/>
      </w:divBdr>
    </w:div>
    <w:div w:id="1460108140">
      <w:bodyDiv w:val="1"/>
      <w:marLeft w:val="0"/>
      <w:marRight w:val="0"/>
      <w:marTop w:val="0"/>
      <w:marBottom w:val="0"/>
      <w:divBdr>
        <w:top w:val="none" w:sz="0" w:space="0" w:color="auto"/>
        <w:left w:val="none" w:sz="0" w:space="0" w:color="auto"/>
        <w:bottom w:val="none" w:sz="0" w:space="0" w:color="auto"/>
        <w:right w:val="none" w:sz="0" w:space="0" w:color="auto"/>
      </w:divBdr>
    </w:div>
    <w:div w:id="1462965044">
      <w:bodyDiv w:val="1"/>
      <w:marLeft w:val="0"/>
      <w:marRight w:val="0"/>
      <w:marTop w:val="0"/>
      <w:marBottom w:val="0"/>
      <w:divBdr>
        <w:top w:val="none" w:sz="0" w:space="0" w:color="auto"/>
        <w:left w:val="none" w:sz="0" w:space="0" w:color="auto"/>
        <w:bottom w:val="none" w:sz="0" w:space="0" w:color="auto"/>
        <w:right w:val="none" w:sz="0" w:space="0" w:color="auto"/>
      </w:divBdr>
    </w:div>
    <w:div w:id="1478646506">
      <w:bodyDiv w:val="1"/>
      <w:marLeft w:val="0"/>
      <w:marRight w:val="0"/>
      <w:marTop w:val="0"/>
      <w:marBottom w:val="0"/>
      <w:divBdr>
        <w:top w:val="none" w:sz="0" w:space="0" w:color="auto"/>
        <w:left w:val="none" w:sz="0" w:space="0" w:color="auto"/>
        <w:bottom w:val="none" w:sz="0" w:space="0" w:color="auto"/>
        <w:right w:val="none" w:sz="0" w:space="0" w:color="auto"/>
      </w:divBdr>
    </w:div>
    <w:div w:id="1492215878">
      <w:bodyDiv w:val="1"/>
      <w:marLeft w:val="0"/>
      <w:marRight w:val="0"/>
      <w:marTop w:val="0"/>
      <w:marBottom w:val="0"/>
      <w:divBdr>
        <w:top w:val="none" w:sz="0" w:space="0" w:color="auto"/>
        <w:left w:val="none" w:sz="0" w:space="0" w:color="auto"/>
        <w:bottom w:val="none" w:sz="0" w:space="0" w:color="auto"/>
        <w:right w:val="none" w:sz="0" w:space="0" w:color="auto"/>
      </w:divBdr>
    </w:div>
    <w:div w:id="1537814894">
      <w:bodyDiv w:val="1"/>
      <w:marLeft w:val="0"/>
      <w:marRight w:val="0"/>
      <w:marTop w:val="0"/>
      <w:marBottom w:val="0"/>
      <w:divBdr>
        <w:top w:val="none" w:sz="0" w:space="0" w:color="auto"/>
        <w:left w:val="none" w:sz="0" w:space="0" w:color="auto"/>
        <w:bottom w:val="none" w:sz="0" w:space="0" w:color="auto"/>
        <w:right w:val="none" w:sz="0" w:space="0" w:color="auto"/>
      </w:divBdr>
    </w:div>
    <w:div w:id="1551265390">
      <w:bodyDiv w:val="1"/>
      <w:marLeft w:val="0"/>
      <w:marRight w:val="0"/>
      <w:marTop w:val="0"/>
      <w:marBottom w:val="0"/>
      <w:divBdr>
        <w:top w:val="none" w:sz="0" w:space="0" w:color="auto"/>
        <w:left w:val="none" w:sz="0" w:space="0" w:color="auto"/>
        <w:bottom w:val="none" w:sz="0" w:space="0" w:color="auto"/>
        <w:right w:val="none" w:sz="0" w:space="0" w:color="auto"/>
      </w:divBdr>
    </w:div>
    <w:div w:id="1577933327">
      <w:bodyDiv w:val="1"/>
      <w:marLeft w:val="0"/>
      <w:marRight w:val="0"/>
      <w:marTop w:val="0"/>
      <w:marBottom w:val="0"/>
      <w:divBdr>
        <w:top w:val="none" w:sz="0" w:space="0" w:color="auto"/>
        <w:left w:val="none" w:sz="0" w:space="0" w:color="auto"/>
        <w:bottom w:val="none" w:sz="0" w:space="0" w:color="auto"/>
        <w:right w:val="none" w:sz="0" w:space="0" w:color="auto"/>
      </w:divBdr>
    </w:div>
    <w:div w:id="1617371223">
      <w:bodyDiv w:val="1"/>
      <w:marLeft w:val="0"/>
      <w:marRight w:val="0"/>
      <w:marTop w:val="0"/>
      <w:marBottom w:val="0"/>
      <w:divBdr>
        <w:top w:val="none" w:sz="0" w:space="0" w:color="auto"/>
        <w:left w:val="none" w:sz="0" w:space="0" w:color="auto"/>
        <w:bottom w:val="none" w:sz="0" w:space="0" w:color="auto"/>
        <w:right w:val="none" w:sz="0" w:space="0" w:color="auto"/>
      </w:divBdr>
    </w:div>
    <w:div w:id="1723164926">
      <w:bodyDiv w:val="1"/>
      <w:marLeft w:val="0"/>
      <w:marRight w:val="0"/>
      <w:marTop w:val="0"/>
      <w:marBottom w:val="0"/>
      <w:divBdr>
        <w:top w:val="none" w:sz="0" w:space="0" w:color="auto"/>
        <w:left w:val="none" w:sz="0" w:space="0" w:color="auto"/>
        <w:bottom w:val="none" w:sz="0" w:space="0" w:color="auto"/>
        <w:right w:val="none" w:sz="0" w:space="0" w:color="auto"/>
      </w:divBdr>
    </w:div>
    <w:div w:id="1747728148">
      <w:bodyDiv w:val="1"/>
      <w:marLeft w:val="0"/>
      <w:marRight w:val="0"/>
      <w:marTop w:val="0"/>
      <w:marBottom w:val="0"/>
      <w:divBdr>
        <w:top w:val="none" w:sz="0" w:space="0" w:color="auto"/>
        <w:left w:val="none" w:sz="0" w:space="0" w:color="auto"/>
        <w:bottom w:val="none" w:sz="0" w:space="0" w:color="auto"/>
        <w:right w:val="none" w:sz="0" w:space="0" w:color="auto"/>
      </w:divBdr>
    </w:div>
    <w:div w:id="1760708987">
      <w:bodyDiv w:val="1"/>
      <w:marLeft w:val="0"/>
      <w:marRight w:val="0"/>
      <w:marTop w:val="0"/>
      <w:marBottom w:val="0"/>
      <w:divBdr>
        <w:top w:val="none" w:sz="0" w:space="0" w:color="auto"/>
        <w:left w:val="none" w:sz="0" w:space="0" w:color="auto"/>
        <w:bottom w:val="none" w:sz="0" w:space="0" w:color="auto"/>
        <w:right w:val="none" w:sz="0" w:space="0" w:color="auto"/>
      </w:divBdr>
    </w:div>
    <w:div w:id="1789351974">
      <w:bodyDiv w:val="1"/>
      <w:marLeft w:val="0"/>
      <w:marRight w:val="0"/>
      <w:marTop w:val="0"/>
      <w:marBottom w:val="0"/>
      <w:divBdr>
        <w:top w:val="none" w:sz="0" w:space="0" w:color="auto"/>
        <w:left w:val="none" w:sz="0" w:space="0" w:color="auto"/>
        <w:bottom w:val="none" w:sz="0" w:space="0" w:color="auto"/>
        <w:right w:val="none" w:sz="0" w:space="0" w:color="auto"/>
      </w:divBdr>
    </w:div>
    <w:div w:id="1858470998">
      <w:bodyDiv w:val="1"/>
      <w:marLeft w:val="0"/>
      <w:marRight w:val="0"/>
      <w:marTop w:val="0"/>
      <w:marBottom w:val="0"/>
      <w:divBdr>
        <w:top w:val="none" w:sz="0" w:space="0" w:color="auto"/>
        <w:left w:val="none" w:sz="0" w:space="0" w:color="auto"/>
        <w:bottom w:val="none" w:sz="0" w:space="0" w:color="auto"/>
        <w:right w:val="none" w:sz="0" w:space="0" w:color="auto"/>
      </w:divBdr>
    </w:div>
    <w:div w:id="1878423270">
      <w:bodyDiv w:val="1"/>
      <w:marLeft w:val="0"/>
      <w:marRight w:val="0"/>
      <w:marTop w:val="0"/>
      <w:marBottom w:val="0"/>
      <w:divBdr>
        <w:top w:val="none" w:sz="0" w:space="0" w:color="auto"/>
        <w:left w:val="none" w:sz="0" w:space="0" w:color="auto"/>
        <w:bottom w:val="none" w:sz="0" w:space="0" w:color="auto"/>
        <w:right w:val="none" w:sz="0" w:space="0" w:color="auto"/>
      </w:divBdr>
    </w:div>
    <w:div w:id="1992248008">
      <w:bodyDiv w:val="1"/>
      <w:marLeft w:val="0"/>
      <w:marRight w:val="0"/>
      <w:marTop w:val="0"/>
      <w:marBottom w:val="0"/>
      <w:divBdr>
        <w:top w:val="none" w:sz="0" w:space="0" w:color="auto"/>
        <w:left w:val="none" w:sz="0" w:space="0" w:color="auto"/>
        <w:bottom w:val="none" w:sz="0" w:space="0" w:color="auto"/>
        <w:right w:val="none" w:sz="0" w:space="0" w:color="auto"/>
      </w:divBdr>
    </w:div>
    <w:div w:id="2008897335">
      <w:bodyDiv w:val="1"/>
      <w:marLeft w:val="0"/>
      <w:marRight w:val="0"/>
      <w:marTop w:val="0"/>
      <w:marBottom w:val="0"/>
      <w:divBdr>
        <w:top w:val="none" w:sz="0" w:space="0" w:color="auto"/>
        <w:left w:val="none" w:sz="0" w:space="0" w:color="auto"/>
        <w:bottom w:val="none" w:sz="0" w:space="0" w:color="auto"/>
        <w:right w:val="none" w:sz="0" w:space="0" w:color="auto"/>
      </w:divBdr>
    </w:div>
    <w:div w:id="210202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9.xml"/><Relationship Id="rId18" Type="http://schemas.openxmlformats.org/officeDocument/2006/relationships/chart" Target="charts/chart6.xml"/><Relationship Id="rId26"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chart" Target="charts/chart10.xml"/><Relationship Id="rId33" Type="http://schemas.openxmlformats.org/officeDocument/2006/relationships/chart" Target="charts/chart18.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5.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footer" Target="footer4.xml"/><Relationship Id="rId28" Type="http://schemas.openxmlformats.org/officeDocument/2006/relationships/chart" Target="charts/chart13.xml"/><Relationship Id="rId10" Type="http://schemas.openxmlformats.org/officeDocument/2006/relationships/footer" Target="footer2.xml"/><Relationship Id="rId19" Type="http://schemas.openxmlformats.org/officeDocument/2006/relationships/chart" Target="charts/chart7.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header" Target="header1.xml"/><Relationship Id="rId27" Type="http://schemas.openxmlformats.org/officeDocument/2006/relationships/chart" Target="charts/chart12.xml"/><Relationship Id="rId30" Type="http://schemas.openxmlformats.org/officeDocument/2006/relationships/chart" Target="charts/chart15.xml"/><Relationship Id="rId35" Type="http://schemas.openxmlformats.org/officeDocument/2006/relationships/theme" Target="theme/theme1.xm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hyperlink" Target="mailto:gsyscom@orange.sn" TargetMode="External"/><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C:\RHN\Q2_TOTAL\Premiers%20R&#233;sultats%20horticultur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RHN\Total%20DHORT_Q03_2\Total%20DHORT_Q03\Q3_TRAITEMENT\tableaux%20r&#233;sultat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RHN\Q2_TOTAL\Premiers%20R&#233;sultats%20horticultur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RHN\Q2_TOTAL\Premiers%20R&#233;sultats%20horticultur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RHN\Total%20DHORT_Q03_2\Total%20DHORT_Q03\Q3_TRAITEMENT\tableaux%20r&#233;sultat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RHN\Total%20DHORT_Q03_2\Total%20DHORT_Q03\Q3_TRAITEMENT\tableaux%20r&#233;sultat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RHN\Q2_TOTAL\Premiers%20R&#233;sultats%20horticulture.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RHN\Q2_TOTAL\Premiers%20R&#233;sultats%20horticulture.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RHN\Q2_TOTAL\Premiers%20R&#233;sultats%20horticulture.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RHN\Q2_TOTAL\Premiers%20R&#233;sultats%20horticulture%20bi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RHN\Total%20DHORT_Q03_2\Total%20DHORT_Q03\Q3_TRAITEMENT\tableaux%20r&#233;sultat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RHN\Total%20DHORT_Q03_2\Total%20DHORT_Q03\Q3_TRAITEMENT\tableaux%20r&#233;sultat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RHN\Total%20DHORT_Q03_2\Total%20DHORT_Q03\Q3_TRAITEMENT\tableaux%20r&#233;sultat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RHN\Total%20DHORT_Q03_2\Total%20DHORT_Q03\Q3_TRAITEMENT\tableaux%20r&#233;sultats.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RHN\Total%20DHORT_Q03_2\Total%20DHORT_Q03\Q3_TRAITEMENT\superficie_arb%20contraintes%20maindoeuvre%20commercialisation.xls"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RHN\Total%20DHORT_Q03_2\Total%20DHORT_Q03\Q3_TRAITEMENT\superficie_arb%20contraintes%20maindoeuvre%20commercialisation.xls"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RHN\Total%20DHORT_Q03_2\Total%20DHORT_Q03\Q3_TRAITEMENT\superficie_arb%20contraintes%20maindoeuvre%20commercialisation.xls"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RHN\Total%20DHORT_Q03_2\Total%20DHORT_Q03\Q3_TRAITEMENT\superficie_arb%20contraintes%20maindoeuvre%20commercialisation.xls"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RHN\Q2_TOTAL\Premiers%20R&#233;sultats%20horticultur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712954288836544E-2"/>
          <c:y val="0.12094103496001279"/>
          <c:w val="0.91129718680297689"/>
          <c:h val="0.41864051204125802"/>
        </c:manualLayout>
      </c:layout>
      <c:lineChart>
        <c:grouping val="standard"/>
        <c:varyColors val="0"/>
        <c:ser>
          <c:idx val="0"/>
          <c:order val="0"/>
          <c:tx>
            <c:v>Effectif des sites de production horticole par communauté rurale</c:v>
          </c:tx>
          <c:dLbls>
            <c:dLbl>
              <c:idx val="0"/>
              <c:layout>
                <c:manualLayout>
                  <c:x val="-3.0087256042147258E-2"/>
                  <c:y val="3.6237345331833842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7.2211143098638089E-2"/>
                  <c:y val="-1.2647169103862206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6.7074666514143413E-2"/>
                  <c:y val="0"/>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8622534874793309E-2"/>
                  <c:y val="-2.4480876002297671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6142050040355363E-2"/>
                  <c:y val="0"/>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3.4347041849751979E-2"/>
                  <c:y val="-2.7978144002626295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5.9297503066353986E-2"/>
                  <c:y val="-1.04919385076865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2438872858099689E-2"/>
                  <c:y val="-2.7978144002626295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2.8622534874793309E-2"/>
                  <c:y val="-2.0983608001969828E-2"/>
                </c:manualLayout>
              </c:layout>
              <c:showLegendKey val="0"/>
              <c:showVal val="1"/>
              <c:showCatName val="0"/>
              <c:showSerName val="0"/>
              <c:showPercent val="0"/>
              <c:showBubbleSize val="0"/>
              <c:extLst>
                <c:ext xmlns:c15="http://schemas.microsoft.com/office/drawing/2012/chart" uri="{CE6537A1-D6FC-4f65-9D91-7224C49458BB}"/>
              </c:extLst>
            </c:dLbl>
            <c:dLbl>
              <c:idx val="10"/>
              <c:layout>
                <c:manualLayout>
                  <c:x val="-2.4806196891487539E-2"/>
                  <c:y val="-3.4972680003282408E-2"/>
                </c:manualLayout>
              </c:layout>
              <c:showLegendKey val="0"/>
              <c:showVal val="1"/>
              <c:showCatName val="0"/>
              <c:showSerName val="0"/>
              <c:showPercent val="0"/>
              <c:showBubbleSize val="0"/>
              <c:extLst>
                <c:ext xmlns:c15="http://schemas.microsoft.com/office/drawing/2012/chart" uri="{CE6537A1-D6FC-4f65-9D91-7224C49458BB}"/>
              </c:extLst>
            </c:dLbl>
            <c:dLbl>
              <c:idx val="12"/>
              <c:layout>
                <c:manualLayout>
                  <c:x val="-3.4347041849751979E-2"/>
                  <c:y val="-2.4480876002297751E-2"/>
                </c:manualLayout>
              </c:layout>
              <c:showLegendKey val="0"/>
              <c:showVal val="1"/>
              <c:showCatName val="0"/>
              <c:showSerName val="0"/>
              <c:showPercent val="0"/>
              <c:showBubbleSize val="0"/>
              <c:extLst>
                <c:ext xmlns:c15="http://schemas.microsoft.com/office/drawing/2012/chart" uri="{CE6537A1-D6FC-4f65-9D91-7224C49458BB}"/>
              </c:extLst>
            </c:dLbl>
            <c:dLbl>
              <c:idx val="13"/>
              <c:layout>
                <c:manualLayout>
                  <c:x val="-1.1449013949917495E-2"/>
                  <c:y val="-2.4480876002297751E-2"/>
                </c:manualLayout>
              </c:layout>
              <c:showLegendKey val="0"/>
              <c:showVal val="1"/>
              <c:showCatName val="0"/>
              <c:showSerName val="0"/>
              <c:showPercent val="0"/>
              <c:showBubbleSize val="0"/>
              <c:extLst>
                <c:ext xmlns:c15="http://schemas.microsoft.com/office/drawing/2012/chart" uri="{CE6537A1-D6FC-4f65-9D91-7224C49458BB}"/>
              </c:extLst>
            </c:dLbl>
            <c:dLbl>
              <c:idx val="14"/>
              <c:layout>
                <c:manualLayout>
                  <c:x val="0"/>
                  <c:y val="-2.3809523809523812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800" b="1" i="0" baseline="0">
                    <a:solidFill>
                      <a:srgbClr val="FF0000"/>
                    </a:solidFill>
                    <a:latin typeface="Arial"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'Q2-Quelques Résultats'!$R$47:$R$61</c:f>
              <c:strCache>
                <c:ptCount val="15"/>
                <c:pt idx="0">
                  <c:v>Bambilor</c:v>
                </c:pt>
                <c:pt idx="1">
                  <c:v>Diender Guedj</c:v>
                </c:pt>
                <c:pt idx="2">
                  <c:v>Keur Mousseu</c:v>
                </c:pt>
                <c:pt idx="3">
                  <c:v>Fandène</c:v>
                </c:pt>
                <c:pt idx="4">
                  <c:v>Notto Gouye Diama</c:v>
                </c:pt>
                <c:pt idx="5">
                  <c:v>Taiba Ndiaye</c:v>
                </c:pt>
                <c:pt idx="6">
                  <c:v>Darou Khoudoss</c:v>
                </c:pt>
                <c:pt idx="7">
                  <c:v>Méouane</c:v>
                </c:pt>
                <c:pt idx="8">
                  <c:v>Kab Gaye</c:v>
                </c:pt>
                <c:pt idx="9">
                  <c:v> Diokoul Ndiawrigne</c:v>
                </c:pt>
                <c:pt idx="10">
                  <c:v>Thieppe</c:v>
                </c:pt>
                <c:pt idx="11">
                  <c:v>Bandeigne</c:v>
                </c:pt>
                <c:pt idx="12">
                  <c:v>Léona</c:v>
                </c:pt>
                <c:pt idx="13">
                  <c:v>Ndiébène Gandiol</c:v>
                </c:pt>
                <c:pt idx="14">
                  <c:v>Gandon</c:v>
                </c:pt>
              </c:strCache>
            </c:strRef>
          </c:cat>
          <c:val>
            <c:numRef>
              <c:f>'Q2-Quelques Résultats'!$S$47:$S$61</c:f>
              <c:numCache>
                <c:formatCode>General</c:formatCode>
                <c:ptCount val="15"/>
                <c:pt idx="0">
                  <c:v>129</c:v>
                </c:pt>
                <c:pt idx="1">
                  <c:v>215</c:v>
                </c:pt>
                <c:pt idx="2">
                  <c:v>61</c:v>
                </c:pt>
                <c:pt idx="3">
                  <c:v>9</c:v>
                </c:pt>
                <c:pt idx="4">
                  <c:v>12</c:v>
                </c:pt>
                <c:pt idx="5">
                  <c:v>19</c:v>
                </c:pt>
                <c:pt idx="6">
                  <c:v>199</c:v>
                </c:pt>
                <c:pt idx="7">
                  <c:v>3</c:v>
                </c:pt>
                <c:pt idx="8">
                  <c:v>15</c:v>
                </c:pt>
                <c:pt idx="9">
                  <c:v>22</c:v>
                </c:pt>
                <c:pt idx="10">
                  <c:v>20</c:v>
                </c:pt>
                <c:pt idx="11">
                  <c:v>5</c:v>
                </c:pt>
                <c:pt idx="12">
                  <c:v>57</c:v>
                </c:pt>
                <c:pt idx="13">
                  <c:v>62</c:v>
                </c:pt>
                <c:pt idx="14">
                  <c:v>9</c:v>
                </c:pt>
              </c:numCache>
            </c:numRef>
          </c:val>
          <c:smooth val="0"/>
        </c:ser>
        <c:dLbls>
          <c:showLegendKey val="0"/>
          <c:showVal val="0"/>
          <c:showCatName val="0"/>
          <c:showSerName val="0"/>
          <c:showPercent val="0"/>
          <c:showBubbleSize val="0"/>
        </c:dLbls>
        <c:marker val="1"/>
        <c:smooth val="0"/>
        <c:axId val="1984417040"/>
        <c:axId val="1984409424"/>
      </c:lineChart>
      <c:catAx>
        <c:axId val="1984417040"/>
        <c:scaling>
          <c:orientation val="minMax"/>
        </c:scaling>
        <c:delete val="0"/>
        <c:axPos val="b"/>
        <c:numFmt formatCode="General" sourceLinked="0"/>
        <c:majorTickMark val="out"/>
        <c:minorTickMark val="none"/>
        <c:tickLblPos val="nextTo"/>
        <c:txPr>
          <a:bodyPr rot="-5400000" vert="horz"/>
          <a:lstStyle/>
          <a:p>
            <a:pPr>
              <a:defRPr sz="800" baseline="0">
                <a:latin typeface="Gill Sans MT" pitchFamily="34" charset="0"/>
              </a:defRPr>
            </a:pPr>
            <a:endParaRPr lang="fr-FR"/>
          </a:p>
        </c:txPr>
        <c:crossAx val="1984409424"/>
        <c:crosses val="autoZero"/>
        <c:auto val="1"/>
        <c:lblAlgn val="ctr"/>
        <c:lblOffset val="100"/>
        <c:noMultiLvlLbl val="0"/>
      </c:catAx>
      <c:valAx>
        <c:axId val="1984409424"/>
        <c:scaling>
          <c:orientation val="minMax"/>
        </c:scaling>
        <c:delete val="0"/>
        <c:axPos val="l"/>
        <c:majorGridlines/>
        <c:numFmt formatCode="General" sourceLinked="1"/>
        <c:majorTickMark val="out"/>
        <c:minorTickMark val="none"/>
        <c:tickLblPos val="nextTo"/>
        <c:crossAx val="1984417040"/>
        <c:crosses val="autoZero"/>
        <c:crossBetween val="between"/>
      </c:valAx>
      <c:spPr>
        <a:noFill/>
        <a:ln>
          <a:prstDash val="solid"/>
        </a:ln>
      </c:spPr>
    </c:plotArea>
    <c:legend>
      <c:legendPos val="t"/>
      <c:layout>
        <c:manualLayout>
          <c:xMode val="edge"/>
          <c:yMode val="edge"/>
          <c:x val="2.0009796872304492E-2"/>
          <c:y val="1.3837064762243605E-2"/>
          <c:w val="0.95060311208101034"/>
          <c:h val="6.0078658238709753E-2"/>
        </c:manualLayout>
      </c:layout>
      <c:overlay val="0"/>
      <c:txPr>
        <a:bodyPr/>
        <a:lstStyle/>
        <a:p>
          <a:pPr>
            <a:defRPr sz="900" b="1" i="1" baseline="0">
              <a:latin typeface="Gill Sans MT" pitchFamily="34" charset="0"/>
            </a:defRPr>
          </a:pPr>
          <a:endParaRPr lang="fr-FR"/>
        </a:p>
      </c:txPr>
    </c:legend>
    <c:plotVisOnly val="1"/>
    <c:dispBlanksAs val="gap"/>
    <c:showDLblsOverMax val="0"/>
  </c:chart>
  <c:spPr>
    <a:gradFill>
      <a:gsLst>
        <a:gs pos="0">
          <a:srgbClr val="F79646">
            <a:lumMod val="40000"/>
            <a:lumOff val="60000"/>
          </a:srgbClr>
        </a:gs>
        <a:gs pos="50000">
          <a:srgbClr val="4F81BD">
            <a:tint val="44500"/>
            <a:satMod val="160000"/>
          </a:srgbClr>
        </a:gs>
        <a:gs pos="100000">
          <a:srgbClr val="4F81BD">
            <a:tint val="23500"/>
            <a:satMod val="160000"/>
          </a:srgbClr>
        </a:gs>
      </a:gsLst>
      <a:lin ang="5400000" scaled="0"/>
    </a:grad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6111040555414483E-2"/>
          <c:y val="5.0345472440944894E-2"/>
          <c:w val="0.89431906697146657"/>
          <c:h val="0.52942191601050714"/>
        </c:manualLayout>
      </c:layout>
      <c:barChart>
        <c:barDir val="col"/>
        <c:grouping val="clustered"/>
        <c:varyColors val="0"/>
        <c:ser>
          <c:idx val="0"/>
          <c:order val="0"/>
          <c:tx>
            <c:v>Zone de production</c:v>
          </c:tx>
          <c:invertIfNegative val="0"/>
          <c:dLbls>
            <c:dLbl>
              <c:idx val="0"/>
              <c:layout>
                <c:manualLayout>
                  <c:x val="-8.0650367954074337E-3"/>
                  <c:y val="3.1113099300763756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3.7335719160916582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4642883309276425E-17"/>
                  <c:y val="3.7335719160916582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6883455984691319E-3"/>
                  <c:y val="3.1113099300763756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6883455984691319E-3"/>
                  <c:y val="2.4890479440610992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5.3766911969382802E-3"/>
                  <c:y val="2.4890479440610992E-2"/>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2.6885572792249707E-3"/>
                  <c:y val="2.489047944061099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5.3766911969382802E-3"/>
                  <c:y val="2.4890479440610992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0"/>
                  <c:y val="2.4890479440610992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2.6883455984691319E-3"/>
                  <c:y val="1.2445239720305487E-2"/>
                </c:manualLayout>
              </c:layout>
              <c:showLegendKey val="0"/>
              <c:showVal val="1"/>
              <c:showCatName val="0"/>
              <c:showSerName val="0"/>
              <c:showPercent val="0"/>
              <c:showBubbleSize val="0"/>
              <c:extLst>
                <c:ext xmlns:c15="http://schemas.microsoft.com/office/drawing/2012/chart" uri="{CE6537A1-D6FC-4f65-9D91-7224C49458BB}"/>
              </c:extLst>
            </c:dLbl>
            <c:dLbl>
              <c:idx val="10"/>
              <c:layout>
                <c:manualLayout>
                  <c:x val="0"/>
                  <c:y val="2.4890479440610992E-2"/>
                </c:manualLayout>
              </c:layout>
              <c:showLegendKey val="0"/>
              <c:showVal val="1"/>
              <c:showCatName val="0"/>
              <c:showSerName val="0"/>
              <c:showPercent val="0"/>
              <c:showBubbleSize val="0"/>
              <c:extLst>
                <c:ext xmlns:c15="http://schemas.microsoft.com/office/drawing/2012/chart" uri="{CE6537A1-D6FC-4f65-9D91-7224C49458BB}"/>
              </c:extLst>
            </c:dLbl>
            <c:dLbl>
              <c:idx val="11"/>
              <c:layout>
                <c:manualLayout>
                  <c:x val="0"/>
                  <c:y val="1.2445239720305487E-2"/>
                </c:manualLayout>
              </c:layout>
              <c:showLegendKey val="0"/>
              <c:showVal val="1"/>
              <c:showCatName val="0"/>
              <c:showSerName val="0"/>
              <c:showPercent val="0"/>
              <c:showBubbleSize val="0"/>
              <c:extLst>
                <c:ext xmlns:c15="http://schemas.microsoft.com/office/drawing/2012/chart" uri="{CE6537A1-D6FC-4f65-9D91-7224C49458BB}"/>
              </c:extLst>
            </c:dLbl>
            <c:dLbl>
              <c:idx val="12"/>
              <c:layout>
                <c:manualLayout>
                  <c:x val="-2.6883455984691319E-3"/>
                  <c:y val="3.1113099300763811E-2"/>
                </c:manualLayout>
              </c:layout>
              <c:showLegendKey val="0"/>
              <c:showVal val="1"/>
              <c:showCatName val="0"/>
              <c:showSerName val="0"/>
              <c:showPercent val="0"/>
              <c:showBubbleSize val="0"/>
              <c:extLst>
                <c:ext xmlns:c15="http://schemas.microsoft.com/office/drawing/2012/chart" uri="{CE6537A1-D6FC-4f65-9D91-7224C49458BB}"/>
              </c:extLst>
            </c:dLbl>
            <c:dLbl>
              <c:idx val="13"/>
              <c:layout>
                <c:manualLayout>
                  <c:x val="0"/>
                  <c:y val="4.3558339021069176E-2"/>
                </c:manualLayout>
              </c:layout>
              <c:showLegendKey val="0"/>
              <c:showVal val="1"/>
              <c:showCatName val="0"/>
              <c:showSerName val="0"/>
              <c:showPercent val="0"/>
              <c:showBubbleSize val="0"/>
              <c:extLst>
                <c:ext xmlns:c15="http://schemas.microsoft.com/office/drawing/2012/chart" uri="{CE6537A1-D6FC-4f65-9D91-7224C49458BB}"/>
              </c:extLst>
            </c:dLbl>
            <c:dLbl>
              <c:idx val="14"/>
              <c:layout>
                <c:manualLayout>
                  <c:x val="-2.6883455984691319E-3"/>
                  <c:y val="1.2445239720305487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700" b="1" i="1" baseline="0">
                    <a:solidFill>
                      <a:srgbClr val="FF0000"/>
                    </a:solidFill>
                    <a:latin typeface="Gill Sans MT"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Feuil2!$A$2:$A$16</c:f>
              <c:strCache>
                <c:ptCount val="15"/>
                <c:pt idx="0">
                  <c:v>Bambilor</c:v>
                </c:pt>
                <c:pt idx="1">
                  <c:v>Diender Guedj</c:v>
                </c:pt>
                <c:pt idx="2">
                  <c:v>Keur Mousseu</c:v>
                </c:pt>
                <c:pt idx="3">
                  <c:v>Fandène</c:v>
                </c:pt>
                <c:pt idx="4">
                  <c:v>Notto Gouye Diama</c:v>
                </c:pt>
                <c:pt idx="5">
                  <c:v>Taiba Ndiaye</c:v>
                </c:pt>
                <c:pt idx="6">
                  <c:v>Darou Khoudoss</c:v>
                </c:pt>
                <c:pt idx="7">
                  <c:v>Méouane</c:v>
                </c:pt>
                <c:pt idx="8">
                  <c:v>Kab Gaye</c:v>
                </c:pt>
                <c:pt idx="9">
                  <c:v>Diokoul Ndiawrigne</c:v>
                </c:pt>
                <c:pt idx="10">
                  <c:v>Thieppe</c:v>
                </c:pt>
                <c:pt idx="11">
                  <c:v>Bandeigne</c:v>
                </c:pt>
                <c:pt idx="12">
                  <c:v>Léona</c:v>
                </c:pt>
                <c:pt idx="13">
                  <c:v>Ndiébène Gandiol</c:v>
                </c:pt>
                <c:pt idx="14">
                  <c:v>Gandon</c:v>
                </c:pt>
              </c:strCache>
            </c:strRef>
          </c:cat>
          <c:val>
            <c:numRef>
              <c:f>Feuil2!$B$2:$B$16</c:f>
              <c:numCache>
                <c:formatCode>General</c:formatCode>
                <c:ptCount val="15"/>
                <c:pt idx="0">
                  <c:v>18.7</c:v>
                </c:pt>
                <c:pt idx="1">
                  <c:v>13.2</c:v>
                </c:pt>
                <c:pt idx="2">
                  <c:v>11.5</c:v>
                </c:pt>
                <c:pt idx="3">
                  <c:v>4.4000000000000004</c:v>
                </c:pt>
                <c:pt idx="4">
                  <c:v>3.8</c:v>
                </c:pt>
                <c:pt idx="5">
                  <c:v>3.8</c:v>
                </c:pt>
                <c:pt idx="6">
                  <c:v>13.7</c:v>
                </c:pt>
                <c:pt idx="7">
                  <c:v>0.5</c:v>
                </c:pt>
                <c:pt idx="8">
                  <c:v>3.8</c:v>
                </c:pt>
                <c:pt idx="9">
                  <c:v>4.4000000000000004</c:v>
                </c:pt>
                <c:pt idx="10">
                  <c:v>7.1</c:v>
                </c:pt>
                <c:pt idx="11">
                  <c:v>2.2000000000000002</c:v>
                </c:pt>
                <c:pt idx="12">
                  <c:v>3.3</c:v>
                </c:pt>
                <c:pt idx="13">
                  <c:v>7.7</c:v>
                </c:pt>
                <c:pt idx="14">
                  <c:v>1.6</c:v>
                </c:pt>
              </c:numCache>
            </c:numRef>
          </c:val>
        </c:ser>
        <c:ser>
          <c:idx val="1"/>
          <c:order val="1"/>
          <c:tx>
            <c:v>Site de production</c:v>
          </c:tx>
          <c:invertIfNegative val="0"/>
          <c:dLbls>
            <c:dLbl>
              <c:idx val="0"/>
              <c:layout>
                <c:manualLayout>
                  <c:x val="1.3441727992345658E-2"/>
                  <c:y val="3.7335229190848751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6883455984691319E-3"/>
                  <c:y val="1.2445239720305487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3441727992345658E-2"/>
                  <c:y val="4.3558339021069148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5.3766911969382802E-3"/>
                  <c:y val="3.7335229190848751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6883455984691319E-3"/>
                  <c:y val="2.4890479440611041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5.3764795161824188E-3"/>
                  <c:y val="3.7335719160916582E-2"/>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2.6883455984691336E-3"/>
                  <c:y val="3.1113099300763784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8.0650367954074337E-3"/>
                  <c:y val="3.7335719160916582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5.3766911969382802E-3"/>
                  <c:y val="4.3558339021069176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2.6883455984691319E-3"/>
                  <c:y val="2.4890479440610992E-2"/>
                </c:manualLayout>
              </c:layout>
              <c:showLegendKey val="0"/>
              <c:showVal val="1"/>
              <c:showCatName val="0"/>
              <c:showSerName val="0"/>
              <c:showPercent val="0"/>
              <c:showBubbleSize val="0"/>
              <c:extLst>
                <c:ext xmlns:c15="http://schemas.microsoft.com/office/drawing/2012/chart" uri="{CE6537A1-D6FC-4f65-9D91-7224C49458BB}"/>
              </c:extLst>
            </c:dLbl>
            <c:dLbl>
              <c:idx val="10"/>
              <c:layout>
                <c:manualLayout>
                  <c:x val="5.3766911969382802E-3"/>
                  <c:y val="2.4890479440610992E-2"/>
                </c:manualLayout>
              </c:layout>
              <c:showLegendKey val="0"/>
              <c:showVal val="1"/>
              <c:showCatName val="0"/>
              <c:showSerName val="0"/>
              <c:showPercent val="0"/>
              <c:showBubbleSize val="0"/>
              <c:extLst>
                <c:ext xmlns:c15="http://schemas.microsoft.com/office/drawing/2012/chart" uri="{CE6537A1-D6FC-4f65-9D91-7224C49458BB}"/>
              </c:extLst>
            </c:dLbl>
            <c:dLbl>
              <c:idx val="11"/>
              <c:layout>
                <c:manualLayout>
                  <c:x val="2.6881339177133551E-3"/>
                  <c:y val="5.6003088771306955E-2"/>
                </c:manualLayout>
              </c:layout>
              <c:showLegendKey val="0"/>
              <c:showVal val="1"/>
              <c:showCatName val="0"/>
              <c:showSerName val="0"/>
              <c:showPercent val="0"/>
              <c:showBubbleSize val="0"/>
              <c:extLst>
                <c:ext xmlns:c15="http://schemas.microsoft.com/office/drawing/2012/chart" uri="{CE6537A1-D6FC-4f65-9D91-7224C49458BB}"/>
              </c:extLst>
            </c:dLbl>
            <c:dLbl>
              <c:idx val="12"/>
              <c:layout>
                <c:manualLayout>
                  <c:x val="5.3766911969381831E-3"/>
                  <c:y val="2.4890479440610992E-2"/>
                </c:manualLayout>
              </c:layout>
              <c:showLegendKey val="0"/>
              <c:showVal val="1"/>
              <c:showCatName val="0"/>
              <c:showSerName val="0"/>
              <c:showPercent val="0"/>
              <c:showBubbleSize val="0"/>
              <c:extLst>
                <c:ext xmlns:c15="http://schemas.microsoft.com/office/drawing/2012/chart" uri="{CE6537A1-D6FC-4f65-9D91-7224C49458BB}"/>
              </c:extLst>
            </c:dLbl>
            <c:dLbl>
              <c:idx val="13"/>
              <c:layout>
                <c:manualLayout>
                  <c:x val="1.3441727992345741E-2"/>
                  <c:y val="2.4890479440610992E-2"/>
                </c:manualLayout>
              </c:layout>
              <c:showLegendKey val="0"/>
              <c:showVal val="1"/>
              <c:showCatName val="0"/>
              <c:showSerName val="0"/>
              <c:showPercent val="0"/>
              <c:showBubbleSize val="0"/>
              <c:extLst>
                <c:ext xmlns:c15="http://schemas.microsoft.com/office/drawing/2012/chart" uri="{CE6537A1-D6FC-4f65-9D91-7224C49458BB}"/>
              </c:extLst>
            </c:dLbl>
            <c:dLbl>
              <c:idx val="14"/>
              <c:layout>
                <c:manualLayout>
                  <c:x val="8.0650367954074337E-3"/>
                  <c:y val="3.1113099300763686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700" b="1" i="1" baseline="0">
                    <a:latin typeface="Gill Sans MT"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Feuil2!$A$2:$A$16</c:f>
              <c:strCache>
                <c:ptCount val="15"/>
                <c:pt idx="0">
                  <c:v>Bambilor</c:v>
                </c:pt>
                <c:pt idx="1">
                  <c:v>Diender Guedj</c:v>
                </c:pt>
                <c:pt idx="2">
                  <c:v>Keur Mousseu</c:v>
                </c:pt>
                <c:pt idx="3">
                  <c:v>Fandène</c:v>
                </c:pt>
                <c:pt idx="4">
                  <c:v>Notto Gouye Diama</c:v>
                </c:pt>
                <c:pt idx="5">
                  <c:v>Taiba Ndiaye</c:v>
                </c:pt>
                <c:pt idx="6">
                  <c:v>Darou Khoudoss</c:v>
                </c:pt>
                <c:pt idx="7">
                  <c:v>Méouane</c:v>
                </c:pt>
                <c:pt idx="8">
                  <c:v>Kab Gaye</c:v>
                </c:pt>
                <c:pt idx="9">
                  <c:v>Diokoul Ndiawrigne</c:v>
                </c:pt>
                <c:pt idx="10">
                  <c:v>Thieppe</c:v>
                </c:pt>
                <c:pt idx="11">
                  <c:v>Bandeigne</c:v>
                </c:pt>
                <c:pt idx="12">
                  <c:v>Léona</c:v>
                </c:pt>
                <c:pt idx="13">
                  <c:v>Ndiébène Gandiol</c:v>
                </c:pt>
                <c:pt idx="14">
                  <c:v>Gandon</c:v>
                </c:pt>
              </c:strCache>
            </c:strRef>
          </c:cat>
          <c:val>
            <c:numRef>
              <c:f>Feuil2!$C$2:$C$16</c:f>
              <c:numCache>
                <c:formatCode>General</c:formatCode>
                <c:ptCount val="15"/>
                <c:pt idx="0">
                  <c:v>15.4</c:v>
                </c:pt>
                <c:pt idx="1">
                  <c:v>25.7</c:v>
                </c:pt>
                <c:pt idx="2">
                  <c:v>7.3</c:v>
                </c:pt>
                <c:pt idx="3">
                  <c:v>1.1000000000000001</c:v>
                </c:pt>
                <c:pt idx="4">
                  <c:v>1.4</c:v>
                </c:pt>
                <c:pt idx="5">
                  <c:v>2.2999999999999998</c:v>
                </c:pt>
                <c:pt idx="6">
                  <c:v>23.8</c:v>
                </c:pt>
                <c:pt idx="7">
                  <c:v>0.4</c:v>
                </c:pt>
                <c:pt idx="8">
                  <c:v>1.8</c:v>
                </c:pt>
                <c:pt idx="9">
                  <c:v>2.6</c:v>
                </c:pt>
                <c:pt idx="10">
                  <c:v>2.4</c:v>
                </c:pt>
                <c:pt idx="11">
                  <c:v>0.60000000000000064</c:v>
                </c:pt>
                <c:pt idx="12">
                  <c:v>6.8</c:v>
                </c:pt>
                <c:pt idx="13">
                  <c:v>7.4</c:v>
                </c:pt>
                <c:pt idx="14">
                  <c:v>1.1000000000000001</c:v>
                </c:pt>
              </c:numCache>
            </c:numRef>
          </c:val>
        </c:ser>
        <c:dLbls>
          <c:showLegendKey val="0"/>
          <c:showVal val="0"/>
          <c:showCatName val="0"/>
          <c:showSerName val="0"/>
          <c:showPercent val="0"/>
          <c:showBubbleSize val="0"/>
        </c:dLbls>
        <c:gapWidth val="150"/>
        <c:axId val="1736124096"/>
        <c:axId val="1736110496"/>
      </c:barChart>
      <c:catAx>
        <c:axId val="1736124096"/>
        <c:scaling>
          <c:orientation val="minMax"/>
        </c:scaling>
        <c:delete val="0"/>
        <c:axPos val="b"/>
        <c:numFmt formatCode="General" sourceLinked="0"/>
        <c:majorTickMark val="out"/>
        <c:minorTickMark val="none"/>
        <c:tickLblPos val="nextTo"/>
        <c:txPr>
          <a:bodyPr rot="-5400000" vert="horz"/>
          <a:lstStyle/>
          <a:p>
            <a:pPr>
              <a:defRPr sz="800" baseline="0">
                <a:latin typeface="Gill Sans MT" pitchFamily="34" charset="0"/>
              </a:defRPr>
            </a:pPr>
            <a:endParaRPr lang="fr-FR"/>
          </a:p>
        </c:txPr>
        <c:crossAx val="1736110496"/>
        <c:crosses val="autoZero"/>
        <c:auto val="1"/>
        <c:lblAlgn val="ctr"/>
        <c:lblOffset val="100"/>
        <c:noMultiLvlLbl val="0"/>
      </c:catAx>
      <c:valAx>
        <c:axId val="1736110496"/>
        <c:scaling>
          <c:orientation val="minMax"/>
        </c:scaling>
        <c:delete val="0"/>
        <c:axPos val="l"/>
        <c:majorGridlines/>
        <c:numFmt formatCode="General" sourceLinked="1"/>
        <c:majorTickMark val="out"/>
        <c:minorTickMark val="none"/>
        <c:tickLblPos val="nextTo"/>
        <c:txPr>
          <a:bodyPr/>
          <a:lstStyle/>
          <a:p>
            <a:pPr>
              <a:defRPr sz="800" baseline="0">
                <a:latin typeface="Arial" pitchFamily="34" charset="0"/>
              </a:defRPr>
            </a:pPr>
            <a:endParaRPr lang="fr-FR"/>
          </a:p>
        </c:txPr>
        <c:crossAx val="1736124096"/>
        <c:crosses val="autoZero"/>
        <c:crossBetween val="between"/>
      </c:valAx>
    </c:plotArea>
    <c:legend>
      <c:legendPos val="t"/>
      <c:layout>
        <c:manualLayout>
          <c:xMode val="edge"/>
          <c:yMode val="edge"/>
          <c:x val="6.0998984990776245E-2"/>
          <c:y val="3.3713370450199252E-2"/>
          <c:w val="0.90300218722659653"/>
          <c:h val="8.3717191601050067E-2"/>
        </c:manualLayout>
      </c:layout>
      <c:overlay val="0"/>
    </c:legend>
    <c:plotVisOnly val="1"/>
    <c:dispBlanksAs val="gap"/>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olidFill>
        <a:schemeClr val="accent1">
          <a:lumMod val="40000"/>
          <a:lumOff val="60000"/>
        </a:schemeClr>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manualLayout>
          <c:layoutTarget val="inner"/>
          <c:xMode val="edge"/>
          <c:yMode val="edge"/>
          <c:x val="3.9897775935902755E-2"/>
          <c:y val="0.15691681396968241"/>
          <c:w val="0.9184908998464939"/>
          <c:h val="0.70917512422578965"/>
        </c:manualLayout>
      </c:layout>
      <c:pie3DChart>
        <c:varyColors val="1"/>
        <c:ser>
          <c:idx val="0"/>
          <c:order val="0"/>
          <c:explosion val="6"/>
          <c:dPt>
            <c:idx val="0"/>
            <c:bubble3D val="0"/>
            <c:spPr>
              <a:solidFill>
                <a:schemeClr val="accent3">
                  <a:lumMod val="60000"/>
                  <a:lumOff val="40000"/>
                </a:schemeClr>
              </a:solidFill>
            </c:spPr>
          </c:dPt>
          <c:dPt>
            <c:idx val="1"/>
            <c:bubble3D val="0"/>
            <c:spPr>
              <a:solidFill>
                <a:schemeClr val="bg2">
                  <a:lumMod val="75000"/>
                </a:schemeClr>
              </a:solidFill>
            </c:spPr>
          </c:dPt>
          <c:dPt>
            <c:idx val="2"/>
            <c:bubble3D val="0"/>
            <c:spPr>
              <a:solidFill>
                <a:schemeClr val="accent6">
                  <a:lumMod val="60000"/>
                  <a:lumOff val="40000"/>
                </a:schemeClr>
              </a:solidFill>
            </c:spPr>
          </c:dPt>
          <c:dLbls>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'Q2-Quelques Résultats'!$X$285:$X$287</c:f>
              <c:strCache>
                <c:ptCount val="3"/>
                <c:pt idx="0">
                  <c:v>Plaine</c:v>
                </c:pt>
                <c:pt idx="1">
                  <c:v>Bas-fonds</c:v>
                </c:pt>
                <c:pt idx="2">
                  <c:v>Cuvette</c:v>
                </c:pt>
              </c:strCache>
            </c:strRef>
          </c:cat>
          <c:val>
            <c:numRef>
              <c:f>'Q2-Quelques Résultats'!$AN$285:$AN$287</c:f>
              <c:numCache>
                <c:formatCode>0.0</c:formatCode>
                <c:ptCount val="3"/>
                <c:pt idx="0">
                  <c:v>50.776583034647544</c:v>
                </c:pt>
                <c:pt idx="1">
                  <c:v>44.444444444443739</c:v>
                </c:pt>
                <c:pt idx="2">
                  <c:v>36.678614097968939</c:v>
                </c:pt>
              </c:numCache>
            </c:numRef>
          </c:val>
        </c:ser>
        <c:dLbls>
          <c:showLegendKey val="0"/>
          <c:showVal val="0"/>
          <c:showCatName val="0"/>
          <c:showSerName val="0"/>
          <c:showPercent val="0"/>
          <c:showBubbleSize val="0"/>
          <c:showLeaderLines val="1"/>
        </c:dLbls>
      </c:pie3DChart>
    </c:plotArea>
    <c:plotVisOnly val="1"/>
    <c:dispBlanksAs val="gap"/>
    <c:showDLblsOverMax val="0"/>
  </c:chart>
  <c:spPr>
    <a:gradFill>
      <a:gsLst>
        <a:gs pos="0">
          <a:srgbClr val="F79646">
            <a:lumMod val="40000"/>
            <a:lumOff val="60000"/>
          </a:srgbClr>
        </a:gs>
        <a:gs pos="50000">
          <a:srgbClr val="4F81BD">
            <a:tint val="44500"/>
            <a:satMod val="160000"/>
          </a:srgbClr>
        </a:gs>
        <a:gs pos="100000">
          <a:srgbClr val="4F81BD">
            <a:tint val="23500"/>
            <a:satMod val="160000"/>
          </a:srgbClr>
        </a:gs>
      </a:gsLst>
      <a:lin ang="5400000" scaled="0"/>
    </a:gradFill>
    <a:ln cap="sq">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0149308496080568E-2"/>
          <c:y val="9.2342847237789835E-2"/>
          <c:w val="0.89937156796936057"/>
          <c:h val="0.52463817022872161"/>
        </c:manualLayout>
      </c:layout>
      <c:barChart>
        <c:barDir val="col"/>
        <c:grouping val="clustered"/>
        <c:varyColors val="0"/>
        <c:ser>
          <c:idx val="0"/>
          <c:order val="0"/>
          <c:tx>
            <c:v>Légumes</c:v>
          </c:tx>
          <c:spPr>
            <a:solidFill>
              <a:srgbClr val="FF5050"/>
            </a:solidFill>
          </c:spPr>
          <c:invertIfNegative val="0"/>
          <c:cat>
            <c:strRef>
              <c:f>'Q1-Quelques Résultats'!$A$4:$A$19</c:f>
              <c:strCache>
                <c:ptCount val="16"/>
                <c:pt idx="0">
                  <c:v>Bambilor</c:v>
                </c:pt>
                <c:pt idx="1">
                  <c:v>Diender Guedj</c:v>
                </c:pt>
                <c:pt idx="2">
                  <c:v>Keur Mousseu</c:v>
                </c:pt>
                <c:pt idx="3">
                  <c:v>Fandène</c:v>
                </c:pt>
                <c:pt idx="4">
                  <c:v>Notto Gouye Diama</c:v>
                </c:pt>
                <c:pt idx="5">
                  <c:v>Taiba Ndiaye</c:v>
                </c:pt>
                <c:pt idx="6">
                  <c:v>Darou Khoudoss</c:v>
                </c:pt>
                <c:pt idx="7">
                  <c:v>Méouane</c:v>
                </c:pt>
                <c:pt idx="8">
                  <c:v>Kab Gaye</c:v>
                </c:pt>
                <c:pt idx="9">
                  <c:v>Diokoul Ndiawrigne</c:v>
                </c:pt>
                <c:pt idx="10">
                  <c:v>Thieppe</c:v>
                </c:pt>
                <c:pt idx="11">
                  <c:v>Bandeigne</c:v>
                </c:pt>
                <c:pt idx="12">
                  <c:v>Léona</c:v>
                </c:pt>
                <c:pt idx="13">
                  <c:v>Ndiébène Gandiol</c:v>
                </c:pt>
                <c:pt idx="14">
                  <c:v>Gandon</c:v>
                </c:pt>
                <c:pt idx="15">
                  <c:v>Ensemble</c:v>
                </c:pt>
              </c:strCache>
            </c:strRef>
          </c:cat>
          <c:val>
            <c:numRef>
              <c:f>'Q1-Quelques Résultats'!$B$4:$B$19</c:f>
              <c:numCache>
                <c:formatCode>####.0</c:formatCode>
                <c:ptCount val="16"/>
                <c:pt idx="0">
                  <c:v>24.806201550387588</c:v>
                </c:pt>
                <c:pt idx="1">
                  <c:v>27.441860465116331</c:v>
                </c:pt>
                <c:pt idx="2">
                  <c:v>8.1967213114753985</c:v>
                </c:pt>
                <c:pt idx="3">
                  <c:v>22.222222222221848</c:v>
                </c:pt>
                <c:pt idx="4">
                  <c:v>33.333333333333336</c:v>
                </c:pt>
                <c:pt idx="5">
                  <c:v>5.2631578947368425</c:v>
                </c:pt>
                <c:pt idx="6">
                  <c:v>31.658291457286737</c:v>
                </c:pt>
                <c:pt idx="7" formatCode="General">
                  <c:v>0</c:v>
                </c:pt>
                <c:pt idx="8">
                  <c:v>26.666666666666668</c:v>
                </c:pt>
                <c:pt idx="9">
                  <c:v>59.090909090909363</c:v>
                </c:pt>
                <c:pt idx="10">
                  <c:v>85</c:v>
                </c:pt>
                <c:pt idx="11">
                  <c:v>20</c:v>
                </c:pt>
                <c:pt idx="12">
                  <c:v>100</c:v>
                </c:pt>
                <c:pt idx="13">
                  <c:v>66.129032258063049</c:v>
                </c:pt>
                <c:pt idx="14">
                  <c:v>44.444444444443739</c:v>
                </c:pt>
                <c:pt idx="15">
                  <c:v>36.200716845878752</c:v>
                </c:pt>
              </c:numCache>
            </c:numRef>
          </c:val>
        </c:ser>
        <c:ser>
          <c:idx val="1"/>
          <c:order val="1"/>
          <c:tx>
            <c:v>Fruits</c:v>
          </c:tx>
          <c:spPr>
            <a:solidFill>
              <a:schemeClr val="tx1">
                <a:lumMod val="65000"/>
                <a:lumOff val="35000"/>
              </a:schemeClr>
            </a:solidFill>
          </c:spPr>
          <c:invertIfNegative val="0"/>
          <c:cat>
            <c:strRef>
              <c:f>'Q1-Quelques Résultats'!$A$4:$A$19</c:f>
              <c:strCache>
                <c:ptCount val="16"/>
                <c:pt idx="0">
                  <c:v>Bambilor</c:v>
                </c:pt>
                <c:pt idx="1">
                  <c:v>Diender Guedj</c:v>
                </c:pt>
                <c:pt idx="2">
                  <c:v>Keur Mousseu</c:v>
                </c:pt>
                <c:pt idx="3">
                  <c:v>Fandène</c:v>
                </c:pt>
                <c:pt idx="4">
                  <c:v>Notto Gouye Diama</c:v>
                </c:pt>
                <c:pt idx="5">
                  <c:v>Taiba Ndiaye</c:v>
                </c:pt>
                <c:pt idx="6">
                  <c:v>Darou Khoudoss</c:v>
                </c:pt>
                <c:pt idx="7">
                  <c:v>Méouane</c:v>
                </c:pt>
                <c:pt idx="8">
                  <c:v>Kab Gaye</c:v>
                </c:pt>
                <c:pt idx="9">
                  <c:v>Diokoul Ndiawrigne</c:v>
                </c:pt>
                <c:pt idx="10">
                  <c:v>Thieppe</c:v>
                </c:pt>
                <c:pt idx="11">
                  <c:v>Bandeigne</c:v>
                </c:pt>
                <c:pt idx="12">
                  <c:v>Léona</c:v>
                </c:pt>
                <c:pt idx="13">
                  <c:v>Ndiébène Gandiol</c:v>
                </c:pt>
                <c:pt idx="14">
                  <c:v>Gandon</c:v>
                </c:pt>
                <c:pt idx="15">
                  <c:v>Ensemble</c:v>
                </c:pt>
              </c:strCache>
            </c:strRef>
          </c:cat>
          <c:val>
            <c:numRef>
              <c:f>'Q1-Quelques Résultats'!$C$4:$C$19</c:f>
              <c:numCache>
                <c:formatCode>####.0</c:formatCode>
                <c:ptCount val="16"/>
                <c:pt idx="0">
                  <c:v>7.7519379844961334</c:v>
                </c:pt>
                <c:pt idx="1">
                  <c:v>33.488372093023258</c:v>
                </c:pt>
                <c:pt idx="2">
                  <c:v>22.950819672130823</c:v>
                </c:pt>
                <c:pt idx="3">
                  <c:v>22.222222222221848</c:v>
                </c:pt>
                <c:pt idx="4">
                  <c:v>25</c:v>
                </c:pt>
                <c:pt idx="5">
                  <c:v>10.526315789473648</c:v>
                </c:pt>
                <c:pt idx="6">
                  <c:v>3.0150753768844223</c:v>
                </c:pt>
                <c:pt idx="7" formatCode="General">
                  <c:v>0</c:v>
                </c:pt>
                <c:pt idx="8">
                  <c:v>13.333333333333334</c:v>
                </c:pt>
                <c:pt idx="9" formatCode="General">
                  <c:v>0</c:v>
                </c:pt>
                <c:pt idx="10" formatCode="General">
                  <c:v>0</c:v>
                </c:pt>
                <c:pt idx="11">
                  <c:v>20</c:v>
                </c:pt>
                <c:pt idx="12" formatCode="General">
                  <c:v>0</c:v>
                </c:pt>
                <c:pt idx="13" formatCode="General">
                  <c:v>0</c:v>
                </c:pt>
                <c:pt idx="14" formatCode="General">
                  <c:v>0</c:v>
                </c:pt>
                <c:pt idx="15">
                  <c:v>13.381123058542414</c:v>
                </c:pt>
              </c:numCache>
            </c:numRef>
          </c:val>
        </c:ser>
        <c:ser>
          <c:idx val="2"/>
          <c:order val="2"/>
          <c:tx>
            <c:v>Fruits et légumes</c:v>
          </c:tx>
          <c:spPr>
            <a:solidFill>
              <a:srgbClr val="00B050"/>
            </a:solidFill>
          </c:spPr>
          <c:invertIfNegative val="0"/>
          <c:cat>
            <c:strRef>
              <c:f>'Q1-Quelques Résultats'!$A$4:$A$19</c:f>
              <c:strCache>
                <c:ptCount val="16"/>
                <c:pt idx="0">
                  <c:v>Bambilor</c:v>
                </c:pt>
                <c:pt idx="1">
                  <c:v>Diender Guedj</c:v>
                </c:pt>
                <c:pt idx="2">
                  <c:v>Keur Mousseu</c:v>
                </c:pt>
                <c:pt idx="3">
                  <c:v>Fandène</c:v>
                </c:pt>
                <c:pt idx="4">
                  <c:v>Notto Gouye Diama</c:v>
                </c:pt>
                <c:pt idx="5">
                  <c:v>Taiba Ndiaye</c:v>
                </c:pt>
                <c:pt idx="6">
                  <c:v>Darou Khoudoss</c:v>
                </c:pt>
                <c:pt idx="7">
                  <c:v>Méouane</c:v>
                </c:pt>
                <c:pt idx="8">
                  <c:v>Kab Gaye</c:v>
                </c:pt>
                <c:pt idx="9">
                  <c:v>Diokoul Ndiawrigne</c:v>
                </c:pt>
                <c:pt idx="10">
                  <c:v>Thieppe</c:v>
                </c:pt>
                <c:pt idx="11">
                  <c:v>Bandeigne</c:v>
                </c:pt>
                <c:pt idx="12">
                  <c:v>Léona</c:v>
                </c:pt>
                <c:pt idx="13">
                  <c:v>Ndiébène Gandiol</c:v>
                </c:pt>
                <c:pt idx="14">
                  <c:v>Gandon</c:v>
                </c:pt>
                <c:pt idx="15">
                  <c:v>Ensemble</c:v>
                </c:pt>
              </c:strCache>
            </c:strRef>
          </c:cat>
          <c:val>
            <c:numRef>
              <c:f>'Q1-Quelques Résultats'!$D$4:$D$19</c:f>
              <c:numCache>
                <c:formatCode>####.0</c:formatCode>
                <c:ptCount val="16"/>
                <c:pt idx="0">
                  <c:v>67.441860465118424</c:v>
                </c:pt>
                <c:pt idx="1">
                  <c:v>39.069767441860144</c:v>
                </c:pt>
                <c:pt idx="2">
                  <c:v>68.852459016392658</c:v>
                </c:pt>
                <c:pt idx="3">
                  <c:v>55.555555555555557</c:v>
                </c:pt>
                <c:pt idx="4">
                  <c:v>41.666666666665975</c:v>
                </c:pt>
                <c:pt idx="5">
                  <c:v>84.21052631578948</c:v>
                </c:pt>
                <c:pt idx="6">
                  <c:v>65.326633165829151</c:v>
                </c:pt>
                <c:pt idx="7">
                  <c:v>100</c:v>
                </c:pt>
                <c:pt idx="8">
                  <c:v>60</c:v>
                </c:pt>
                <c:pt idx="9">
                  <c:v>40.909090909090907</c:v>
                </c:pt>
                <c:pt idx="10">
                  <c:v>15</c:v>
                </c:pt>
                <c:pt idx="11">
                  <c:v>60</c:v>
                </c:pt>
                <c:pt idx="12" formatCode="General">
                  <c:v>0</c:v>
                </c:pt>
                <c:pt idx="13">
                  <c:v>33.870967741935445</c:v>
                </c:pt>
                <c:pt idx="14">
                  <c:v>55.555555555555557</c:v>
                </c:pt>
                <c:pt idx="15">
                  <c:v>50.418160095579452</c:v>
                </c:pt>
              </c:numCache>
            </c:numRef>
          </c:val>
        </c:ser>
        <c:dLbls>
          <c:showLegendKey val="0"/>
          <c:showVal val="0"/>
          <c:showCatName val="0"/>
          <c:showSerName val="0"/>
          <c:showPercent val="0"/>
          <c:showBubbleSize val="0"/>
        </c:dLbls>
        <c:gapWidth val="150"/>
        <c:axId val="1738206736"/>
        <c:axId val="1738197488"/>
      </c:barChart>
      <c:catAx>
        <c:axId val="1738206736"/>
        <c:scaling>
          <c:orientation val="minMax"/>
        </c:scaling>
        <c:delete val="0"/>
        <c:axPos val="b"/>
        <c:numFmt formatCode="General" sourceLinked="0"/>
        <c:majorTickMark val="out"/>
        <c:minorTickMark val="none"/>
        <c:tickLblPos val="nextTo"/>
        <c:txPr>
          <a:bodyPr rot="-5400000" vert="horz"/>
          <a:lstStyle/>
          <a:p>
            <a:pPr>
              <a:defRPr sz="800" baseline="0">
                <a:latin typeface="Gill Sans MT" pitchFamily="34" charset="0"/>
              </a:defRPr>
            </a:pPr>
            <a:endParaRPr lang="fr-FR"/>
          </a:p>
        </c:txPr>
        <c:crossAx val="1738197488"/>
        <c:crosses val="autoZero"/>
        <c:auto val="1"/>
        <c:lblAlgn val="ctr"/>
        <c:lblOffset val="100"/>
        <c:noMultiLvlLbl val="0"/>
      </c:catAx>
      <c:valAx>
        <c:axId val="1738197488"/>
        <c:scaling>
          <c:orientation val="minMax"/>
        </c:scaling>
        <c:delete val="0"/>
        <c:axPos val="l"/>
        <c:majorGridlines/>
        <c:numFmt formatCode="####.0" sourceLinked="1"/>
        <c:majorTickMark val="out"/>
        <c:minorTickMark val="none"/>
        <c:tickLblPos val="nextTo"/>
        <c:txPr>
          <a:bodyPr/>
          <a:lstStyle/>
          <a:p>
            <a:pPr>
              <a:defRPr sz="800" baseline="0">
                <a:latin typeface="Gill Sans MT" pitchFamily="34" charset="0"/>
              </a:defRPr>
            </a:pPr>
            <a:endParaRPr lang="fr-FR"/>
          </a:p>
        </c:txPr>
        <c:crossAx val="1738206736"/>
        <c:crosses val="autoZero"/>
        <c:crossBetween val="between"/>
      </c:valAx>
    </c:plotArea>
    <c:legend>
      <c:legendPos val="t"/>
      <c:layout>
        <c:manualLayout>
          <c:xMode val="edge"/>
          <c:yMode val="edge"/>
          <c:x val="1.6643502437338465E-2"/>
          <c:y val="1.7171362783685834E-2"/>
          <c:w val="0.94880343269444789"/>
          <c:h val="7.6593194956845773E-2"/>
        </c:manualLayout>
      </c:layout>
      <c:overlay val="0"/>
      <c:txPr>
        <a:bodyPr/>
        <a:lstStyle/>
        <a:p>
          <a:pPr>
            <a:defRPr sz="1100" b="0" i="1" baseline="0">
              <a:latin typeface="Gill Sans MT" pitchFamily="34" charset="0"/>
            </a:defRPr>
          </a:pPr>
          <a:endParaRPr lang="fr-FR"/>
        </a:p>
      </c:txPr>
    </c:legend>
    <c:plotVisOnly val="1"/>
    <c:dispBlanksAs val="gap"/>
    <c:showDLblsOverMax val="0"/>
  </c:chart>
  <c:spPr>
    <a:gradFill>
      <a:gsLst>
        <a:gs pos="0">
          <a:srgbClr val="F79646">
            <a:lumMod val="40000"/>
            <a:lumOff val="60000"/>
          </a:srgbClr>
        </a:gs>
        <a:gs pos="50000">
          <a:srgbClr val="4F81BD">
            <a:tint val="44500"/>
            <a:satMod val="160000"/>
          </a:srgbClr>
        </a:gs>
        <a:gs pos="100000">
          <a:srgbClr val="4F81BD">
            <a:tint val="23500"/>
            <a:satMod val="160000"/>
          </a:srgbClr>
        </a:gs>
      </a:gsLst>
      <a:lin ang="5400000" scaled="0"/>
    </a:gradFill>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3543655880224272E-2"/>
          <c:y val="0.10023247094113355"/>
          <c:w val="0.88209311045421668"/>
          <c:h val="0.506372191280961"/>
        </c:manualLayout>
      </c:layout>
      <c:barChart>
        <c:barDir val="col"/>
        <c:grouping val="clustered"/>
        <c:varyColors val="0"/>
        <c:ser>
          <c:idx val="0"/>
          <c:order val="0"/>
          <c:tx>
            <c:v>Hommes</c:v>
          </c:tx>
          <c:invertIfNegative val="0"/>
          <c:dLbls>
            <c:spPr>
              <a:noFill/>
              <a:ln>
                <a:noFill/>
              </a:ln>
              <a:effectLst/>
            </c:spPr>
            <c:txPr>
              <a:bodyPr/>
              <a:lstStyle/>
              <a:p>
                <a:pPr>
                  <a:defRPr sz="600" b="1" i="0" baseline="0">
                    <a:latin typeface="Arial"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Feuil1!$A$26:$A$41</c:f>
              <c:strCache>
                <c:ptCount val="16"/>
                <c:pt idx="0">
                  <c:v>Bambilor</c:v>
                </c:pt>
                <c:pt idx="1">
                  <c:v>Diender Guedj</c:v>
                </c:pt>
                <c:pt idx="2">
                  <c:v>Keur Mousseu</c:v>
                </c:pt>
                <c:pt idx="3">
                  <c:v>Fandène</c:v>
                </c:pt>
                <c:pt idx="4">
                  <c:v>Notto Gouye Diama</c:v>
                </c:pt>
                <c:pt idx="5">
                  <c:v>Taiba Ndiaye</c:v>
                </c:pt>
                <c:pt idx="6">
                  <c:v>Darou Khoudoss</c:v>
                </c:pt>
                <c:pt idx="7">
                  <c:v>Méouane</c:v>
                </c:pt>
                <c:pt idx="8">
                  <c:v>Kab Gaye</c:v>
                </c:pt>
                <c:pt idx="9">
                  <c:v>Diokoul Ndiawrigne</c:v>
                </c:pt>
                <c:pt idx="10">
                  <c:v>Thieppe</c:v>
                </c:pt>
                <c:pt idx="11">
                  <c:v>Bandeigne</c:v>
                </c:pt>
                <c:pt idx="12">
                  <c:v>Léona</c:v>
                </c:pt>
                <c:pt idx="13">
                  <c:v>Ndiébène Gandiol</c:v>
                </c:pt>
                <c:pt idx="14">
                  <c:v>Gandon</c:v>
                </c:pt>
                <c:pt idx="15">
                  <c:v>Ensemble</c:v>
                </c:pt>
              </c:strCache>
            </c:strRef>
          </c:cat>
          <c:val>
            <c:numRef>
              <c:f>Feuil1!$C$26:$C$41</c:f>
              <c:numCache>
                <c:formatCode>####.0</c:formatCode>
                <c:ptCount val="16"/>
                <c:pt idx="0">
                  <c:v>86.902286902286718</c:v>
                </c:pt>
                <c:pt idx="1">
                  <c:v>88.592123132639259</c:v>
                </c:pt>
                <c:pt idx="2">
                  <c:v>98.750000000000298</c:v>
                </c:pt>
                <c:pt idx="3">
                  <c:v>97.872340425530808</c:v>
                </c:pt>
                <c:pt idx="4">
                  <c:v>93.162393162393059</c:v>
                </c:pt>
                <c:pt idx="5">
                  <c:v>97.163120567375827</c:v>
                </c:pt>
                <c:pt idx="6">
                  <c:v>94.385964912280258</c:v>
                </c:pt>
                <c:pt idx="7">
                  <c:v>100.00000000000006</c:v>
                </c:pt>
                <c:pt idx="8">
                  <c:v>95.280235988201127</c:v>
                </c:pt>
                <c:pt idx="9">
                  <c:v>88.034188034187949</c:v>
                </c:pt>
                <c:pt idx="10">
                  <c:v>74.676258992805558</c:v>
                </c:pt>
                <c:pt idx="11">
                  <c:v>76</c:v>
                </c:pt>
                <c:pt idx="12">
                  <c:v>94.084732214227699</c:v>
                </c:pt>
                <c:pt idx="13">
                  <c:v>92.202970297028799</c:v>
                </c:pt>
                <c:pt idx="14">
                  <c:v>91.228070175437267</c:v>
                </c:pt>
                <c:pt idx="15">
                  <c:v>90.376857227195714</c:v>
                </c:pt>
              </c:numCache>
            </c:numRef>
          </c:val>
        </c:ser>
        <c:ser>
          <c:idx val="1"/>
          <c:order val="1"/>
          <c:tx>
            <c:v>Femmes</c:v>
          </c:tx>
          <c:invertIfNegative val="0"/>
          <c:dLbls>
            <c:dLbl>
              <c:idx val="0"/>
              <c:layout>
                <c:manualLayout>
                  <c:x val="1.32890365448505E-2"/>
                  <c:y val="0"/>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32890365448505E-2"/>
                  <c:y val="0"/>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32890365448505E-2"/>
                  <c:y val="7.3405868939179061E-17"/>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1074197120708788E-2"/>
                  <c:y val="-4.0040027416384126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1074197120708708E-2"/>
                  <c:y val="1.2012008224915325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1074197120708748E-2"/>
                  <c:y val="8.008005483276819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6.6445182724252346E-3"/>
                  <c:y val="8.0080054832768199E-3"/>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6.6445182724252346E-3"/>
                  <c:y val="-8.0080054832767488E-3"/>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6.6445182724252346E-3"/>
                  <c:y val="0"/>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1.3288862148045449E-2"/>
                  <c:y val="1.2012008224915261E-2"/>
                </c:manualLayout>
              </c:layout>
              <c:showLegendKey val="0"/>
              <c:showVal val="1"/>
              <c:showCatName val="0"/>
              <c:showSerName val="0"/>
              <c:showPercent val="0"/>
              <c:showBubbleSize val="0"/>
              <c:extLst>
                <c:ext xmlns:c15="http://schemas.microsoft.com/office/drawing/2012/chart" uri="{CE6537A1-D6FC-4f65-9D91-7224C49458BB}"/>
              </c:extLst>
            </c:dLbl>
            <c:dLbl>
              <c:idx val="10"/>
              <c:layout>
                <c:manualLayout>
                  <c:x val="1.32890365448505E-2"/>
                  <c:y val="4.0040027416384126E-3"/>
                </c:manualLayout>
              </c:layout>
              <c:showLegendKey val="0"/>
              <c:showVal val="1"/>
              <c:showCatName val="0"/>
              <c:showSerName val="0"/>
              <c:showPercent val="0"/>
              <c:showBubbleSize val="0"/>
              <c:extLst>
                <c:ext xmlns:c15="http://schemas.microsoft.com/office/drawing/2012/chart" uri="{CE6537A1-D6FC-4f65-9D91-7224C49458BB}"/>
              </c:extLst>
            </c:dLbl>
            <c:dLbl>
              <c:idx val="11"/>
              <c:layout>
                <c:manualLayout>
                  <c:x val="1.1074197120708668E-2"/>
                  <c:y val="1.2012008224915261E-2"/>
                </c:manualLayout>
              </c:layout>
              <c:showLegendKey val="0"/>
              <c:showVal val="1"/>
              <c:showCatName val="0"/>
              <c:showSerName val="0"/>
              <c:showPercent val="0"/>
              <c:showBubbleSize val="0"/>
              <c:extLst>
                <c:ext xmlns:c15="http://schemas.microsoft.com/office/drawing/2012/chart" uri="{CE6537A1-D6FC-4f65-9D91-7224C49458BB}"/>
              </c:extLst>
            </c:dLbl>
            <c:dLbl>
              <c:idx val="12"/>
              <c:layout>
                <c:manualLayout>
                  <c:x val="8.8593576965671841E-3"/>
                  <c:y val="-4.0040027416384126E-3"/>
                </c:manualLayout>
              </c:layout>
              <c:showLegendKey val="0"/>
              <c:showVal val="1"/>
              <c:showCatName val="0"/>
              <c:showSerName val="0"/>
              <c:showPercent val="0"/>
              <c:showBubbleSize val="0"/>
              <c:extLst>
                <c:ext xmlns:c15="http://schemas.microsoft.com/office/drawing/2012/chart" uri="{CE6537A1-D6FC-4f65-9D91-7224C49458BB}"/>
              </c:extLst>
            </c:dLbl>
            <c:dLbl>
              <c:idx val="13"/>
              <c:layout>
                <c:manualLayout>
                  <c:x val="6.6445182724252346E-3"/>
                  <c:y val="0"/>
                </c:manualLayout>
              </c:layout>
              <c:showLegendKey val="0"/>
              <c:showVal val="1"/>
              <c:showCatName val="0"/>
              <c:showSerName val="0"/>
              <c:showPercent val="0"/>
              <c:showBubbleSize val="0"/>
              <c:extLst>
                <c:ext xmlns:c15="http://schemas.microsoft.com/office/drawing/2012/chart" uri="{CE6537A1-D6FC-4f65-9D91-7224C49458BB}"/>
              </c:extLst>
            </c:dLbl>
            <c:dLbl>
              <c:idx val="14"/>
              <c:layout>
                <c:manualLayout>
                  <c:x val="1.1074197120708748E-2"/>
                  <c:y val="0"/>
                </c:manualLayout>
              </c:layout>
              <c:showLegendKey val="0"/>
              <c:showVal val="1"/>
              <c:showCatName val="0"/>
              <c:showSerName val="0"/>
              <c:showPercent val="0"/>
              <c:showBubbleSize val="0"/>
              <c:extLst>
                <c:ext xmlns:c15="http://schemas.microsoft.com/office/drawing/2012/chart" uri="{CE6537A1-D6FC-4f65-9D91-7224C49458BB}"/>
              </c:extLst>
            </c:dLbl>
            <c:dLbl>
              <c:idx val="15"/>
              <c:layout>
                <c:manualLayout>
                  <c:x val="1.32890365448505E-2"/>
                  <c:y val="1.201200822491526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600" b="1" i="0" baseline="0">
                    <a:latin typeface="Arial"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Feuil1!$A$26:$A$41</c:f>
              <c:strCache>
                <c:ptCount val="16"/>
                <c:pt idx="0">
                  <c:v>Bambilor</c:v>
                </c:pt>
                <c:pt idx="1">
                  <c:v>Diender Guedj</c:v>
                </c:pt>
                <c:pt idx="2">
                  <c:v>Keur Mousseu</c:v>
                </c:pt>
                <c:pt idx="3">
                  <c:v>Fandène</c:v>
                </c:pt>
                <c:pt idx="4">
                  <c:v>Notto Gouye Diama</c:v>
                </c:pt>
                <c:pt idx="5">
                  <c:v>Taiba Ndiaye</c:v>
                </c:pt>
                <c:pt idx="6">
                  <c:v>Darou Khoudoss</c:v>
                </c:pt>
                <c:pt idx="7">
                  <c:v>Méouane</c:v>
                </c:pt>
                <c:pt idx="8">
                  <c:v>Kab Gaye</c:v>
                </c:pt>
                <c:pt idx="9">
                  <c:v>Diokoul Ndiawrigne</c:v>
                </c:pt>
                <c:pt idx="10">
                  <c:v>Thieppe</c:v>
                </c:pt>
                <c:pt idx="11">
                  <c:v>Bandeigne</c:v>
                </c:pt>
                <c:pt idx="12">
                  <c:v>Léona</c:v>
                </c:pt>
                <c:pt idx="13">
                  <c:v>Ndiébène Gandiol</c:v>
                </c:pt>
                <c:pt idx="14">
                  <c:v>Gandon</c:v>
                </c:pt>
                <c:pt idx="15">
                  <c:v>Ensemble</c:v>
                </c:pt>
              </c:strCache>
            </c:strRef>
          </c:cat>
          <c:val>
            <c:numRef>
              <c:f>Feuil1!$E$26:$E$41</c:f>
              <c:numCache>
                <c:formatCode>####.0</c:formatCode>
                <c:ptCount val="16"/>
                <c:pt idx="0">
                  <c:v>13.097713097713068</c:v>
                </c:pt>
                <c:pt idx="1">
                  <c:v>11.407876867360809</c:v>
                </c:pt>
                <c:pt idx="2">
                  <c:v>1.250000000000004</c:v>
                </c:pt>
                <c:pt idx="3">
                  <c:v>2.1276595744680837</c:v>
                </c:pt>
                <c:pt idx="4">
                  <c:v>6.8376068376068275</c:v>
                </c:pt>
                <c:pt idx="5">
                  <c:v>2.8368794326240692</c:v>
                </c:pt>
                <c:pt idx="6">
                  <c:v>5.614035087719242</c:v>
                </c:pt>
                <c:pt idx="7">
                  <c:v>0</c:v>
                </c:pt>
                <c:pt idx="8">
                  <c:v>4.7197640117994073</c:v>
                </c:pt>
                <c:pt idx="9">
                  <c:v>11.965811965811953</c:v>
                </c:pt>
                <c:pt idx="10">
                  <c:v>25.323741007194229</c:v>
                </c:pt>
                <c:pt idx="11">
                  <c:v>24</c:v>
                </c:pt>
                <c:pt idx="12">
                  <c:v>5.9152677857714631</c:v>
                </c:pt>
                <c:pt idx="13">
                  <c:v>7.7970297029703124</c:v>
                </c:pt>
                <c:pt idx="14">
                  <c:v>8.771929824561381</c:v>
                </c:pt>
                <c:pt idx="15">
                  <c:v>9.6231427728032877</c:v>
                </c:pt>
              </c:numCache>
            </c:numRef>
          </c:val>
        </c:ser>
        <c:dLbls>
          <c:showLegendKey val="0"/>
          <c:showVal val="0"/>
          <c:showCatName val="0"/>
          <c:showSerName val="0"/>
          <c:showPercent val="0"/>
          <c:showBubbleSize val="0"/>
        </c:dLbls>
        <c:gapWidth val="150"/>
        <c:axId val="1743815232"/>
        <c:axId val="1466547056"/>
      </c:barChart>
      <c:catAx>
        <c:axId val="1743815232"/>
        <c:scaling>
          <c:orientation val="minMax"/>
        </c:scaling>
        <c:delete val="0"/>
        <c:axPos val="b"/>
        <c:numFmt formatCode="General" sourceLinked="0"/>
        <c:majorTickMark val="out"/>
        <c:minorTickMark val="none"/>
        <c:tickLblPos val="nextTo"/>
        <c:spPr>
          <a:ln cmpd="sng">
            <a:solidFill>
              <a:srgbClr val="4F81BD"/>
            </a:solidFill>
          </a:ln>
        </c:spPr>
        <c:txPr>
          <a:bodyPr rot="-5400000" vert="horz"/>
          <a:lstStyle/>
          <a:p>
            <a:pPr>
              <a:defRPr sz="800" baseline="0">
                <a:solidFill>
                  <a:sysClr val="windowText" lastClr="000000"/>
                </a:solidFill>
                <a:latin typeface="Gill Sans MT" pitchFamily="34" charset="0"/>
              </a:defRPr>
            </a:pPr>
            <a:endParaRPr lang="fr-FR"/>
          </a:p>
        </c:txPr>
        <c:crossAx val="1466547056"/>
        <c:crosses val="autoZero"/>
        <c:auto val="1"/>
        <c:lblAlgn val="ctr"/>
        <c:lblOffset val="100"/>
        <c:noMultiLvlLbl val="0"/>
      </c:catAx>
      <c:valAx>
        <c:axId val="1466547056"/>
        <c:scaling>
          <c:orientation val="minMax"/>
          <c:max val="100"/>
        </c:scaling>
        <c:delete val="0"/>
        <c:axPos val="l"/>
        <c:majorGridlines/>
        <c:numFmt formatCode="####.0" sourceLinked="1"/>
        <c:majorTickMark val="out"/>
        <c:minorTickMark val="none"/>
        <c:tickLblPos val="nextTo"/>
        <c:txPr>
          <a:bodyPr/>
          <a:lstStyle/>
          <a:p>
            <a:pPr>
              <a:defRPr sz="800" baseline="0">
                <a:latin typeface="Gill Sans MT" pitchFamily="34" charset="0"/>
              </a:defRPr>
            </a:pPr>
            <a:endParaRPr lang="fr-FR"/>
          </a:p>
        </c:txPr>
        <c:crossAx val="1743815232"/>
        <c:crosses val="autoZero"/>
        <c:crossBetween val="between"/>
      </c:valAx>
      <c:spPr>
        <a:gradFill>
          <a:gsLst>
            <a:gs pos="0">
              <a:schemeClr val="bg1"/>
            </a:gs>
            <a:gs pos="50000">
              <a:srgbClr val="4F81BD">
                <a:tint val="44500"/>
                <a:satMod val="160000"/>
              </a:srgbClr>
            </a:gs>
            <a:gs pos="100000">
              <a:srgbClr val="4F81BD">
                <a:tint val="23500"/>
                <a:satMod val="160000"/>
              </a:srgbClr>
            </a:gs>
          </a:gsLst>
          <a:lin ang="5400000" scaled="0"/>
        </a:gradFill>
        <a:ln>
          <a:solidFill>
            <a:srgbClr val="4F81BD"/>
          </a:solidFill>
        </a:ln>
      </c:spPr>
    </c:plotArea>
    <c:legend>
      <c:legendPos val="t"/>
      <c:layout>
        <c:manualLayout>
          <c:xMode val="edge"/>
          <c:yMode val="edge"/>
          <c:x val="0.6506552959949865"/>
          <c:y val="1.3316784117566123E-2"/>
          <c:w val="0.2631360033484188"/>
          <c:h val="6.3197123593723092E-2"/>
        </c:manualLayout>
      </c:layout>
      <c:overlay val="0"/>
      <c:txPr>
        <a:bodyPr/>
        <a:lstStyle/>
        <a:p>
          <a:pPr>
            <a:defRPr sz="1000" baseline="0">
              <a:latin typeface="Arial" pitchFamily="34" charset="0"/>
            </a:defRPr>
          </a:pPr>
          <a:endParaRPr lang="fr-FR"/>
        </a:p>
      </c:txPr>
    </c:legend>
    <c:plotVisOnly val="1"/>
    <c:dispBlanksAs val="gap"/>
    <c:showDLblsOverMax val="0"/>
  </c:chart>
  <c:spPr>
    <a:ln w="15875" cmpd="sng">
      <a:solidFill>
        <a:schemeClr val="tx1"/>
      </a:solid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Hommes</c:v>
          </c:tx>
          <c:spPr>
            <a:solidFill>
              <a:schemeClr val="tx2">
                <a:lumMod val="40000"/>
                <a:lumOff val="60000"/>
              </a:schemeClr>
            </a:solidFill>
          </c:spPr>
          <c:invertIfNegative val="0"/>
          <c:dLbls>
            <c:spPr>
              <a:noFill/>
              <a:ln>
                <a:noFill/>
              </a:ln>
              <a:effectLst/>
            </c:spPr>
            <c:txPr>
              <a:bodyPr/>
              <a:lstStyle/>
              <a:p>
                <a:pPr>
                  <a:defRPr sz="800" b="0" i="1" baseline="0">
                    <a:latin typeface="Gill Sans MT"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Feuil1!$Q$12:$Q$14</c:f>
              <c:strCache>
                <c:ptCount val="3"/>
                <c:pt idx="0">
                  <c:v>jeunes</c:v>
                </c:pt>
                <c:pt idx="1">
                  <c:v>adultes</c:v>
                </c:pt>
                <c:pt idx="2">
                  <c:v>âgés</c:v>
                </c:pt>
              </c:strCache>
            </c:strRef>
          </c:cat>
          <c:val>
            <c:numRef>
              <c:f>Feuil1!$R$12:$R$14</c:f>
              <c:numCache>
                <c:formatCode>####.0</c:formatCode>
                <c:ptCount val="3"/>
                <c:pt idx="0">
                  <c:v>20.481271777003485</c:v>
                </c:pt>
                <c:pt idx="1">
                  <c:v>50.740418118466913</c:v>
                </c:pt>
                <c:pt idx="2">
                  <c:v>28.778310104529428</c:v>
                </c:pt>
              </c:numCache>
            </c:numRef>
          </c:val>
        </c:ser>
        <c:ser>
          <c:idx val="1"/>
          <c:order val="1"/>
          <c:tx>
            <c:v>Femmes</c:v>
          </c:tx>
          <c:spPr>
            <a:solidFill>
              <a:srgbClr val="FF66CC"/>
            </a:solidFill>
          </c:spPr>
          <c:invertIfNegative val="0"/>
          <c:dLbls>
            <c:spPr>
              <a:noFill/>
              <a:ln>
                <a:noFill/>
              </a:ln>
              <a:effectLst/>
            </c:spPr>
            <c:txPr>
              <a:bodyPr/>
              <a:lstStyle/>
              <a:p>
                <a:pPr>
                  <a:defRPr sz="800" b="0" i="1" baseline="0">
                    <a:latin typeface="Gill Sans MT"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Feuil1!$Q$12:$Q$14</c:f>
              <c:strCache>
                <c:ptCount val="3"/>
                <c:pt idx="0">
                  <c:v>jeunes</c:v>
                </c:pt>
                <c:pt idx="1">
                  <c:v>adultes</c:v>
                </c:pt>
                <c:pt idx="2">
                  <c:v>âgés</c:v>
                </c:pt>
              </c:strCache>
            </c:strRef>
          </c:cat>
          <c:val>
            <c:numRef>
              <c:f>Feuil1!$S$12:$S$14</c:f>
              <c:numCache>
                <c:formatCode>####.0</c:formatCode>
                <c:ptCount val="3"/>
                <c:pt idx="0">
                  <c:v>22.267620020428989</c:v>
                </c:pt>
                <c:pt idx="1">
                  <c:v>62.104187946884579</c:v>
                </c:pt>
                <c:pt idx="2">
                  <c:v>15.628192032686414</c:v>
                </c:pt>
              </c:numCache>
            </c:numRef>
          </c:val>
        </c:ser>
        <c:dLbls>
          <c:showLegendKey val="0"/>
          <c:showVal val="0"/>
          <c:showCatName val="0"/>
          <c:showSerName val="0"/>
          <c:showPercent val="0"/>
          <c:showBubbleSize val="0"/>
        </c:dLbls>
        <c:gapWidth val="150"/>
        <c:axId val="1981950528"/>
        <c:axId val="1981954336"/>
      </c:barChart>
      <c:catAx>
        <c:axId val="1981950528"/>
        <c:scaling>
          <c:orientation val="minMax"/>
        </c:scaling>
        <c:delete val="0"/>
        <c:axPos val="b"/>
        <c:numFmt formatCode="General" sourceLinked="0"/>
        <c:majorTickMark val="out"/>
        <c:minorTickMark val="none"/>
        <c:tickLblPos val="nextTo"/>
        <c:txPr>
          <a:bodyPr/>
          <a:lstStyle/>
          <a:p>
            <a:pPr>
              <a:defRPr sz="800" b="0" i="1" baseline="0">
                <a:latin typeface="Gill Sans MT" pitchFamily="34" charset="0"/>
              </a:defRPr>
            </a:pPr>
            <a:endParaRPr lang="fr-FR"/>
          </a:p>
        </c:txPr>
        <c:crossAx val="1981954336"/>
        <c:crosses val="autoZero"/>
        <c:auto val="1"/>
        <c:lblAlgn val="ctr"/>
        <c:lblOffset val="100"/>
        <c:noMultiLvlLbl val="0"/>
      </c:catAx>
      <c:valAx>
        <c:axId val="1981954336"/>
        <c:scaling>
          <c:orientation val="minMax"/>
        </c:scaling>
        <c:delete val="0"/>
        <c:axPos val="l"/>
        <c:majorGridlines/>
        <c:numFmt formatCode="####.0" sourceLinked="1"/>
        <c:majorTickMark val="out"/>
        <c:minorTickMark val="none"/>
        <c:tickLblPos val="nextTo"/>
        <c:txPr>
          <a:bodyPr/>
          <a:lstStyle/>
          <a:p>
            <a:pPr>
              <a:defRPr sz="900" baseline="0">
                <a:latin typeface="Gill Sans MT" pitchFamily="34" charset="0"/>
              </a:defRPr>
            </a:pPr>
            <a:endParaRPr lang="fr-FR"/>
          </a:p>
        </c:txPr>
        <c:crossAx val="1981950528"/>
        <c:crosses val="autoZero"/>
        <c:crossBetween val="between"/>
      </c:valAx>
    </c:plotArea>
    <c:legend>
      <c:legendPos val="t"/>
      <c:overlay val="0"/>
      <c:txPr>
        <a:bodyPr/>
        <a:lstStyle/>
        <a:p>
          <a:pPr>
            <a:defRPr b="0" i="1" baseline="0">
              <a:latin typeface="Arial" pitchFamily="34" charset="0"/>
            </a:defRPr>
          </a:pPr>
          <a:endParaRPr lang="fr-FR"/>
        </a:p>
      </c:txPr>
    </c:legend>
    <c:plotVisOnly val="1"/>
    <c:dispBlanksAs val="gap"/>
    <c:showDLblsOverMax val="0"/>
  </c:chart>
  <c:spPr>
    <a:ln w="15875" cmpd="sng">
      <a:solidFill>
        <a:schemeClr val="tx1"/>
      </a:solid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00" b="1" i="1" baseline="0">
                <a:latin typeface="Gill Sans MT" pitchFamily="34" charset="0"/>
              </a:defRPr>
            </a:pPr>
            <a:r>
              <a:rPr lang="en-US" sz="1200" b="1" i="1" baseline="0">
                <a:latin typeface="Gill Sans MT" pitchFamily="34" charset="0"/>
              </a:rPr>
              <a:t>Ensemble</a:t>
            </a:r>
            <a:r>
              <a:rPr lang="en-US" sz="900" b="1" i="1" baseline="0">
                <a:latin typeface="Gill Sans MT" pitchFamily="34" charset="0"/>
              </a:rPr>
              <a:t> </a:t>
            </a:r>
            <a:r>
              <a:rPr lang="en-US" sz="1200" b="1" i="1" baseline="0">
                <a:latin typeface="Gill Sans MT" pitchFamily="34" charset="0"/>
              </a:rPr>
              <a:t>des exploitants</a:t>
            </a:r>
            <a:endParaRPr lang="en-US" sz="900" b="1" i="1" baseline="0">
              <a:latin typeface="Gill Sans MT" pitchFamily="34" charset="0"/>
            </a:endParaRPr>
          </a:p>
        </c:rich>
      </c:tx>
      <c:overlay val="0"/>
    </c:title>
    <c:autoTitleDeleted val="0"/>
    <c:plotArea>
      <c:layout>
        <c:manualLayout>
          <c:layoutTarget val="inner"/>
          <c:xMode val="edge"/>
          <c:yMode val="edge"/>
          <c:x val="0.10550218722659672"/>
          <c:y val="0.22274487878364316"/>
          <c:w val="0.86394225721785178"/>
          <c:h val="0.33660469956048716"/>
        </c:manualLayout>
      </c:layout>
      <c:barChart>
        <c:barDir val="col"/>
        <c:grouping val="clustered"/>
        <c:varyColors val="0"/>
        <c:ser>
          <c:idx val="0"/>
          <c:order val="0"/>
          <c:tx>
            <c:v>Ensemble des exploitants</c:v>
          </c:tx>
          <c:spPr>
            <a:solidFill>
              <a:schemeClr val="accent3">
                <a:lumMod val="60000"/>
                <a:lumOff val="40000"/>
              </a:schemeClr>
            </a:solidFill>
          </c:spPr>
          <c:invertIfNegative val="0"/>
          <c:dLbls>
            <c:spPr>
              <a:noFill/>
              <a:ln>
                <a:noFill/>
              </a:ln>
              <a:effectLst/>
            </c:spPr>
            <c:txPr>
              <a:bodyPr/>
              <a:lstStyle/>
              <a:p>
                <a:pPr>
                  <a:defRPr sz="800" b="1" i="1" baseline="0">
                    <a:latin typeface="Gill Sans MT"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'[Premiers Résultats horticulture.xlsx]Q2-Quelques Résultats'!$J$67,'[Premiers Résultats horticulture.xlsx]Q2-Quelques Résultats'!$K$67,'[Premiers Résultats horticulture.xlsx]Q2-Quelques Résultats'!$L$67,'[Premiers Résultats horticulture.xlsx]Q2-Quelques Résultats'!$M$67</c:f>
              <c:strCache>
                <c:ptCount val="4"/>
                <c:pt idx="0">
                  <c:v>Sans niveau</c:v>
                </c:pt>
                <c:pt idx="1">
                  <c:v>Instruit (a fini au moins le cycle primaire)</c:v>
                </c:pt>
                <c:pt idx="2">
                  <c:v>Alphabétisé (sait lire)</c:v>
                </c:pt>
                <c:pt idx="3">
                  <c:v>Alphabétisé (sait lire et écrire)</c:v>
                </c:pt>
              </c:strCache>
            </c:strRef>
          </c:cat>
          <c:val>
            <c:numRef>
              <c:f>'[Premiers Résultats horticulture.xlsx]Q2-Quelques Résultats'!$J$84,'[Premiers Résultats horticulture.xlsx]Q2-Quelques Résultats'!$K$84,'[Premiers Résultats horticulture.xlsx]Q2-Quelques Résultats'!$L$84,'[Premiers Résultats horticulture.xlsx]Q2-Quelques Résultats'!$M$84</c:f>
              <c:numCache>
                <c:formatCode>####.0</c:formatCode>
                <c:ptCount val="4"/>
                <c:pt idx="0">
                  <c:v>71.26832628160976</c:v>
                </c:pt>
                <c:pt idx="1">
                  <c:v>10.449670372921382</c:v>
                </c:pt>
                <c:pt idx="2">
                  <c:v>1.5940175145134421</c:v>
                </c:pt>
                <c:pt idx="3">
                  <c:v>16.68798583095543</c:v>
                </c:pt>
              </c:numCache>
            </c:numRef>
          </c:val>
        </c:ser>
        <c:dLbls>
          <c:showLegendKey val="0"/>
          <c:showVal val="0"/>
          <c:showCatName val="0"/>
          <c:showSerName val="0"/>
          <c:showPercent val="0"/>
          <c:showBubbleSize val="0"/>
        </c:dLbls>
        <c:gapWidth val="150"/>
        <c:axId val="1981945632"/>
        <c:axId val="1981957600"/>
      </c:barChart>
      <c:catAx>
        <c:axId val="1981945632"/>
        <c:scaling>
          <c:orientation val="minMax"/>
        </c:scaling>
        <c:delete val="0"/>
        <c:axPos val="b"/>
        <c:numFmt formatCode="General" sourceLinked="0"/>
        <c:majorTickMark val="out"/>
        <c:minorTickMark val="none"/>
        <c:tickLblPos val="nextTo"/>
        <c:txPr>
          <a:bodyPr/>
          <a:lstStyle/>
          <a:p>
            <a:pPr>
              <a:defRPr sz="800" baseline="0">
                <a:latin typeface="Gill Sans MT" pitchFamily="34" charset="0"/>
              </a:defRPr>
            </a:pPr>
            <a:endParaRPr lang="fr-FR"/>
          </a:p>
        </c:txPr>
        <c:crossAx val="1981957600"/>
        <c:crosses val="autoZero"/>
        <c:auto val="1"/>
        <c:lblAlgn val="ctr"/>
        <c:lblOffset val="100"/>
        <c:noMultiLvlLbl val="0"/>
      </c:catAx>
      <c:valAx>
        <c:axId val="1981957600"/>
        <c:scaling>
          <c:orientation val="minMax"/>
        </c:scaling>
        <c:delete val="0"/>
        <c:axPos val="l"/>
        <c:majorGridlines/>
        <c:numFmt formatCode="####.0" sourceLinked="1"/>
        <c:majorTickMark val="out"/>
        <c:minorTickMark val="none"/>
        <c:tickLblPos val="nextTo"/>
        <c:txPr>
          <a:bodyPr/>
          <a:lstStyle/>
          <a:p>
            <a:pPr>
              <a:defRPr sz="800" b="1" i="1" baseline="0">
                <a:latin typeface="Gill Sans MT" pitchFamily="34" charset="0"/>
              </a:defRPr>
            </a:pPr>
            <a:endParaRPr lang="fr-FR"/>
          </a:p>
        </c:txPr>
        <c:crossAx val="1981945632"/>
        <c:crosses val="autoZero"/>
        <c:crossBetween val="between"/>
      </c:valAx>
    </c:plotArea>
    <c:plotVisOnly val="1"/>
    <c:dispBlanksAs val="gap"/>
    <c:showDLblsOverMax val="0"/>
  </c:chart>
  <c:spPr>
    <a:gradFill>
      <a:gsLst>
        <a:gs pos="0">
          <a:schemeClr val="bg1">
            <a:lumMod val="85000"/>
          </a:schemeClr>
        </a:gs>
        <a:gs pos="50000">
          <a:srgbClr val="4F81BD">
            <a:tint val="44500"/>
            <a:satMod val="160000"/>
          </a:srgbClr>
        </a:gs>
        <a:gs pos="100000">
          <a:srgbClr val="4F81BD">
            <a:tint val="23500"/>
            <a:satMod val="160000"/>
          </a:srgbClr>
        </a:gs>
      </a:gsLst>
      <a:lin ang="5400000" scaled="0"/>
    </a:gradFill>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b="1" i="1" baseline="0">
              <a:latin typeface="Gill Sans MT" pitchFamily="34" charset="0"/>
            </a:defRPr>
          </a:pPr>
          <a:endParaRPr lang="fr-FR"/>
        </a:p>
      </c:txPr>
    </c:title>
    <c:autoTitleDeleted val="0"/>
    <c:plotArea>
      <c:layout>
        <c:manualLayout>
          <c:layoutTarget val="inner"/>
          <c:xMode val="edge"/>
          <c:yMode val="edge"/>
          <c:x val="7.338444989458287E-2"/>
          <c:y val="0.20151760340302291"/>
          <c:w val="0.90257183425842635"/>
          <c:h val="0.3875782423748797"/>
        </c:manualLayout>
      </c:layout>
      <c:barChart>
        <c:barDir val="col"/>
        <c:grouping val="clustered"/>
        <c:varyColors val="0"/>
        <c:ser>
          <c:idx val="0"/>
          <c:order val="0"/>
          <c:tx>
            <c:v>Exploitants de sexe masculin</c:v>
          </c:tx>
          <c:spPr>
            <a:solidFill>
              <a:schemeClr val="accent5">
                <a:lumMod val="60000"/>
                <a:lumOff val="40000"/>
              </a:schemeClr>
            </a:solidFill>
          </c:spPr>
          <c:invertIfNegative val="0"/>
          <c:dLbls>
            <c:spPr>
              <a:noFill/>
              <a:ln>
                <a:noFill/>
              </a:ln>
              <a:effectLst/>
            </c:spPr>
            <c:txPr>
              <a:bodyPr/>
              <a:lstStyle/>
              <a:p>
                <a:pPr>
                  <a:defRPr sz="900" b="1" i="1" baseline="0">
                    <a:latin typeface="Gill Sans MT"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'[Premiers Résultats horticulture.xlsx]Q2-Quelques Résultats'!$B$67,'[Premiers Résultats horticulture.xlsx]Q2-Quelques Résultats'!$C$67,'[Premiers Résultats horticulture.xlsx]Q2-Quelques Résultats'!$D$67,'[Premiers Résultats horticulture.xlsx]Q2-Quelques Résultats'!$E$67</c:f>
              <c:strCache>
                <c:ptCount val="4"/>
                <c:pt idx="0">
                  <c:v>Sans niveau</c:v>
                </c:pt>
                <c:pt idx="1">
                  <c:v>Instruit (a fini au moins le cycle primaire)</c:v>
                </c:pt>
                <c:pt idx="2">
                  <c:v>Alphabétisé (sait lire)</c:v>
                </c:pt>
                <c:pt idx="3">
                  <c:v>Alphabétisé (sait lire et écrire)</c:v>
                </c:pt>
              </c:strCache>
            </c:strRef>
          </c:cat>
          <c:val>
            <c:numRef>
              <c:f>'[Premiers Résultats horticulture.xlsx]Q2-Quelques Résultats'!$B$84,'[Premiers Résultats horticulture.xlsx]Q2-Quelques Résultats'!$C$84,'[Premiers Résultats horticulture.xlsx]Q2-Quelques Résultats'!$D$84,'[Premiers Résultats horticulture.xlsx]Q2-Quelques Résultats'!$E$84</c:f>
              <c:numCache>
                <c:formatCode>####.0</c:formatCode>
                <c:ptCount val="4"/>
                <c:pt idx="0">
                  <c:v>69.66463414634147</c:v>
                </c:pt>
                <c:pt idx="1">
                  <c:v>10.768728222996446</c:v>
                </c:pt>
                <c:pt idx="2">
                  <c:v>1.5788327526132404</c:v>
                </c:pt>
                <c:pt idx="3">
                  <c:v>17.987804878048781</c:v>
                </c:pt>
              </c:numCache>
            </c:numRef>
          </c:val>
        </c:ser>
        <c:dLbls>
          <c:showLegendKey val="0"/>
          <c:showVal val="0"/>
          <c:showCatName val="0"/>
          <c:showSerName val="0"/>
          <c:showPercent val="0"/>
          <c:showBubbleSize val="0"/>
        </c:dLbls>
        <c:gapWidth val="150"/>
        <c:axId val="1981956512"/>
        <c:axId val="1981959232"/>
      </c:barChart>
      <c:catAx>
        <c:axId val="1981956512"/>
        <c:scaling>
          <c:orientation val="minMax"/>
        </c:scaling>
        <c:delete val="0"/>
        <c:axPos val="b"/>
        <c:numFmt formatCode="General" sourceLinked="0"/>
        <c:majorTickMark val="out"/>
        <c:minorTickMark val="none"/>
        <c:tickLblPos val="nextTo"/>
        <c:txPr>
          <a:bodyPr/>
          <a:lstStyle/>
          <a:p>
            <a:pPr>
              <a:defRPr sz="800" baseline="0">
                <a:latin typeface="Gill Sans MT" pitchFamily="34" charset="0"/>
              </a:defRPr>
            </a:pPr>
            <a:endParaRPr lang="fr-FR"/>
          </a:p>
        </c:txPr>
        <c:crossAx val="1981959232"/>
        <c:crosses val="autoZero"/>
        <c:auto val="1"/>
        <c:lblAlgn val="ctr"/>
        <c:lblOffset val="100"/>
        <c:noMultiLvlLbl val="0"/>
      </c:catAx>
      <c:valAx>
        <c:axId val="1981959232"/>
        <c:scaling>
          <c:orientation val="minMax"/>
        </c:scaling>
        <c:delete val="0"/>
        <c:axPos val="l"/>
        <c:majorGridlines/>
        <c:numFmt formatCode="####.0" sourceLinked="1"/>
        <c:majorTickMark val="out"/>
        <c:minorTickMark val="none"/>
        <c:tickLblPos val="nextTo"/>
        <c:txPr>
          <a:bodyPr/>
          <a:lstStyle/>
          <a:p>
            <a:pPr>
              <a:defRPr sz="800" b="0" i="1" baseline="0">
                <a:latin typeface="Gill Sans MT" pitchFamily="34" charset="0"/>
              </a:defRPr>
            </a:pPr>
            <a:endParaRPr lang="fr-FR"/>
          </a:p>
        </c:txPr>
        <c:crossAx val="1981956512"/>
        <c:crosses val="autoZero"/>
        <c:crossBetween val="between"/>
      </c:valAx>
    </c:plotArea>
    <c:plotVisOnly val="1"/>
    <c:dispBlanksAs val="gap"/>
    <c:showDLblsOverMax val="0"/>
  </c:chart>
  <c:spPr>
    <a:gradFill>
      <a:gsLst>
        <a:gs pos="0">
          <a:schemeClr val="bg1">
            <a:lumMod val="85000"/>
          </a:schemeClr>
        </a:gs>
        <a:gs pos="50000">
          <a:srgbClr val="4F81BD">
            <a:tint val="44500"/>
            <a:satMod val="160000"/>
          </a:srgbClr>
        </a:gs>
        <a:gs pos="100000">
          <a:srgbClr val="4F81BD">
            <a:tint val="23500"/>
            <a:satMod val="160000"/>
          </a:srgbClr>
        </a:gs>
      </a:gsLst>
      <a:lin ang="5400000" scaled="0"/>
    </a:gradFill>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b="1" i="1" baseline="0">
              <a:latin typeface="Gill Sans MT" pitchFamily="34" charset="0"/>
            </a:defRPr>
          </a:pPr>
          <a:endParaRPr lang="fr-FR"/>
        </a:p>
      </c:txPr>
    </c:title>
    <c:autoTitleDeleted val="0"/>
    <c:plotArea>
      <c:layout>
        <c:manualLayout>
          <c:layoutTarget val="inner"/>
          <c:xMode val="edge"/>
          <c:yMode val="edge"/>
          <c:x val="7.8799707413622494E-2"/>
          <c:y val="0.23281932040374151"/>
          <c:w val="0.89715657673938298"/>
          <c:h val="0.36730750938012152"/>
        </c:manualLayout>
      </c:layout>
      <c:barChart>
        <c:barDir val="col"/>
        <c:grouping val="clustered"/>
        <c:varyColors val="0"/>
        <c:ser>
          <c:idx val="0"/>
          <c:order val="0"/>
          <c:tx>
            <c:v>Exploitants de sexe féminin</c:v>
          </c:tx>
          <c:spPr>
            <a:solidFill>
              <a:srgbClr val="FC9C10"/>
            </a:solidFill>
          </c:spPr>
          <c:invertIfNegative val="0"/>
          <c:dLbls>
            <c:spPr>
              <a:noFill/>
              <a:ln>
                <a:noFill/>
              </a:ln>
              <a:effectLst/>
            </c:spPr>
            <c:txPr>
              <a:bodyPr/>
              <a:lstStyle/>
              <a:p>
                <a:pPr>
                  <a:defRPr sz="900" b="1" i="1" baseline="0">
                    <a:latin typeface="Gill Sans MT"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'Q2-Quelques Résultats'!$F$67:$I$67</c:f>
              <c:strCache>
                <c:ptCount val="4"/>
                <c:pt idx="0">
                  <c:v>Sans niveau</c:v>
                </c:pt>
                <c:pt idx="1">
                  <c:v>Instruit (a fini au moins le cycle primaire)</c:v>
                </c:pt>
                <c:pt idx="2">
                  <c:v>Alphabétisé (sait lire)</c:v>
                </c:pt>
                <c:pt idx="3">
                  <c:v>Alphabétisé (sait lire et écrire)</c:v>
                </c:pt>
              </c:strCache>
            </c:strRef>
          </c:cat>
          <c:val>
            <c:numRef>
              <c:f>'Q2-Quelques Résultats'!$F$84:$I$84</c:f>
              <c:numCache>
                <c:formatCode>####.0</c:formatCode>
                <c:ptCount val="4"/>
                <c:pt idx="0">
                  <c:v>86.312563840653709</c:v>
                </c:pt>
                <c:pt idx="1">
                  <c:v>7.4565883554647598</c:v>
                </c:pt>
                <c:pt idx="2">
                  <c:v>1.7364657814096016</c:v>
                </c:pt>
                <c:pt idx="3">
                  <c:v>4.4943820224719095</c:v>
                </c:pt>
              </c:numCache>
            </c:numRef>
          </c:val>
        </c:ser>
        <c:dLbls>
          <c:showLegendKey val="0"/>
          <c:showVal val="0"/>
          <c:showCatName val="0"/>
          <c:showSerName val="0"/>
          <c:showPercent val="0"/>
          <c:showBubbleSize val="0"/>
        </c:dLbls>
        <c:gapWidth val="150"/>
        <c:axId val="1981952704"/>
        <c:axId val="1981944000"/>
      </c:barChart>
      <c:catAx>
        <c:axId val="1981952704"/>
        <c:scaling>
          <c:orientation val="minMax"/>
        </c:scaling>
        <c:delete val="0"/>
        <c:axPos val="b"/>
        <c:numFmt formatCode="General" sourceLinked="0"/>
        <c:majorTickMark val="out"/>
        <c:minorTickMark val="none"/>
        <c:tickLblPos val="nextTo"/>
        <c:txPr>
          <a:bodyPr/>
          <a:lstStyle/>
          <a:p>
            <a:pPr>
              <a:defRPr sz="800" baseline="0">
                <a:latin typeface="Gill Sans MT" pitchFamily="34" charset="0"/>
              </a:defRPr>
            </a:pPr>
            <a:endParaRPr lang="fr-FR"/>
          </a:p>
        </c:txPr>
        <c:crossAx val="1981944000"/>
        <c:crosses val="autoZero"/>
        <c:auto val="1"/>
        <c:lblAlgn val="ctr"/>
        <c:lblOffset val="100"/>
        <c:noMultiLvlLbl val="0"/>
      </c:catAx>
      <c:valAx>
        <c:axId val="1981944000"/>
        <c:scaling>
          <c:orientation val="minMax"/>
        </c:scaling>
        <c:delete val="0"/>
        <c:axPos val="l"/>
        <c:majorGridlines/>
        <c:numFmt formatCode="####.0" sourceLinked="1"/>
        <c:majorTickMark val="out"/>
        <c:minorTickMark val="none"/>
        <c:tickLblPos val="nextTo"/>
        <c:txPr>
          <a:bodyPr/>
          <a:lstStyle/>
          <a:p>
            <a:pPr>
              <a:defRPr sz="800" b="1" i="1" baseline="0">
                <a:latin typeface="Gill Sans MT" pitchFamily="34" charset="0"/>
              </a:defRPr>
            </a:pPr>
            <a:endParaRPr lang="fr-FR"/>
          </a:p>
        </c:txPr>
        <c:crossAx val="1981952704"/>
        <c:crosses val="autoZero"/>
        <c:crossBetween val="between"/>
      </c:valAx>
    </c:plotArea>
    <c:plotVisOnly val="1"/>
    <c:dispBlanksAs val="gap"/>
    <c:showDLblsOverMax val="0"/>
  </c:chart>
  <c:spPr>
    <a:gradFill>
      <a:gsLst>
        <a:gs pos="0">
          <a:schemeClr val="bg1">
            <a:lumMod val="85000"/>
          </a:schemeClr>
        </a:gs>
        <a:gs pos="50000">
          <a:srgbClr val="4F81BD">
            <a:tint val="44500"/>
            <a:satMod val="160000"/>
          </a:srgbClr>
        </a:gs>
        <a:gs pos="100000">
          <a:srgbClr val="4F81BD">
            <a:tint val="23500"/>
            <a:satMod val="160000"/>
          </a:srgbClr>
        </a:gs>
      </a:gsLst>
      <a:lin ang="5400000" scaled="0"/>
    </a:gradFill>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'Q2-Quelques Résultats'!$L$133:$L$135</c:f>
              <c:strCache>
                <c:ptCount val="3"/>
                <c:pt idx="0">
                  <c:v>producteur rural horticole</c:v>
                </c:pt>
                <c:pt idx="1">
                  <c:v>producteur rural mixte</c:v>
                </c:pt>
                <c:pt idx="2">
                  <c:v>producteur horticole périurbain</c:v>
                </c:pt>
              </c:strCache>
            </c:strRef>
          </c:cat>
          <c:val>
            <c:numRef>
              <c:f>'Q2-Quelques Résultats'!$N$133:$N$135</c:f>
              <c:numCache>
                <c:formatCode>####.0</c:formatCode>
                <c:ptCount val="3"/>
                <c:pt idx="0">
                  <c:v>70.291223536427793</c:v>
                </c:pt>
                <c:pt idx="1">
                  <c:v>24.987575787695061</c:v>
                </c:pt>
                <c:pt idx="2">
                  <c:v>4.7212006758771494</c:v>
                </c:pt>
              </c:numCache>
            </c:numRef>
          </c:val>
        </c:ser>
        <c:dLbls>
          <c:showLegendKey val="0"/>
          <c:showVal val="0"/>
          <c:showCatName val="0"/>
          <c:showSerName val="0"/>
          <c:showPercent val="0"/>
          <c:showBubbleSize val="0"/>
        </c:dLbls>
        <c:gapWidth val="150"/>
        <c:axId val="1981949440"/>
        <c:axId val="1981958144"/>
      </c:barChart>
      <c:catAx>
        <c:axId val="1981949440"/>
        <c:scaling>
          <c:orientation val="minMax"/>
        </c:scaling>
        <c:delete val="0"/>
        <c:axPos val="b"/>
        <c:majorGridlines/>
        <c:numFmt formatCode="General" sourceLinked="0"/>
        <c:majorTickMark val="out"/>
        <c:minorTickMark val="none"/>
        <c:tickLblPos val="nextTo"/>
        <c:txPr>
          <a:bodyPr/>
          <a:lstStyle/>
          <a:p>
            <a:pPr>
              <a:defRPr sz="800" baseline="0">
                <a:latin typeface="Gill Sans MT" pitchFamily="34" charset="0"/>
              </a:defRPr>
            </a:pPr>
            <a:endParaRPr lang="fr-FR"/>
          </a:p>
        </c:txPr>
        <c:crossAx val="1981958144"/>
        <c:crosses val="autoZero"/>
        <c:auto val="1"/>
        <c:lblAlgn val="ctr"/>
        <c:lblOffset val="100"/>
        <c:noMultiLvlLbl val="0"/>
      </c:catAx>
      <c:valAx>
        <c:axId val="1981958144"/>
        <c:scaling>
          <c:orientation val="minMax"/>
        </c:scaling>
        <c:delete val="0"/>
        <c:axPos val="l"/>
        <c:majorGridlines/>
        <c:numFmt formatCode="####.0" sourceLinked="1"/>
        <c:majorTickMark val="out"/>
        <c:minorTickMark val="none"/>
        <c:tickLblPos val="nextTo"/>
        <c:crossAx val="1981949440"/>
        <c:crosses val="autoZero"/>
        <c:crossBetween val="between"/>
      </c:valAx>
    </c:plotArea>
    <c:plotVisOnly val="1"/>
    <c:dispBlanksAs val="gap"/>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olidFill>
              <a:srgbClr val="FF0000"/>
            </a:solidFill>
          </c:spPr>
          <c:explosion val="36"/>
          <c:dPt>
            <c:idx val="0"/>
            <c:bubble3D val="0"/>
            <c:spPr>
              <a:solidFill>
                <a:schemeClr val="accent3">
                  <a:lumMod val="75000"/>
                </a:schemeClr>
              </a:solidFill>
            </c:spPr>
          </c:dPt>
          <c:dPt>
            <c:idx val="1"/>
            <c:bubble3D val="0"/>
            <c:spPr>
              <a:solidFill>
                <a:srgbClr val="FFFF00"/>
              </a:solidFill>
            </c:spPr>
          </c:dPt>
          <c:dPt>
            <c:idx val="2"/>
            <c:bubble3D val="0"/>
            <c:spPr>
              <a:solidFill>
                <a:schemeClr val="accent5"/>
              </a:solidFill>
            </c:spPr>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extLst>
          </c:dLbls>
          <c:cat>
            <c:strRef>
              <c:f>Feuil3!$E$57:$E$59</c:f>
              <c:strCache>
                <c:ptCount val="3"/>
                <c:pt idx="0">
                  <c:v>Maraîchage (1ère)</c:v>
                </c:pt>
                <c:pt idx="1">
                  <c:v>Productions fruitières (2e)</c:v>
                </c:pt>
                <c:pt idx="2">
                  <c:v>Elevage petits ruminants (3e)</c:v>
                </c:pt>
              </c:strCache>
            </c:strRef>
          </c:cat>
          <c:val>
            <c:numRef>
              <c:f>Feuil3!$F$57:$F$59</c:f>
              <c:numCache>
                <c:formatCode>_-* #,##0.0\ _€_-;\-* #,##0.0\ _€_-;_-* "-"??\ _€_-;_-@_-</c:formatCode>
                <c:ptCount val="3"/>
                <c:pt idx="0">
                  <c:v>94.502679950162303</c:v>
                </c:pt>
                <c:pt idx="1">
                  <c:v>38.037543623904078</c:v>
                </c:pt>
                <c:pt idx="2">
                  <c:v>33.370767146731993</c:v>
                </c:pt>
              </c:numCache>
            </c:numRef>
          </c:val>
        </c:ser>
        <c:dLbls>
          <c:showLegendKey val="0"/>
          <c:showVal val="0"/>
          <c:showCatName val="0"/>
          <c:showSerName val="0"/>
          <c:showPercent val="0"/>
          <c:showBubbleSize val="0"/>
          <c:showLeaderLines val="0"/>
        </c:dLbls>
      </c:pie3DChart>
    </c:plotArea>
    <c:legend>
      <c:legendPos val="t"/>
      <c:overlay val="0"/>
      <c:txPr>
        <a:bodyPr/>
        <a:lstStyle/>
        <a:p>
          <a:pPr>
            <a:defRPr sz="800" baseline="0">
              <a:latin typeface="Gill Sans MT" pitchFamily="34" charset="0"/>
            </a:defRPr>
          </a:pPr>
          <a:endParaRPr lang="fr-FR"/>
        </a:p>
      </c:txPr>
    </c:legend>
    <c:plotVisOnly val="1"/>
    <c:dispBlanksAs val="gap"/>
    <c:showDLblsOverMax val="0"/>
  </c:chart>
  <c:spPr>
    <a:solidFill>
      <a:schemeClr val="accent6">
        <a:lumMod val="40000"/>
        <a:lumOff val="60000"/>
      </a:schemeClr>
    </a:solidFill>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3">
                <a:lumMod val="60000"/>
                <a:lumOff val="40000"/>
              </a:schemeClr>
            </a:solidFill>
          </c:spPr>
          <c:invertIfNegative val="0"/>
          <c:dLbls>
            <c:spPr>
              <a:noFill/>
              <a:ln>
                <a:noFill/>
              </a:ln>
              <a:effectLst/>
            </c:spPr>
            <c:txPr>
              <a:bodyPr/>
              <a:lstStyle/>
              <a:p>
                <a:pPr>
                  <a:defRPr sz="800" b="1" i="0" baseline="0">
                    <a:latin typeface="Gill Sans MT"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Feuil1!$A$69:$A$84</c:f>
              <c:strCache>
                <c:ptCount val="16"/>
                <c:pt idx="0">
                  <c:v>Bambilor</c:v>
                </c:pt>
                <c:pt idx="1">
                  <c:v>Diender Guedj</c:v>
                </c:pt>
                <c:pt idx="2">
                  <c:v>Keur Mousseu</c:v>
                </c:pt>
                <c:pt idx="3">
                  <c:v>Fandène</c:v>
                </c:pt>
                <c:pt idx="4">
                  <c:v>Notto Gouye Diama</c:v>
                </c:pt>
                <c:pt idx="5">
                  <c:v>Taiba Ndiaye</c:v>
                </c:pt>
                <c:pt idx="6">
                  <c:v>Darou Khoudoss</c:v>
                </c:pt>
                <c:pt idx="7">
                  <c:v>Méouane</c:v>
                </c:pt>
                <c:pt idx="8">
                  <c:v>Kab Gaye</c:v>
                </c:pt>
                <c:pt idx="9">
                  <c:v>Diokoul Ndiawrigne</c:v>
                </c:pt>
                <c:pt idx="10">
                  <c:v>Thieppe</c:v>
                </c:pt>
                <c:pt idx="11">
                  <c:v>Bandeigne</c:v>
                </c:pt>
                <c:pt idx="12">
                  <c:v>Léona</c:v>
                </c:pt>
                <c:pt idx="13">
                  <c:v>Ndiébène Gandiol</c:v>
                </c:pt>
                <c:pt idx="14">
                  <c:v>Gandon</c:v>
                </c:pt>
                <c:pt idx="15">
                  <c:v>Ensemble</c:v>
                </c:pt>
              </c:strCache>
            </c:strRef>
          </c:cat>
          <c:val>
            <c:numRef>
              <c:f>Feuil1!$H$69:$H$84</c:f>
              <c:numCache>
                <c:formatCode>0.0</c:formatCode>
                <c:ptCount val="16"/>
                <c:pt idx="0">
                  <c:v>3.2258064516128981</c:v>
                </c:pt>
                <c:pt idx="1">
                  <c:v>35.000000000000043</c:v>
                </c:pt>
                <c:pt idx="2">
                  <c:v>2.4691358024691432</c:v>
                </c:pt>
                <c:pt idx="3">
                  <c:v>0</c:v>
                </c:pt>
                <c:pt idx="4">
                  <c:v>7.8431372549019445</c:v>
                </c:pt>
                <c:pt idx="5">
                  <c:v>12.582781456953626</c:v>
                </c:pt>
                <c:pt idx="6">
                  <c:v>13.422818791946328</c:v>
                </c:pt>
                <c:pt idx="7">
                  <c:v>0</c:v>
                </c:pt>
                <c:pt idx="8">
                  <c:v>5.9602649006622492</c:v>
                </c:pt>
                <c:pt idx="9">
                  <c:v>7.1895424836601958</c:v>
                </c:pt>
                <c:pt idx="10">
                  <c:v>12.230215827338098</c:v>
                </c:pt>
                <c:pt idx="11">
                  <c:v>4</c:v>
                </c:pt>
                <c:pt idx="12">
                  <c:v>23.312883435582798</c:v>
                </c:pt>
                <c:pt idx="13">
                  <c:v>0.9433962264151009</c:v>
                </c:pt>
                <c:pt idx="14">
                  <c:v>0.6711409395973198</c:v>
                </c:pt>
                <c:pt idx="15">
                  <c:v>15.286735097920324</c:v>
                </c:pt>
              </c:numCache>
            </c:numRef>
          </c:val>
        </c:ser>
        <c:dLbls>
          <c:showLegendKey val="0"/>
          <c:showVal val="0"/>
          <c:showCatName val="0"/>
          <c:showSerName val="0"/>
          <c:showPercent val="0"/>
          <c:showBubbleSize val="0"/>
        </c:dLbls>
        <c:gapWidth val="150"/>
        <c:axId val="1981948352"/>
        <c:axId val="1981951072"/>
      </c:barChart>
      <c:catAx>
        <c:axId val="1981948352"/>
        <c:scaling>
          <c:orientation val="minMax"/>
        </c:scaling>
        <c:delete val="0"/>
        <c:axPos val="b"/>
        <c:numFmt formatCode="General" sourceLinked="0"/>
        <c:majorTickMark val="out"/>
        <c:minorTickMark val="none"/>
        <c:tickLblPos val="nextTo"/>
        <c:txPr>
          <a:bodyPr rot="-5400000" vert="horz"/>
          <a:lstStyle/>
          <a:p>
            <a:pPr>
              <a:defRPr sz="800" baseline="0">
                <a:latin typeface="Gill Sans MT" pitchFamily="34" charset="0"/>
              </a:defRPr>
            </a:pPr>
            <a:endParaRPr lang="fr-FR"/>
          </a:p>
        </c:txPr>
        <c:crossAx val="1981951072"/>
        <c:crosses val="autoZero"/>
        <c:auto val="1"/>
        <c:lblAlgn val="ctr"/>
        <c:lblOffset val="100"/>
        <c:noMultiLvlLbl val="0"/>
      </c:catAx>
      <c:valAx>
        <c:axId val="1981951072"/>
        <c:scaling>
          <c:orientation val="minMax"/>
        </c:scaling>
        <c:delete val="0"/>
        <c:axPos val="l"/>
        <c:majorGridlines/>
        <c:numFmt formatCode="0.0" sourceLinked="1"/>
        <c:majorTickMark val="out"/>
        <c:minorTickMark val="none"/>
        <c:tickLblPos val="nextTo"/>
        <c:txPr>
          <a:bodyPr/>
          <a:lstStyle/>
          <a:p>
            <a:pPr>
              <a:defRPr sz="800" baseline="0">
                <a:latin typeface="Gill Sans MT" pitchFamily="34" charset="0"/>
              </a:defRPr>
            </a:pPr>
            <a:endParaRPr lang="fr-FR"/>
          </a:p>
        </c:txPr>
        <c:crossAx val="1981948352"/>
        <c:crosses val="autoZero"/>
        <c:crossBetween val="between"/>
      </c:valAx>
    </c:plotArea>
    <c:plotVisOnly val="1"/>
    <c:dispBlanksAs val="gap"/>
    <c:showDLblsOverMax val="0"/>
  </c:chart>
  <c:spPr>
    <a:gradFill>
      <a:gsLst>
        <a:gs pos="0">
          <a:schemeClr val="accent2">
            <a:lumMod val="20000"/>
            <a:lumOff val="80000"/>
          </a:schemeClr>
        </a:gs>
        <a:gs pos="50000">
          <a:srgbClr val="4F81BD">
            <a:tint val="44500"/>
            <a:satMod val="160000"/>
          </a:srgbClr>
        </a:gs>
        <a:gs pos="100000">
          <a:srgbClr val="4F81BD">
            <a:tint val="23500"/>
            <a:satMod val="160000"/>
          </a:srgbClr>
        </a:gs>
      </a:gsLst>
      <a:lin ang="5400000" scaled="0"/>
    </a:gradFill>
    <a:ln w="15875" cmpd="sng">
      <a:solidFill>
        <a:sysClr val="windowText" lastClr="000000"/>
      </a:solidFill>
    </a:ln>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550218722659672"/>
          <c:y val="5.7600620934057177E-2"/>
          <c:w val="0.86394225721785423"/>
          <c:h val="0.40622206315119708"/>
        </c:manualLayout>
      </c:layout>
      <c:barChart>
        <c:barDir val="col"/>
        <c:grouping val="clustered"/>
        <c:varyColors val="0"/>
        <c:ser>
          <c:idx val="0"/>
          <c:order val="0"/>
          <c:spPr>
            <a:solidFill>
              <a:schemeClr val="accent3">
                <a:lumMod val="75000"/>
              </a:schemeClr>
            </a:solidFill>
          </c:spPr>
          <c:invertIfNegative val="0"/>
          <c:dLbls>
            <c:dLbl>
              <c:idx val="5"/>
              <c:layout>
                <c:manualLayout>
                  <c:x val="1.0185067526416365E-16"/>
                  <c:y val="-2.0752269779507136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800" b="1" i="0" baseline="0">
                    <a:solidFill>
                      <a:srgbClr val="FF0000"/>
                    </a:solidFill>
                    <a:latin typeface="Gill Sans MT"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Feuil1!$A$129:$A$134</c:f>
              <c:strCache>
                <c:ptCount val="6"/>
                <c:pt idx="0">
                  <c:v>Extension de l’exploitation</c:v>
                </c:pt>
                <c:pt idx="1">
                  <c:v>Travaux d’aménagement des terres</c:v>
                </c:pt>
                <c:pt idx="2">
                  <c:v>Installation de systèmes d’irrigation</c:v>
                </c:pt>
                <c:pt idx="3">
                  <c:v>Construction d’infrastructures post-récoltes</c:v>
                </c:pt>
                <c:pt idx="4">
                  <c:v>Achat de matériel agricole d’exploitation</c:v>
                </c:pt>
                <c:pt idx="5">
                  <c:v>Achat de matériel de mise en marché</c:v>
                </c:pt>
              </c:strCache>
            </c:strRef>
          </c:cat>
          <c:val>
            <c:numRef>
              <c:f>Feuil1!$D$129:$D$134</c:f>
              <c:numCache>
                <c:formatCode>####.0</c:formatCode>
                <c:ptCount val="6"/>
                <c:pt idx="0">
                  <c:v>19.907937415968558</c:v>
                </c:pt>
                <c:pt idx="1">
                  <c:v>27.82778057276488</c:v>
                </c:pt>
                <c:pt idx="2">
                  <c:v>56.923525856188412</c:v>
                </c:pt>
                <c:pt idx="3">
                  <c:v>4.4504613167963916</c:v>
                </c:pt>
                <c:pt idx="4">
                  <c:v>46.916719842916585</c:v>
                </c:pt>
                <c:pt idx="5">
                  <c:v>1.7437022969956575</c:v>
                </c:pt>
              </c:numCache>
            </c:numRef>
          </c:val>
        </c:ser>
        <c:dLbls>
          <c:showLegendKey val="0"/>
          <c:showVal val="0"/>
          <c:showCatName val="0"/>
          <c:showSerName val="0"/>
          <c:showPercent val="0"/>
          <c:showBubbleSize val="0"/>
        </c:dLbls>
        <c:gapWidth val="150"/>
        <c:axId val="1981952160"/>
        <c:axId val="1984392560"/>
      </c:barChart>
      <c:catAx>
        <c:axId val="1981952160"/>
        <c:scaling>
          <c:orientation val="minMax"/>
        </c:scaling>
        <c:delete val="0"/>
        <c:axPos val="b"/>
        <c:majorGridlines/>
        <c:numFmt formatCode="General" sourceLinked="0"/>
        <c:majorTickMark val="out"/>
        <c:minorTickMark val="none"/>
        <c:tickLblPos val="nextTo"/>
        <c:txPr>
          <a:bodyPr rot="-5400000" vert="horz"/>
          <a:lstStyle/>
          <a:p>
            <a:pPr>
              <a:defRPr sz="800" baseline="0">
                <a:latin typeface="Gill Sans MT" pitchFamily="34" charset="0"/>
              </a:defRPr>
            </a:pPr>
            <a:endParaRPr lang="fr-FR"/>
          </a:p>
        </c:txPr>
        <c:crossAx val="1984392560"/>
        <c:crosses val="autoZero"/>
        <c:auto val="1"/>
        <c:lblAlgn val="ctr"/>
        <c:lblOffset val="100"/>
        <c:noMultiLvlLbl val="0"/>
      </c:catAx>
      <c:valAx>
        <c:axId val="1984392560"/>
        <c:scaling>
          <c:orientation val="minMax"/>
        </c:scaling>
        <c:delete val="0"/>
        <c:axPos val="l"/>
        <c:majorGridlines/>
        <c:numFmt formatCode="####.0" sourceLinked="1"/>
        <c:majorTickMark val="out"/>
        <c:minorTickMark val="none"/>
        <c:tickLblPos val="nextTo"/>
        <c:crossAx val="1981952160"/>
        <c:crosses val="autoZero"/>
        <c:crossBetween val="between"/>
      </c:valAx>
    </c:plotArea>
    <c:plotVisOnly val="1"/>
    <c:dispBlanksAs val="gap"/>
    <c:showDLblsOverMax val="0"/>
  </c:chart>
  <c:spPr>
    <a:gradFill>
      <a:gsLst>
        <a:gs pos="0">
          <a:schemeClr val="accent1">
            <a:lumMod val="40000"/>
            <a:lumOff val="60000"/>
          </a:schemeClr>
        </a:gs>
        <a:gs pos="50000">
          <a:srgbClr val="4F81BD">
            <a:tint val="44500"/>
            <a:satMod val="160000"/>
          </a:srgbClr>
        </a:gs>
        <a:gs pos="100000">
          <a:srgbClr val="4F81BD">
            <a:tint val="23500"/>
            <a:satMod val="160000"/>
          </a:srgbClr>
        </a:gs>
      </a:gsLst>
      <a:lin ang="5400000" scaled="0"/>
    </a:gradFill>
  </c:sp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spPr>
            <a:ln>
              <a:solidFill>
                <a:schemeClr val="accent6">
                  <a:lumMod val="75000"/>
                </a:schemeClr>
              </a:solidFill>
            </a:ln>
          </c:spPr>
          <c:marker>
            <c:symbol val="triangle"/>
            <c:size val="7"/>
            <c:spPr>
              <a:ln>
                <a:solidFill>
                  <a:schemeClr val="accent3">
                    <a:lumMod val="75000"/>
                  </a:schemeClr>
                </a:solidFill>
              </a:ln>
            </c:spPr>
          </c:marker>
          <c:dLbls>
            <c:dLbl>
              <c:idx val="0"/>
              <c:layout>
                <c:manualLayout>
                  <c:x val="-3.333333333333334E-2"/>
                  <c:y val="5.5555555555555455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3888888888889067E-2"/>
                  <c:y val="4.1666666666666664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900" b="1" i="0" baseline="0">
                    <a:solidFill>
                      <a:srgbClr val="FF0000"/>
                    </a:solidFill>
                    <a:latin typeface="Gill Sans MT"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Feuil1!$A$201:$A$206</c:f>
              <c:strCache>
                <c:ptCount val="6"/>
                <c:pt idx="0">
                  <c:v>Achat de semences</c:v>
                </c:pt>
                <c:pt idx="1">
                  <c:v>Achat d’engrais</c:v>
                </c:pt>
                <c:pt idx="2">
                  <c:v>Achat de produits phytosanitaires</c:v>
                </c:pt>
                <c:pt idx="3">
                  <c:v>Charges salariales</c:v>
                </c:pt>
                <c:pt idx="4">
                  <c:v>Achat de carburant</c:v>
                </c:pt>
                <c:pt idx="5">
                  <c:v>Autres charges de fonctionnement</c:v>
                </c:pt>
              </c:strCache>
            </c:strRef>
          </c:cat>
          <c:val>
            <c:numRef>
              <c:f>Feuil1!$D$201:$D$206</c:f>
              <c:numCache>
                <c:formatCode>####.0</c:formatCode>
                <c:ptCount val="6"/>
                <c:pt idx="0">
                  <c:v>92.884596667633133</c:v>
                </c:pt>
                <c:pt idx="1">
                  <c:v>88.749067591575923</c:v>
                </c:pt>
                <c:pt idx="2">
                  <c:v>71.339865587017897</c:v>
                </c:pt>
                <c:pt idx="3">
                  <c:v>14.026146898951056</c:v>
                </c:pt>
                <c:pt idx="4">
                  <c:v>21.123760853618595</c:v>
                </c:pt>
                <c:pt idx="5">
                  <c:v>44.600017030124199</c:v>
                </c:pt>
              </c:numCache>
            </c:numRef>
          </c:val>
          <c:smooth val="0"/>
        </c:ser>
        <c:dLbls>
          <c:showLegendKey val="0"/>
          <c:showVal val="0"/>
          <c:showCatName val="0"/>
          <c:showSerName val="0"/>
          <c:showPercent val="0"/>
          <c:showBubbleSize val="0"/>
        </c:dLbls>
        <c:marker val="1"/>
        <c:smooth val="0"/>
        <c:axId val="1984394192"/>
        <c:axId val="1984412144"/>
      </c:lineChart>
      <c:catAx>
        <c:axId val="1984394192"/>
        <c:scaling>
          <c:orientation val="minMax"/>
        </c:scaling>
        <c:delete val="0"/>
        <c:axPos val="b"/>
        <c:majorGridlines/>
        <c:numFmt formatCode="General" sourceLinked="0"/>
        <c:majorTickMark val="out"/>
        <c:minorTickMark val="none"/>
        <c:tickLblPos val="nextTo"/>
        <c:txPr>
          <a:bodyPr rot="-5400000" vert="horz"/>
          <a:lstStyle/>
          <a:p>
            <a:pPr>
              <a:defRPr sz="900" b="0" i="1" baseline="0">
                <a:latin typeface="Gill Sans MT" pitchFamily="34" charset="0"/>
              </a:defRPr>
            </a:pPr>
            <a:endParaRPr lang="fr-FR"/>
          </a:p>
        </c:txPr>
        <c:crossAx val="1984412144"/>
        <c:crosses val="autoZero"/>
        <c:auto val="1"/>
        <c:lblAlgn val="ctr"/>
        <c:lblOffset val="100"/>
        <c:noMultiLvlLbl val="0"/>
      </c:catAx>
      <c:valAx>
        <c:axId val="1984412144"/>
        <c:scaling>
          <c:orientation val="minMax"/>
        </c:scaling>
        <c:delete val="0"/>
        <c:axPos val="l"/>
        <c:majorGridlines/>
        <c:numFmt formatCode="####.0" sourceLinked="1"/>
        <c:majorTickMark val="out"/>
        <c:minorTickMark val="none"/>
        <c:tickLblPos val="nextTo"/>
        <c:txPr>
          <a:bodyPr/>
          <a:lstStyle/>
          <a:p>
            <a:pPr>
              <a:defRPr sz="800" b="0" i="0" baseline="0">
                <a:latin typeface="Gill Sans MT" pitchFamily="34" charset="0"/>
              </a:defRPr>
            </a:pPr>
            <a:endParaRPr lang="fr-FR"/>
          </a:p>
        </c:txPr>
        <c:crossAx val="1984394192"/>
        <c:crosses val="autoZero"/>
        <c:crossBetween val="between"/>
      </c:valAx>
    </c:plotArea>
    <c:plotVisOnly val="1"/>
    <c:dispBlanksAs val="gap"/>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noFill/>
    </a:ln>
  </c:sp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rgbClr val="92D050"/>
            </a:solidFill>
          </c:spPr>
          <c:invertIfNegative val="0"/>
          <c:dLbls>
            <c:spPr>
              <a:noFill/>
              <a:ln>
                <a:noFill/>
              </a:ln>
              <a:effectLst/>
            </c:spPr>
            <c:txPr>
              <a:bodyPr/>
              <a:lstStyle/>
              <a:p>
                <a:pPr>
                  <a:defRPr sz="800" b="1" i="1" baseline="0">
                    <a:latin typeface="Gill Sans MT"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Feuil2!$O$31:$X$31</c:f>
              <c:strCache>
                <c:ptCount val="10"/>
                <c:pt idx="0">
                  <c:v>Mangue</c:v>
                </c:pt>
                <c:pt idx="1">
                  <c:v>Banane</c:v>
                </c:pt>
                <c:pt idx="2">
                  <c:v>Mandarine</c:v>
                </c:pt>
                <c:pt idx="3">
                  <c:v>Orange</c:v>
                </c:pt>
                <c:pt idx="4">
                  <c:v>Citron (limon)</c:v>
                </c:pt>
                <c:pt idx="5">
                  <c:v>Papaye</c:v>
                </c:pt>
                <c:pt idx="6">
                  <c:v>Pamplemousse</c:v>
                </c:pt>
                <c:pt idx="7">
                  <c:v>Goyave</c:v>
                </c:pt>
                <c:pt idx="8">
                  <c:v>Corossol</c:v>
                </c:pt>
                <c:pt idx="9">
                  <c:v>Autre fruit</c:v>
                </c:pt>
              </c:strCache>
            </c:strRef>
          </c:cat>
          <c:val>
            <c:numRef>
              <c:f>Feuil2!$O$47:$X$47</c:f>
              <c:numCache>
                <c:formatCode>####.0</c:formatCode>
                <c:ptCount val="10"/>
                <c:pt idx="0">
                  <c:v>79.738621295898</c:v>
                </c:pt>
                <c:pt idx="1">
                  <c:v>0.52527821923442664</c:v>
                </c:pt>
                <c:pt idx="2">
                  <c:v>4.3544281371726354</c:v>
                </c:pt>
                <c:pt idx="3">
                  <c:v>0.28378658069606139</c:v>
                </c:pt>
                <c:pt idx="4">
                  <c:v>4.3161125395114786</c:v>
                </c:pt>
                <c:pt idx="5">
                  <c:v>0.93365170016033805</c:v>
                </c:pt>
                <c:pt idx="6">
                  <c:v>0.48438101554309632</c:v>
                </c:pt>
                <c:pt idx="7">
                  <c:v>0.37446967893110639</c:v>
                </c:pt>
                <c:pt idx="8">
                  <c:v>0.89817079873444916</c:v>
                </c:pt>
                <c:pt idx="9">
                  <c:v>8.091100034118087</c:v>
                </c:pt>
              </c:numCache>
            </c:numRef>
          </c:val>
        </c:ser>
        <c:dLbls>
          <c:showLegendKey val="0"/>
          <c:showVal val="0"/>
          <c:showCatName val="0"/>
          <c:showSerName val="0"/>
          <c:showPercent val="0"/>
          <c:showBubbleSize val="0"/>
        </c:dLbls>
        <c:gapWidth val="150"/>
        <c:axId val="1984403440"/>
        <c:axId val="1984398544"/>
      </c:barChart>
      <c:catAx>
        <c:axId val="1984403440"/>
        <c:scaling>
          <c:orientation val="minMax"/>
        </c:scaling>
        <c:delete val="0"/>
        <c:axPos val="b"/>
        <c:numFmt formatCode="General" sourceLinked="0"/>
        <c:majorTickMark val="out"/>
        <c:minorTickMark val="none"/>
        <c:tickLblPos val="nextTo"/>
        <c:txPr>
          <a:bodyPr rot="-5400000" vert="horz"/>
          <a:lstStyle/>
          <a:p>
            <a:pPr>
              <a:defRPr sz="900" b="0" i="1" baseline="0">
                <a:latin typeface="Gill Sans MT" pitchFamily="34" charset="0"/>
              </a:defRPr>
            </a:pPr>
            <a:endParaRPr lang="fr-FR"/>
          </a:p>
        </c:txPr>
        <c:crossAx val="1984398544"/>
        <c:crosses val="autoZero"/>
        <c:auto val="1"/>
        <c:lblAlgn val="ctr"/>
        <c:lblOffset val="100"/>
        <c:noMultiLvlLbl val="0"/>
      </c:catAx>
      <c:valAx>
        <c:axId val="1984398544"/>
        <c:scaling>
          <c:orientation val="minMax"/>
        </c:scaling>
        <c:delete val="0"/>
        <c:axPos val="l"/>
        <c:majorGridlines/>
        <c:numFmt formatCode="####.0" sourceLinked="1"/>
        <c:majorTickMark val="out"/>
        <c:minorTickMark val="none"/>
        <c:tickLblPos val="nextTo"/>
        <c:txPr>
          <a:bodyPr/>
          <a:lstStyle/>
          <a:p>
            <a:pPr>
              <a:defRPr sz="800" b="1" i="1" baseline="0">
                <a:latin typeface="Gill Sans MT" pitchFamily="34" charset="0"/>
              </a:defRPr>
            </a:pPr>
            <a:endParaRPr lang="fr-FR"/>
          </a:p>
        </c:txPr>
        <c:crossAx val="1984403440"/>
        <c:crosses val="autoZero"/>
        <c:crossBetween val="between"/>
      </c:valAx>
    </c:plotArea>
    <c:plotVisOnly val="1"/>
    <c:dispBlanksAs val="gap"/>
    <c:showDLblsOverMax val="0"/>
  </c:chart>
  <c:spPr>
    <a:solidFill>
      <a:schemeClr val="accent2">
        <a:lumMod val="20000"/>
        <a:lumOff val="80000"/>
      </a:schemeClr>
    </a:solidFill>
  </c:sp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805774278215229"/>
          <c:y val="5.1400554097404488E-2"/>
          <c:w val="0.85138670166229158"/>
          <c:h val="0.50842500526850265"/>
        </c:manualLayout>
      </c:layout>
      <c:barChart>
        <c:barDir val="col"/>
        <c:grouping val="clustered"/>
        <c:varyColors val="0"/>
        <c:ser>
          <c:idx val="0"/>
          <c:order val="0"/>
          <c:spPr>
            <a:solidFill>
              <a:schemeClr val="accent6">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CONTRAIN!$P$5:$P$10</c:f>
              <c:strCache>
                <c:ptCount val="6"/>
                <c:pt idx="0">
                  <c:v>Bord champ</c:v>
                </c:pt>
                <c:pt idx="1">
                  <c:v>Ventes groupées</c:v>
                </c:pt>
                <c:pt idx="2">
                  <c:v>Ventes directes au marché</c:v>
                </c:pt>
                <c:pt idx="3">
                  <c:v>Par coxeurs (commissions)</c:v>
                </c:pt>
                <c:pt idx="4">
                  <c:v>Par contractualisation</c:v>
                </c:pt>
                <c:pt idx="5">
                  <c:v>Exportation</c:v>
                </c:pt>
              </c:strCache>
            </c:strRef>
          </c:cat>
          <c:val>
            <c:numRef>
              <c:f>CONTRAIN!$Q$5:$Q$10</c:f>
              <c:numCache>
                <c:formatCode>_(* #,##0.0_);_(* \(#,##0.0\);_(* "-"??_);_(@_)</c:formatCode>
                <c:ptCount val="6"/>
                <c:pt idx="0">
                  <c:v>52.171181890111853</c:v>
                </c:pt>
                <c:pt idx="1">
                  <c:v>18.160358002731929</c:v>
                </c:pt>
                <c:pt idx="2">
                  <c:v>56.754060491400878</c:v>
                </c:pt>
                <c:pt idx="3">
                  <c:v>40.738971887401561</c:v>
                </c:pt>
                <c:pt idx="4">
                  <c:v>1.1823675159352558</c:v>
                </c:pt>
                <c:pt idx="5">
                  <c:v>0.58052530272361436</c:v>
                </c:pt>
              </c:numCache>
            </c:numRef>
          </c:val>
        </c:ser>
        <c:dLbls>
          <c:showLegendKey val="0"/>
          <c:showVal val="0"/>
          <c:showCatName val="0"/>
          <c:showSerName val="0"/>
          <c:showPercent val="0"/>
          <c:showBubbleSize val="0"/>
        </c:dLbls>
        <c:gapWidth val="150"/>
        <c:axId val="1984401264"/>
        <c:axId val="1984386576"/>
      </c:barChart>
      <c:catAx>
        <c:axId val="1984401264"/>
        <c:scaling>
          <c:orientation val="minMax"/>
        </c:scaling>
        <c:delete val="0"/>
        <c:axPos val="b"/>
        <c:numFmt formatCode="General" sourceLinked="1"/>
        <c:majorTickMark val="out"/>
        <c:minorTickMark val="none"/>
        <c:tickLblPos val="nextTo"/>
        <c:txPr>
          <a:bodyPr rot="-5400000" vert="horz"/>
          <a:lstStyle/>
          <a:p>
            <a:pPr>
              <a:defRPr/>
            </a:pPr>
            <a:endParaRPr lang="fr-FR"/>
          </a:p>
        </c:txPr>
        <c:crossAx val="1984386576"/>
        <c:crosses val="autoZero"/>
        <c:auto val="1"/>
        <c:lblAlgn val="ctr"/>
        <c:lblOffset val="100"/>
        <c:noMultiLvlLbl val="0"/>
      </c:catAx>
      <c:valAx>
        <c:axId val="1984386576"/>
        <c:scaling>
          <c:orientation val="minMax"/>
        </c:scaling>
        <c:delete val="0"/>
        <c:axPos val="l"/>
        <c:majorGridlines/>
        <c:numFmt formatCode="_(* #,##0.0_);_(* \(#,##0.0\);_(* &quot;-&quot;??_);_(@_)" sourceLinked="1"/>
        <c:majorTickMark val="out"/>
        <c:minorTickMark val="none"/>
        <c:tickLblPos val="nextTo"/>
        <c:crossAx val="1984401264"/>
        <c:crosses val="autoZero"/>
        <c:crossBetween val="between"/>
      </c:valAx>
    </c:plotArea>
    <c:plotVisOnly val="1"/>
    <c:dispBlanksAs val="gap"/>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olidFill>
        <a:schemeClr val="accent1"/>
      </a:solidFill>
    </a:ln>
  </c:spPr>
  <c:txPr>
    <a:bodyPr/>
    <a:lstStyle/>
    <a:p>
      <a:pPr>
        <a:defRPr sz="700" baseline="0">
          <a:latin typeface="Gill Sans MT" pitchFamily="34" charset="0"/>
        </a:defRPr>
      </a:pPr>
      <a:endParaRPr lang="fr-F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txPr>
              <a:bodyPr/>
              <a:lstStyle/>
              <a:p>
                <a:pPr>
                  <a:defRPr sz="800" b="1" i="1" baseline="0"/>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CONTRAIN!$P$26:$P$31</c:f>
              <c:strCache>
                <c:ptCount val="6"/>
                <c:pt idx="0">
                  <c:v>Aucune contrainte</c:v>
                </c:pt>
                <c:pt idx="1">
                  <c:v>Accès au foncier</c:v>
                </c:pt>
                <c:pt idx="2">
                  <c:v>Ressources en eau</c:v>
                </c:pt>
                <c:pt idx="3">
                  <c:v>Main d’œuvre</c:v>
                </c:pt>
                <c:pt idx="4">
                  <c:v>Accès au crédit</c:v>
                </c:pt>
                <c:pt idx="5">
                  <c:v>Accès aux intrants</c:v>
                </c:pt>
              </c:strCache>
            </c:strRef>
          </c:cat>
          <c:val>
            <c:numRef>
              <c:f>CONTRAIN!$Q$26:$Q$31</c:f>
              <c:numCache>
                <c:formatCode>####.0</c:formatCode>
                <c:ptCount val="6"/>
                <c:pt idx="0">
                  <c:v>2.4936450863585664</c:v>
                </c:pt>
                <c:pt idx="1">
                  <c:v>15.571954810525822</c:v>
                </c:pt>
                <c:pt idx="2">
                  <c:v>57.840588535727925</c:v>
                </c:pt>
                <c:pt idx="3">
                  <c:v>29.838414079823824</c:v>
                </c:pt>
                <c:pt idx="4">
                  <c:v>58.307674663206768</c:v>
                </c:pt>
                <c:pt idx="5">
                  <c:v>80.948078954430358</c:v>
                </c:pt>
              </c:numCache>
            </c:numRef>
          </c:val>
        </c:ser>
        <c:dLbls>
          <c:showLegendKey val="0"/>
          <c:showVal val="0"/>
          <c:showCatName val="0"/>
          <c:showSerName val="0"/>
          <c:showPercent val="0"/>
          <c:showBubbleSize val="0"/>
        </c:dLbls>
        <c:gapWidth val="150"/>
        <c:axId val="1984389296"/>
        <c:axId val="1984389840"/>
      </c:barChart>
      <c:catAx>
        <c:axId val="1984389296"/>
        <c:scaling>
          <c:orientation val="minMax"/>
        </c:scaling>
        <c:delete val="0"/>
        <c:axPos val="b"/>
        <c:numFmt formatCode="General" sourceLinked="1"/>
        <c:majorTickMark val="out"/>
        <c:minorTickMark val="none"/>
        <c:tickLblPos val="nextTo"/>
        <c:txPr>
          <a:bodyPr rot="-5400000" vert="horz"/>
          <a:lstStyle/>
          <a:p>
            <a:pPr>
              <a:defRPr sz="700" baseline="0"/>
            </a:pPr>
            <a:endParaRPr lang="fr-FR"/>
          </a:p>
        </c:txPr>
        <c:crossAx val="1984389840"/>
        <c:crosses val="autoZero"/>
        <c:auto val="1"/>
        <c:lblAlgn val="ctr"/>
        <c:lblOffset val="100"/>
        <c:noMultiLvlLbl val="0"/>
      </c:catAx>
      <c:valAx>
        <c:axId val="1984389840"/>
        <c:scaling>
          <c:orientation val="minMax"/>
        </c:scaling>
        <c:delete val="0"/>
        <c:axPos val="l"/>
        <c:majorGridlines/>
        <c:numFmt formatCode="####.0" sourceLinked="1"/>
        <c:majorTickMark val="out"/>
        <c:minorTickMark val="none"/>
        <c:tickLblPos val="nextTo"/>
        <c:txPr>
          <a:bodyPr/>
          <a:lstStyle/>
          <a:p>
            <a:pPr>
              <a:defRPr sz="800" baseline="0"/>
            </a:pPr>
            <a:endParaRPr lang="fr-FR"/>
          </a:p>
        </c:txPr>
        <c:crossAx val="1984389296"/>
        <c:crosses val="autoZero"/>
        <c:crossBetween val="between"/>
      </c:valAx>
    </c:plotArea>
    <c:plotVisOnly val="1"/>
    <c:dispBlanksAs val="gap"/>
    <c:showDLblsOverMax val="0"/>
  </c:chart>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txPr>
    <a:bodyPr/>
    <a:lstStyle/>
    <a:p>
      <a:pPr>
        <a:defRPr baseline="0">
          <a:latin typeface="Gill Sans MT" pitchFamily="34" charset="0"/>
        </a:defRPr>
      </a:pPr>
      <a:endParaRPr lang="fr-F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3">
                <a:lumMod val="75000"/>
              </a:schemeClr>
            </a:solidFill>
          </c:spPr>
          <c:invertIfNegative val="0"/>
          <c:dLbls>
            <c:spPr>
              <a:noFill/>
              <a:ln>
                <a:noFill/>
              </a:ln>
              <a:effectLst/>
            </c:spPr>
            <c:txPr>
              <a:bodyPr/>
              <a:lstStyle/>
              <a:p>
                <a:pPr>
                  <a:defRPr sz="800" b="1" i="1" baseline="0"/>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CONTRAIN!$P$47:$P$52</c:f>
              <c:strCache>
                <c:ptCount val="6"/>
                <c:pt idx="0">
                  <c:v>Aucune contrainte</c:v>
                </c:pt>
                <c:pt idx="1">
                  <c:v>Forte disponibilité</c:v>
                </c:pt>
                <c:pt idx="2">
                  <c:v>Conservation/ transformation</c:v>
                </c:pt>
                <c:pt idx="3">
                  <c:v>Conditionnement</c:v>
                </c:pt>
                <c:pt idx="4">
                  <c:v>Transport</c:v>
                </c:pt>
                <c:pt idx="5">
                  <c:v>Enclavement</c:v>
                </c:pt>
              </c:strCache>
            </c:strRef>
          </c:cat>
          <c:val>
            <c:numRef>
              <c:f>CONTRAIN!$Q$47:$Q$52</c:f>
              <c:numCache>
                <c:formatCode>_(* #,##0.0_);_(* \(#,##0.0\);_(* "-"??_);_(@_)</c:formatCode>
                <c:ptCount val="6"/>
                <c:pt idx="0">
                  <c:v>7.6752281808286975</c:v>
                </c:pt>
                <c:pt idx="1">
                  <c:v>82.215488798889268</c:v>
                </c:pt>
                <c:pt idx="2">
                  <c:v>77.194464735192227</c:v>
                </c:pt>
                <c:pt idx="3">
                  <c:v>35.799564530674431</c:v>
                </c:pt>
                <c:pt idx="4">
                  <c:v>40.366826735080025</c:v>
                </c:pt>
                <c:pt idx="5">
                  <c:v>28.013365172344535</c:v>
                </c:pt>
              </c:numCache>
            </c:numRef>
          </c:val>
        </c:ser>
        <c:dLbls>
          <c:showLegendKey val="0"/>
          <c:showVal val="0"/>
          <c:showCatName val="0"/>
          <c:showSerName val="0"/>
          <c:showPercent val="0"/>
          <c:showBubbleSize val="0"/>
        </c:dLbls>
        <c:gapWidth val="150"/>
        <c:axId val="1984411056"/>
        <c:axId val="1984413232"/>
      </c:barChart>
      <c:catAx>
        <c:axId val="1984411056"/>
        <c:scaling>
          <c:orientation val="minMax"/>
        </c:scaling>
        <c:delete val="0"/>
        <c:axPos val="b"/>
        <c:numFmt formatCode="General" sourceLinked="1"/>
        <c:majorTickMark val="out"/>
        <c:minorTickMark val="none"/>
        <c:tickLblPos val="nextTo"/>
        <c:txPr>
          <a:bodyPr rot="-5400000" vert="horz"/>
          <a:lstStyle/>
          <a:p>
            <a:pPr>
              <a:defRPr sz="700" baseline="0"/>
            </a:pPr>
            <a:endParaRPr lang="fr-FR"/>
          </a:p>
        </c:txPr>
        <c:crossAx val="1984413232"/>
        <c:crosses val="autoZero"/>
        <c:auto val="1"/>
        <c:lblAlgn val="ctr"/>
        <c:lblOffset val="100"/>
        <c:noMultiLvlLbl val="0"/>
      </c:catAx>
      <c:valAx>
        <c:axId val="1984413232"/>
        <c:scaling>
          <c:orientation val="minMax"/>
        </c:scaling>
        <c:delete val="0"/>
        <c:axPos val="l"/>
        <c:majorGridlines/>
        <c:numFmt formatCode="_(* #,##0.0_);_(* \(#,##0.0\);_(* &quot;-&quot;??_);_(@_)" sourceLinked="1"/>
        <c:majorTickMark val="out"/>
        <c:minorTickMark val="none"/>
        <c:tickLblPos val="nextTo"/>
        <c:txPr>
          <a:bodyPr/>
          <a:lstStyle/>
          <a:p>
            <a:pPr>
              <a:defRPr sz="800" b="1" i="1" baseline="0"/>
            </a:pPr>
            <a:endParaRPr lang="fr-FR"/>
          </a:p>
        </c:txPr>
        <c:crossAx val="1984411056"/>
        <c:crosses val="autoZero"/>
        <c:crossBetween val="between"/>
      </c:valAx>
    </c:plotArea>
    <c:plotVisOnly val="1"/>
    <c:dispBlanksAs val="gap"/>
    <c:showDLblsOverMax val="0"/>
  </c:chart>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txPr>
    <a:bodyPr/>
    <a:lstStyle/>
    <a:p>
      <a:pPr>
        <a:defRPr baseline="0">
          <a:latin typeface="Gill Sans MT" pitchFamily="34" charset="0"/>
        </a:defRPr>
      </a:pPr>
      <a:endParaRPr lang="fr-F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712954288836544E-2"/>
          <c:y val="0.12094103496001279"/>
          <c:w val="0.91129718680297689"/>
          <c:h val="0.41864051204125802"/>
        </c:manualLayout>
      </c:layout>
      <c:lineChart>
        <c:grouping val="standard"/>
        <c:varyColors val="0"/>
        <c:ser>
          <c:idx val="0"/>
          <c:order val="0"/>
          <c:tx>
            <c:v>Effectif des sites de production horticole par communauté rurale</c:v>
          </c:tx>
          <c:dLbls>
            <c:dLbl>
              <c:idx val="0"/>
              <c:layout>
                <c:manualLayout>
                  <c:x val="-3.0087256042147258E-2"/>
                  <c:y val="3.6237345331833842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7.2211143098638089E-2"/>
                  <c:y val="-1.2647169103862206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6.7074666514143413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2.8622534874793309E-2"/>
                  <c:y val="-2.448087600229767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1.6142050040355363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3.4347041849751979E-2"/>
                  <c:y val="-2.797814400262629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5.9297503066353986E-2"/>
                  <c:y val="-1.049193850768654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8"/>
              <c:layout>
                <c:manualLayout>
                  <c:x val="-3.2438872858099689E-2"/>
                  <c:y val="-2.7978144002626295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9"/>
              <c:layout>
                <c:manualLayout>
                  <c:x val="-2.8622534874793309E-2"/>
                  <c:y val="-2.0983608001969828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0"/>
              <c:layout>
                <c:manualLayout>
                  <c:x val="-2.4806196891487539E-2"/>
                  <c:y val="-3.4972680003282408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2"/>
              <c:layout>
                <c:manualLayout>
                  <c:x val="-3.4347041849751979E-2"/>
                  <c:y val="-2.448087600229775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3"/>
              <c:layout>
                <c:manualLayout>
                  <c:x val="-1.1449013949917495E-2"/>
                  <c:y val="-2.448087600229775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4"/>
              <c:layout>
                <c:manualLayout>
                  <c:x val="0"/>
                  <c:y val="-2.3809523809523812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800" b="1" i="0" baseline="0">
                    <a:solidFill>
                      <a:srgbClr val="FF0000"/>
                    </a:solidFill>
                    <a:latin typeface="Arial"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'Q2-Quelques Résultats'!$R$47:$R$61</c:f>
              <c:strCache>
                <c:ptCount val="15"/>
                <c:pt idx="0">
                  <c:v>Bambilor</c:v>
                </c:pt>
                <c:pt idx="1">
                  <c:v>Diender Guedj</c:v>
                </c:pt>
                <c:pt idx="2">
                  <c:v>Keur Mousseu</c:v>
                </c:pt>
                <c:pt idx="3">
                  <c:v>Fandène</c:v>
                </c:pt>
                <c:pt idx="4">
                  <c:v>Notto Gouye Diama</c:v>
                </c:pt>
                <c:pt idx="5">
                  <c:v>Taiba Ndiaye</c:v>
                </c:pt>
                <c:pt idx="6">
                  <c:v>Darou Khoudoss</c:v>
                </c:pt>
                <c:pt idx="7">
                  <c:v>Méouane</c:v>
                </c:pt>
                <c:pt idx="8">
                  <c:v>Kab Gaye</c:v>
                </c:pt>
                <c:pt idx="9">
                  <c:v> Diokoul Ndiawrigne</c:v>
                </c:pt>
                <c:pt idx="10">
                  <c:v>Thieppe</c:v>
                </c:pt>
                <c:pt idx="11">
                  <c:v>Bandeigne</c:v>
                </c:pt>
                <c:pt idx="12">
                  <c:v>Léona</c:v>
                </c:pt>
                <c:pt idx="13">
                  <c:v>Ndiébène Gandiol</c:v>
                </c:pt>
                <c:pt idx="14">
                  <c:v>Gandon</c:v>
                </c:pt>
              </c:strCache>
            </c:strRef>
          </c:cat>
          <c:val>
            <c:numRef>
              <c:f>'Q2-Quelques Résultats'!$S$47:$S$61</c:f>
              <c:numCache>
                <c:formatCode>General</c:formatCode>
                <c:ptCount val="15"/>
                <c:pt idx="0">
                  <c:v>129</c:v>
                </c:pt>
                <c:pt idx="1">
                  <c:v>215</c:v>
                </c:pt>
                <c:pt idx="2">
                  <c:v>61</c:v>
                </c:pt>
                <c:pt idx="3">
                  <c:v>9</c:v>
                </c:pt>
                <c:pt idx="4">
                  <c:v>12</c:v>
                </c:pt>
                <c:pt idx="5">
                  <c:v>19</c:v>
                </c:pt>
                <c:pt idx="6">
                  <c:v>199</c:v>
                </c:pt>
                <c:pt idx="7">
                  <c:v>3</c:v>
                </c:pt>
                <c:pt idx="8">
                  <c:v>15</c:v>
                </c:pt>
                <c:pt idx="9">
                  <c:v>22</c:v>
                </c:pt>
                <c:pt idx="10">
                  <c:v>20</c:v>
                </c:pt>
                <c:pt idx="11">
                  <c:v>5</c:v>
                </c:pt>
                <c:pt idx="12">
                  <c:v>57</c:v>
                </c:pt>
                <c:pt idx="13">
                  <c:v>62</c:v>
                </c:pt>
                <c:pt idx="14">
                  <c:v>9</c:v>
                </c:pt>
              </c:numCache>
            </c:numRef>
          </c:val>
          <c:smooth val="0"/>
        </c:ser>
        <c:dLbls>
          <c:showLegendKey val="0"/>
          <c:showVal val="0"/>
          <c:showCatName val="0"/>
          <c:showSerName val="0"/>
          <c:showPercent val="0"/>
          <c:showBubbleSize val="0"/>
        </c:dLbls>
        <c:marker val="1"/>
        <c:smooth val="0"/>
        <c:axId val="431162336"/>
        <c:axId val="431162728"/>
      </c:lineChart>
      <c:catAx>
        <c:axId val="431162336"/>
        <c:scaling>
          <c:orientation val="minMax"/>
        </c:scaling>
        <c:delete val="0"/>
        <c:axPos val="b"/>
        <c:numFmt formatCode="General" sourceLinked="0"/>
        <c:majorTickMark val="out"/>
        <c:minorTickMark val="none"/>
        <c:tickLblPos val="nextTo"/>
        <c:txPr>
          <a:bodyPr rot="-5400000" vert="horz"/>
          <a:lstStyle/>
          <a:p>
            <a:pPr>
              <a:defRPr sz="800" baseline="0">
                <a:latin typeface="Gill Sans MT" pitchFamily="34" charset="0"/>
              </a:defRPr>
            </a:pPr>
            <a:endParaRPr lang="fr-FR"/>
          </a:p>
        </c:txPr>
        <c:crossAx val="431162728"/>
        <c:crosses val="autoZero"/>
        <c:auto val="1"/>
        <c:lblAlgn val="ctr"/>
        <c:lblOffset val="100"/>
        <c:noMultiLvlLbl val="0"/>
      </c:catAx>
      <c:valAx>
        <c:axId val="431162728"/>
        <c:scaling>
          <c:orientation val="minMax"/>
        </c:scaling>
        <c:delete val="0"/>
        <c:axPos val="l"/>
        <c:majorGridlines/>
        <c:numFmt formatCode="General" sourceLinked="1"/>
        <c:majorTickMark val="out"/>
        <c:minorTickMark val="none"/>
        <c:tickLblPos val="nextTo"/>
        <c:crossAx val="431162336"/>
        <c:crosses val="autoZero"/>
        <c:crossBetween val="between"/>
      </c:valAx>
      <c:spPr>
        <a:noFill/>
        <a:ln>
          <a:prstDash val="solid"/>
        </a:ln>
      </c:spPr>
    </c:plotArea>
    <c:legend>
      <c:legendPos val="t"/>
      <c:layout>
        <c:manualLayout>
          <c:xMode val="edge"/>
          <c:yMode val="edge"/>
          <c:x val="2.0009796872304492E-2"/>
          <c:y val="1.3837064762243605E-2"/>
          <c:w val="0.95060311208101034"/>
          <c:h val="6.0078658238709753E-2"/>
        </c:manualLayout>
      </c:layout>
      <c:overlay val="0"/>
      <c:txPr>
        <a:bodyPr/>
        <a:lstStyle/>
        <a:p>
          <a:pPr>
            <a:defRPr sz="900" b="1" i="1" baseline="0">
              <a:latin typeface="Gill Sans MT" pitchFamily="34" charset="0"/>
            </a:defRPr>
          </a:pPr>
          <a:endParaRPr lang="fr-FR"/>
        </a:p>
      </c:txPr>
    </c:legend>
    <c:plotVisOnly val="1"/>
    <c:dispBlanksAs val="gap"/>
    <c:showDLblsOverMax val="0"/>
  </c:chart>
  <c:spPr>
    <a:gradFill>
      <a:gsLst>
        <a:gs pos="0">
          <a:srgbClr val="F79646">
            <a:lumMod val="40000"/>
            <a:lumOff val="60000"/>
          </a:srgbClr>
        </a:gs>
        <a:gs pos="50000">
          <a:srgbClr val="4F81BD">
            <a:tint val="44500"/>
            <a:satMod val="160000"/>
          </a:srgbClr>
        </a:gs>
        <a:gs pos="100000">
          <a:srgbClr val="4F81BD">
            <a:tint val="23500"/>
            <a:satMod val="160000"/>
          </a:srgbClr>
        </a:gs>
      </a:gsLst>
      <a:lin ang="5400000" scaled="0"/>
    </a:gradFill>
  </c:sp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76B80-3487-427B-87B9-3BC581383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18170</Words>
  <Characters>99939</Characters>
  <Application>Microsoft Office Word</Application>
  <DocSecurity>0</DocSecurity>
  <Lines>832</Lines>
  <Paragraphs>235</Paragraphs>
  <ScaleCrop>false</ScaleCrop>
  <HeadingPairs>
    <vt:vector size="2" baseType="variant">
      <vt:variant>
        <vt:lpstr>Titre</vt:lpstr>
      </vt:variant>
      <vt:variant>
        <vt:i4>1</vt:i4>
      </vt:variant>
    </vt:vector>
  </HeadingPairs>
  <TitlesOfParts>
    <vt:vector size="1" baseType="lpstr">
      <vt:lpstr>La prérogative de produire des statistiques sur les productions agricoles d’hivernage est dévolue à la Direction de l’Analyse, de la Prévision et des Statistiques (DAPS) du Ministère de l’Agriculture</vt:lpstr>
    </vt:vector>
  </TitlesOfParts>
  <Company>Toshiba</Company>
  <LinksUpToDate>false</LinksUpToDate>
  <CharactersWithSpaces>117874</CharactersWithSpaces>
  <SharedDoc>false</SharedDoc>
  <HLinks>
    <vt:vector size="60" baseType="variant">
      <vt:variant>
        <vt:i4>1245246</vt:i4>
      </vt:variant>
      <vt:variant>
        <vt:i4>50</vt:i4>
      </vt:variant>
      <vt:variant>
        <vt:i4>0</vt:i4>
      </vt:variant>
      <vt:variant>
        <vt:i4>5</vt:i4>
      </vt:variant>
      <vt:variant>
        <vt:lpwstr/>
      </vt:variant>
      <vt:variant>
        <vt:lpwstr>_Toc266882285</vt:lpwstr>
      </vt:variant>
      <vt:variant>
        <vt:i4>1245246</vt:i4>
      </vt:variant>
      <vt:variant>
        <vt:i4>44</vt:i4>
      </vt:variant>
      <vt:variant>
        <vt:i4>0</vt:i4>
      </vt:variant>
      <vt:variant>
        <vt:i4>5</vt:i4>
      </vt:variant>
      <vt:variant>
        <vt:lpwstr/>
      </vt:variant>
      <vt:variant>
        <vt:lpwstr>_Toc266882284</vt:lpwstr>
      </vt:variant>
      <vt:variant>
        <vt:i4>1245246</vt:i4>
      </vt:variant>
      <vt:variant>
        <vt:i4>38</vt:i4>
      </vt:variant>
      <vt:variant>
        <vt:i4>0</vt:i4>
      </vt:variant>
      <vt:variant>
        <vt:i4>5</vt:i4>
      </vt:variant>
      <vt:variant>
        <vt:lpwstr/>
      </vt:variant>
      <vt:variant>
        <vt:lpwstr>_Toc266882283</vt:lpwstr>
      </vt:variant>
      <vt:variant>
        <vt:i4>1245246</vt:i4>
      </vt:variant>
      <vt:variant>
        <vt:i4>32</vt:i4>
      </vt:variant>
      <vt:variant>
        <vt:i4>0</vt:i4>
      </vt:variant>
      <vt:variant>
        <vt:i4>5</vt:i4>
      </vt:variant>
      <vt:variant>
        <vt:lpwstr/>
      </vt:variant>
      <vt:variant>
        <vt:lpwstr>_Toc266882282</vt:lpwstr>
      </vt:variant>
      <vt:variant>
        <vt:i4>1245246</vt:i4>
      </vt:variant>
      <vt:variant>
        <vt:i4>26</vt:i4>
      </vt:variant>
      <vt:variant>
        <vt:i4>0</vt:i4>
      </vt:variant>
      <vt:variant>
        <vt:i4>5</vt:i4>
      </vt:variant>
      <vt:variant>
        <vt:lpwstr/>
      </vt:variant>
      <vt:variant>
        <vt:lpwstr>_Toc266882281</vt:lpwstr>
      </vt:variant>
      <vt:variant>
        <vt:i4>1245246</vt:i4>
      </vt:variant>
      <vt:variant>
        <vt:i4>20</vt:i4>
      </vt:variant>
      <vt:variant>
        <vt:i4>0</vt:i4>
      </vt:variant>
      <vt:variant>
        <vt:i4>5</vt:i4>
      </vt:variant>
      <vt:variant>
        <vt:lpwstr/>
      </vt:variant>
      <vt:variant>
        <vt:lpwstr>_Toc266882280</vt:lpwstr>
      </vt:variant>
      <vt:variant>
        <vt:i4>1835070</vt:i4>
      </vt:variant>
      <vt:variant>
        <vt:i4>14</vt:i4>
      </vt:variant>
      <vt:variant>
        <vt:i4>0</vt:i4>
      </vt:variant>
      <vt:variant>
        <vt:i4>5</vt:i4>
      </vt:variant>
      <vt:variant>
        <vt:lpwstr/>
      </vt:variant>
      <vt:variant>
        <vt:lpwstr>_Toc266882279</vt:lpwstr>
      </vt:variant>
      <vt:variant>
        <vt:i4>1835070</vt:i4>
      </vt:variant>
      <vt:variant>
        <vt:i4>8</vt:i4>
      </vt:variant>
      <vt:variant>
        <vt:i4>0</vt:i4>
      </vt:variant>
      <vt:variant>
        <vt:i4>5</vt:i4>
      </vt:variant>
      <vt:variant>
        <vt:lpwstr/>
      </vt:variant>
      <vt:variant>
        <vt:lpwstr>_Toc266882278</vt:lpwstr>
      </vt:variant>
      <vt:variant>
        <vt:i4>1835070</vt:i4>
      </vt:variant>
      <vt:variant>
        <vt:i4>2</vt:i4>
      </vt:variant>
      <vt:variant>
        <vt:i4>0</vt:i4>
      </vt:variant>
      <vt:variant>
        <vt:i4>5</vt:i4>
      </vt:variant>
      <vt:variant>
        <vt:lpwstr/>
      </vt:variant>
      <vt:variant>
        <vt:lpwstr>_Toc266882277</vt:lpwstr>
      </vt:variant>
      <vt:variant>
        <vt:i4>5963887</vt:i4>
      </vt:variant>
      <vt:variant>
        <vt:i4>0</vt:i4>
      </vt:variant>
      <vt:variant>
        <vt:i4>0</vt:i4>
      </vt:variant>
      <vt:variant>
        <vt:i4>5</vt:i4>
      </vt:variant>
      <vt:variant>
        <vt:lpwstr>mailto:gsyscom@orange.sn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prérogative de produire des statistiques sur les productions agricoles d’hivernage est dévolue à la Direction de l’Analyse, de la Prévision et des Statistiques (DAPS) du Ministère de l’Agriculture</dc:title>
  <dc:creator>Poste10</dc:creator>
  <cp:lastModifiedBy>Hp</cp:lastModifiedBy>
  <cp:revision>3</cp:revision>
  <cp:lastPrinted>2013-06-20T18:26:00Z</cp:lastPrinted>
  <dcterms:created xsi:type="dcterms:W3CDTF">2019-03-07T19:56:00Z</dcterms:created>
  <dcterms:modified xsi:type="dcterms:W3CDTF">2019-03-07T19:56:00Z</dcterms:modified>
</cp:coreProperties>
</file>